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0856" w14:textId="77777777" w:rsidR="006D540D" w:rsidRDefault="006D540D" w:rsidP="006D540D">
      <w:pPr>
        <w:spacing w:line="249" w:lineRule="auto"/>
        <w:rPr>
          <w:rFonts w:asciiTheme="minorHAnsi" w:hAnsiTheme="minorHAnsi" w:cstheme="minorHAnsi"/>
          <w:sz w:val="24"/>
          <w:szCs w:val="24"/>
          <w:lang w:val="el-GR"/>
        </w:rPr>
      </w:pPr>
    </w:p>
    <w:p w14:paraId="4E49A2FC" w14:textId="77777777" w:rsidR="006D540D" w:rsidRDefault="006D540D" w:rsidP="006D540D">
      <w:pPr>
        <w:spacing w:line="249" w:lineRule="auto"/>
        <w:rPr>
          <w:rFonts w:asciiTheme="minorHAnsi" w:hAnsiTheme="minorHAnsi" w:cstheme="minorHAnsi"/>
          <w:sz w:val="24"/>
          <w:szCs w:val="24"/>
          <w:lang w:val="el-GR"/>
        </w:rPr>
      </w:pPr>
    </w:p>
    <w:p w14:paraId="168C1769" w14:textId="77777777" w:rsidR="006D540D" w:rsidRPr="00DF3A85" w:rsidRDefault="006D540D" w:rsidP="006D540D">
      <w:pPr>
        <w:pStyle w:val="BodyText"/>
        <w:spacing w:before="724"/>
        <w:rPr>
          <w:rFonts w:ascii="Arial"/>
          <w:sz w:val="72"/>
          <w:lang w:val="el-GR"/>
        </w:rPr>
      </w:pPr>
      <w:r>
        <w:rPr>
          <w:noProof/>
        </w:rPr>
        <w:drawing>
          <wp:anchor distT="0" distB="0" distL="0" distR="0" simplePos="0" relativeHeight="251668480" behindDoc="1" locked="0" layoutInCell="1" allowOverlap="1" wp14:anchorId="2EEBC937" wp14:editId="26930020">
            <wp:simplePos x="0" y="0"/>
            <wp:positionH relativeFrom="page">
              <wp:posOffset>19050</wp:posOffset>
            </wp:positionH>
            <wp:positionV relativeFrom="page">
              <wp:posOffset>0</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176AD962" w14:textId="77777777" w:rsidR="006D540D" w:rsidRDefault="006D540D" w:rsidP="006D540D">
      <w:pPr>
        <w:spacing w:line="297" w:lineRule="auto"/>
        <w:ind w:left="4253" w:right="220" w:hanging="466"/>
        <w:jc w:val="right"/>
        <w:rPr>
          <w:color w:val="F5B335"/>
          <w:w w:val="70"/>
          <w:sz w:val="72"/>
          <w:lang w:val="el-GR"/>
        </w:rPr>
      </w:pPr>
      <w:r>
        <w:rPr>
          <w:color w:val="F5B335"/>
          <w:w w:val="70"/>
          <w:sz w:val="72"/>
          <w:lang w:val="el-GR"/>
        </w:rPr>
        <w:t xml:space="preserve">ΤΜΉΜΑ </w:t>
      </w:r>
      <w:r w:rsidRPr="00E545C7">
        <w:rPr>
          <w:color w:val="F5B335"/>
          <w:w w:val="70"/>
          <w:sz w:val="72"/>
          <w:lang w:val="el-GR"/>
        </w:rPr>
        <w:t>ΣΥΜΠΕΡΙΦΟΡΑΣ ΚΑΙ ΜΕΤΑΒΑΤΙΚΟ ΘΕΜΑ</w:t>
      </w:r>
    </w:p>
    <w:p w14:paraId="79224DF4" w14:textId="77777777" w:rsidR="006D540D" w:rsidRPr="00DF3A85" w:rsidRDefault="006D540D" w:rsidP="006D540D">
      <w:pPr>
        <w:spacing w:line="297" w:lineRule="auto"/>
        <w:ind w:left="4253" w:right="220" w:hanging="466"/>
        <w:jc w:val="right"/>
        <w:rPr>
          <w:sz w:val="64"/>
          <w:lang w:val="el-GR"/>
        </w:rPr>
      </w:pPr>
      <w:r w:rsidRPr="00E545C7">
        <w:rPr>
          <w:color w:val="F5B335"/>
          <w:w w:val="70"/>
          <w:sz w:val="72"/>
          <w:lang w:val="el-GR"/>
        </w:rPr>
        <w:t xml:space="preserve"> </w:t>
      </w:r>
      <w:r w:rsidRPr="00DF3A85">
        <w:rPr>
          <w:color w:val="000000"/>
          <w:w w:val="70"/>
          <w:sz w:val="64"/>
          <w:lang w:val="el-GR"/>
        </w:rPr>
        <w:t>ΕΝΤΥΠΟ ΜΑΘΗΤΗ</w:t>
      </w:r>
    </w:p>
    <w:p w14:paraId="3415832D" w14:textId="77777777" w:rsidR="006D540D" w:rsidRPr="00DF3A85" w:rsidRDefault="006D540D" w:rsidP="006D540D">
      <w:pPr>
        <w:spacing w:line="297" w:lineRule="auto"/>
        <w:jc w:val="right"/>
        <w:rPr>
          <w:sz w:val="64"/>
          <w:lang w:val="el-GR"/>
        </w:rPr>
        <w:sectPr w:rsidR="006D540D" w:rsidRPr="00DF3A85" w:rsidSect="00A64526">
          <w:pgSz w:w="11910" w:h="16840"/>
          <w:pgMar w:top="1920" w:right="720" w:bottom="280" w:left="860" w:header="720" w:footer="720" w:gutter="0"/>
          <w:cols w:space="720"/>
        </w:sectPr>
      </w:pPr>
    </w:p>
    <w:p w14:paraId="385620CD" w14:textId="77777777" w:rsidR="006D540D" w:rsidRDefault="006D540D" w:rsidP="006D540D">
      <w:pPr>
        <w:spacing w:before="21"/>
        <w:ind w:left="580"/>
        <w:rPr>
          <w:sz w:val="32"/>
        </w:rPr>
      </w:pPr>
      <w:proofErr w:type="spellStart"/>
      <w:r>
        <w:rPr>
          <w:color w:val="2E5395"/>
          <w:spacing w:val="-2"/>
          <w:sz w:val="32"/>
        </w:rPr>
        <w:lastRenderedPageBreak/>
        <w:t>Περιεχόμεν</w:t>
      </w:r>
      <w:proofErr w:type="spellEnd"/>
      <w:r>
        <w:rPr>
          <w:color w:val="2E5395"/>
          <w:spacing w:val="-2"/>
          <w:sz w:val="32"/>
        </w:rPr>
        <w:t>α</w:t>
      </w:r>
    </w:p>
    <w:sdt>
      <w:sdtPr>
        <w:rPr>
          <w:b/>
          <w:bCs/>
        </w:rPr>
        <w:id w:val="-441850129"/>
        <w:docPartObj>
          <w:docPartGallery w:val="Table of Contents"/>
          <w:docPartUnique/>
        </w:docPartObj>
      </w:sdtPr>
      <w:sdtEndPr>
        <w:rPr>
          <w:b w:val="0"/>
          <w:bCs w:val="0"/>
        </w:rPr>
      </w:sdtEndPr>
      <w:sdtContent>
        <w:p w14:paraId="5B352EF0" w14:textId="77777777" w:rsidR="006D540D" w:rsidRPr="00415F11" w:rsidRDefault="006D540D" w:rsidP="006D540D">
          <w:pPr>
            <w:pStyle w:val="TOC1"/>
            <w:tabs>
              <w:tab w:val="right" w:pos="9608"/>
            </w:tabs>
            <w:spacing w:before="92"/>
            <w:rPr>
              <w:b/>
              <w:bCs/>
              <w:color w:val="0563C1" w:themeColor="hyperlink"/>
              <w:u w:val="single"/>
              <w:lang w:val="en-CY"/>
            </w:rPr>
          </w:pPr>
          <w:r w:rsidRPr="004007CE">
            <w:rPr>
              <w:rFonts w:ascii="Arial" w:eastAsia="Arial" w:hAnsi="Arial" w:cs="Arial"/>
              <w:b/>
              <w:bCs/>
            </w:rPr>
            <w:fldChar w:fldCharType="begin"/>
          </w:r>
          <w:r w:rsidRPr="004007CE">
            <w:instrText xml:space="preserve">TOC \o "1-1" \h \z \u </w:instrText>
          </w:r>
          <w:r w:rsidRPr="004007CE">
            <w:rPr>
              <w:rFonts w:ascii="Arial" w:eastAsia="Arial" w:hAnsi="Arial" w:cs="Arial"/>
              <w:b/>
              <w:bCs/>
            </w:rPr>
            <w:fldChar w:fldCharType="separate"/>
          </w:r>
          <w:hyperlink w:anchor="_TOC_250002" w:history="1">
            <w:bookmarkStart w:id="0" w:name="_Hlk158991264"/>
            <w:r w:rsidRPr="00415F11">
              <w:rPr>
                <w:rStyle w:val="Hyperlink"/>
                <w:lang w:val="el-GR"/>
              </w:rPr>
              <w:t>Τι είναι η ιθαγένεια</w:t>
            </w:r>
            <w:r w:rsidRPr="00415F11">
              <w:rPr>
                <w:rStyle w:val="Hyperlink"/>
                <w:spacing w:val="-2"/>
              </w:rPr>
              <w:t>;</w:t>
            </w:r>
            <w:bookmarkEnd w:id="0"/>
            <w:r w:rsidRPr="00415F11">
              <w:rPr>
                <w:rStyle w:val="Hyperlink"/>
              </w:rPr>
              <w:tab/>
            </w:r>
            <w:r w:rsidRPr="00415F11">
              <w:rPr>
                <w:rStyle w:val="Hyperlink"/>
                <w:spacing w:val="-10"/>
              </w:rPr>
              <w:t>3</w:t>
            </w:r>
          </w:hyperlink>
        </w:p>
        <w:p w14:paraId="22569E8E" w14:textId="77777777" w:rsidR="006D540D" w:rsidRPr="0051309B" w:rsidRDefault="006D540D" w:rsidP="006D540D">
          <w:pPr>
            <w:pStyle w:val="TOC1"/>
            <w:tabs>
              <w:tab w:val="right" w:pos="9608"/>
            </w:tabs>
            <w:spacing w:before="92"/>
            <w:rPr>
              <w:b/>
              <w:bCs/>
              <w:lang w:val="en-CY"/>
            </w:rPr>
          </w:pPr>
          <w:bookmarkStart w:id="1" w:name="_Hlk158991719"/>
          <w:r w:rsidRPr="0051309B">
            <w:rPr>
              <w:lang w:val="el-GR"/>
            </w:rPr>
            <w:t>Ποια είναι η σχέση μεταξύ της ικανότητας του πολίτη και του αθλητισμού και των χόμπι;</w:t>
          </w:r>
        </w:p>
        <w:bookmarkEnd w:id="1"/>
        <w:p w14:paraId="700D809B" w14:textId="77777777" w:rsidR="006D540D" w:rsidRPr="00415F11" w:rsidRDefault="006D540D" w:rsidP="006D540D">
          <w:pPr>
            <w:pStyle w:val="TOC1"/>
            <w:tabs>
              <w:tab w:val="right" w:pos="9608"/>
            </w:tabs>
            <w:spacing w:before="61"/>
            <w:rPr>
              <w:b/>
              <w:bCs/>
            </w:rPr>
          </w:pPr>
          <w:r w:rsidRPr="00415F11">
            <w:rPr>
              <w:b/>
              <w:bCs/>
            </w:rPr>
            <w:fldChar w:fldCharType="begin"/>
          </w:r>
          <w:r w:rsidRPr="00415F11">
            <w:instrText>HYPERLINK \l "_TOC_250001"</w:instrText>
          </w:r>
          <w:r w:rsidRPr="00415F11">
            <w:rPr>
              <w:b/>
              <w:bCs/>
            </w:rPr>
          </w:r>
          <w:r w:rsidRPr="00415F11">
            <w:rPr>
              <w:b/>
              <w:bCs/>
            </w:rPr>
            <w:fldChar w:fldCharType="separate"/>
          </w:r>
          <w:r w:rsidRPr="00415F11">
            <w:t xml:space="preserve">Μελέτη περίπτωσης - Αθλητισμός &amp; Ιθαγένεια </w:t>
          </w:r>
          <w:r w:rsidRPr="00415F11">
            <w:rPr>
              <w:spacing w:val="-2"/>
            </w:rPr>
            <w:t>(Γαλλία)</w:t>
          </w:r>
          <w:r w:rsidRPr="00415F11">
            <w:tab/>
          </w:r>
          <w:r w:rsidRPr="00415F11">
            <w:rPr>
              <w:spacing w:val="-10"/>
            </w:rPr>
            <w:t>5</w:t>
          </w:r>
          <w:r w:rsidRPr="00415F11">
            <w:rPr>
              <w:b/>
              <w:bCs/>
              <w:spacing w:val="-10"/>
            </w:rPr>
            <w:fldChar w:fldCharType="end"/>
          </w:r>
        </w:p>
        <w:bookmarkStart w:id="2" w:name="_Hlk158991859"/>
        <w:p w14:paraId="510B9E0A" w14:textId="77777777" w:rsidR="006D540D" w:rsidRPr="00415F11" w:rsidRDefault="006D540D" w:rsidP="006D540D">
          <w:pPr>
            <w:pStyle w:val="TOC1"/>
            <w:tabs>
              <w:tab w:val="right" w:pos="9608"/>
            </w:tabs>
            <w:rPr>
              <w:b/>
              <w:bCs/>
            </w:rPr>
          </w:pPr>
          <w:r w:rsidRPr="00415F11">
            <w:rPr>
              <w:b/>
              <w:bCs/>
            </w:rPr>
            <w:fldChar w:fldCharType="begin"/>
          </w:r>
          <w:r w:rsidRPr="00415F11">
            <w:instrText>HYPERLINK \l "_TOC_250000"</w:instrText>
          </w:r>
          <w:r w:rsidRPr="00415F11">
            <w:rPr>
              <w:b/>
              <w:bCs/>
            </w:rPr>
          </w:r>
          <w:r w:rsidRPr="00415F11">
            <w:rPr>
              <w:b/>
              <w:bCs/>
            </w:rPr>
            <w:fldChar w:fldCharType="separate"/>
          </w:r>
          <w:r w:rsidRPr="00415F11">
            <w:t xml:space="preserve">Μαθησιακή δραστηριότητα - Αξίες του πολίτη μέσω του αθλητισμού και των </w:t>
          </w:r>
          <w:r w:rsidRPr="00415F11">
            <w:rPr>
              <w:spacing w:val="-2"/>
            </w:rPr>
            <w:t>χόμπι</w:t>
          </w:r>
          <w:r w:rsidRPr="00415F11">
            <w:tab/>
          </w:r>
          <w:r w:rsidRPr="00415F11">
            <w:rPr>
              <w:spacing w:val="-10"/>
            </w:rPr>
            <w:t>7</w:t>
          </w:r>
          <w:r w:rsidRPr="00415F11">
            <w:rPr>
              <w:b/>
              <w:bCs/>
              <w:spacing w:val="-10"/>
            </w:rPr>
            <w:fldChar w:fldCharType="end"/>
          </w:r>
        </w:p>
        <w:bookmarkEnd w:id="2"/>
        <w:p w14:paraId="45BAB67B" w14:textId="77777777" w:rsidR="006D540D" w:rsidRPr="00415F11" w:rsidRDefault="006D540D" w:rsidP="006D540D">
          <w:pPr>
            <w:pStyle w:val="TOC1"/>
            <w:tabs>
              <w:tab w:val="right" w:pos="9608"/>
            </w:tabs>
            <w:spacing w:before="62"/>
            <w:rPr>
              <w:b/>
              <w:bCs/>
            </w:rPr>
          </w:pPr>
          <w:r w:rsidRPr="00415F11">
            <w:rPr>
              <w:lang w:val="el-GR"/>
            </w:rPr>
            <w:t>Ε</w:t>
          </w:r>
          <w:hyperlink w:anchor="_bookmark1" w:history="1">
            <w:r w:rsidRPr="00415F11">
              <w:rPr>
                <w:lang w:val="el-GR"/>
              </w:rPr>
              <w:t>πι</w:t>
            </w:r>
            <w:r w:rsidRPr="00415F11">
              <w:t xml:space="preserve">ρόσθετο </w:t>
            </w:r>
            <w:r w:rsidRPr="00415F11">
              <w:rPr>
                <w:spacing w:val="-2"/>
              </w:rPr>
              <w:t xml:space="preserve">υλικό </w:t>
            </w:r>
            <w:r w:rsidRPr="00415F11">
              <w:t>ανάγνωσης ή μελέτης</w:t>
            </w:r>
            <w:r w:rsidRPr="00415F11">
              <w:tab/>
            </w:r>
            <w:r w:rsidRPr="00415F11">
              <w:rPr>
                <w:spacing w:val="-10"/>
              </w:rPr>
              <w:t>8</w:t>
            </w:r>
          </w:hyperlink>
        </w:p>
        <w:p w14:paraId="26F76626" w14:textId="77777777" w:rsidR="006D540D" w:rsidRDefault="006D540D" w:rsidP="006D540D">
          <w:r w:rsidRPr="004007CE">
            <w:fldChar w:fldCharType="end"/>
          </w:r>
        </w:p>
      </w:sdtContent>
    </w:sdt>
    <w:p w14:paraId="7C1694FF" w14:textId="77777777" w:rsidR="006D540D" w:rsidRDefault="006D540D" w:rsidP="006D540D">
      <w:pPr>
        <w:sectPr w:rsidR="006D540D" w:rsidSect="00A64526">
          <w:pgSz w:w="11910" w:h="16840"/>
          <w:pgMar w:top="1480" w:right="720" w:bottom="280" w:left="860" w:header="720" w:footer="720" w:gutter="0"/>
          <w:cols w:space="720"/>
        </w:sectPr>
      </w:pPr>
    </w:p>
    <w:p w14:paraId="095EE8A3" w14:textId="77777777" w:rsidR="006D540D" w:rsidRPr="00DF3A85" w:rsidRDefault="006D540D" w:rsidP="006D540D">
      <w:pPr>
        <w:pStyle w:val="Heading1"/>
        <w:jc w:val="both"/>
        <w:rPr>
          <w:lang w:val="el-GR"/>
        </w:rPr>
      </w:pPr>
      <w:r w:rsidRPr="00415F11">
        <w:rPr>
          <w:color w:val="215C99"/>
          <w:lang w:val="el-GR"/>
        </w:rPr>
        <w:lastRenderedPageBreak/>
        <w:t>Τι είναι η ιθαγένεια;</w:t>
      </w:r>
      <w:r w:rsidRPr="00DF3A85">
        <w:rPr>
          <w:color w:val="215C99"/>
          <w:spacing w:val="-2"/>
          <w:lang w:val="el-GR"/>
        </w:rPr>
        <w:t>;</w:t>
      </w:r>
    </w:p>
    <w:p w14:paraId="190F5B35" w14:textId="77777777" w:rsidR="006D540D" w:rsidRPr="00DF3A85" w:rsidRDefault="006D540D" w:rsidP="006D540D">
      <w:pPr>
        <w:pStyle w:val="BodyText"/>
        <w:spacing w:before="58"/>
        <w:rPr>
          <w:sz w:val="32"/>
          <w:lang w:val="el-GR"/>
        </w:rPr>
      </w:pPr>
    </w:p>
    <w:p w14:paraId="7D2AB73F" w14:textId="77777777" w:rsidR="006D540D" w:rsidRPr="00DF3A85" w:rsidRDefault="006D540D" w:rsidP="006D540D">
      <w:pPr>
        <w:pStyle w:val="BodyText"/>
        <w:ind w:left="580" w:right="715"/>
        <w:jc w:val="both"/>
        <w:rPr>
          <w:lang w:val="el-GR"/>
        </w:rPr>
      </w:pPr>
      <w:r w:rsidRPr="00DF3A85">
        <w:rPr>
          <w:lang w:val="el-GR"/>
        </w:rPr>
        <w:t xml:space="preserve">"Ιθαγένεια" σημαίνει να είσαι </w:t>
      </w:r>
      <w:r w:rsidRPr="00DF3A85">
        <w:rPr>
          <w:spacing w:val="-1"/>
          <w:lang w:val="el-GR"/>
        </w:rPr>
        <w:t xml:space="preserve">μέλος </w:t>
      </w:r>
      <w:r w:rsidRPr="00DF3A85">
        <w:rPr>
          <w:lang w:val="el-GR"/>
        </w:rPr>
        <w:t xml:space="preserve">μιας συγκεκριμένης χώρας ή έθνους, κατέχοντας ένα </w:t>
      </w:r>
      <w:r w:rsidRPr="00DF3A85">
        <w:rPr>
          <w:spacing w:val="-1"/>
          <w:lang w:val="el-GR"/>
        </w:rPr>
        <w:t xml:space="preserve">σύνολο </w:t>
      </w:r>
      <w:r w:rsidRPr="00DF3A85">
        <w:rPr>
          <w:lang w:val="el-GR"/>
        </w:rPr>
        <w:t>δικαιωμάτων και υποχρεώσεων. Εκτός από τα πιο προφανή, όπως ο σεβασμός και η υπακοή στους ομοσπονδιακούς, πολιτειακούς και τοπικούς νόμους και η πληρωμή φόρων εισοδήματος και άλλων φόρων, περιλαμβάνει επίσης τη συμμετοχή στην πολιτική ζωή και την εμπλοκή στην κοινότητα και την πολιτική διαδικασία.</w:t>
      </w:r>
    </w:p>
    <w:p w14:paraId="6AC4F886" w14:textId="77777777" w:rsidR="006D540D" w:rsidRPr="00DF3A85" w:rsidRDefault="006D540D" w:rsidP="006D540D">
      <w:pPr>
        <w:pStyle w:val="BodyText"/>
        <w:spacing w:before="160"/>
        <w:ind w:left="4385" w:right="713"/>
        <w:jc w:val="both"/>
        <w:rPr>
          <w:lang w:val="el-GR"/>
        </w:rPr>
      </w:pPr>
      <w:r>
        <w:rPr>
          <w:noProof/>
        </w:rPr>
        <w:drawing>
          <wp:anchor distT="0" distB="0" distL="0" distR="0" simplePos="0" relativeHeight="251667456" behindDoc="0" locked="0" layoutInCell="1" allowOverlap="1" wp14:anchorId="7078877D" wp14:editId="5AF2CBA2">
            <wp:simplePos x="0" y="0"/>
            <wp:positionH relativeFrom="page">
              <wp:posOffset>1234563</wp:posOffset>
            </wp:positionH>
            <wp:positionV relativeFrom="paragraph">
              <wp:posOffset>256394</wp:posOffset>
            </wp:positionV>
            <wp:extent cx="1660277" cy="196691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1660277" cy="1966915"/>
                    </a:xfrm>
                    <a:prstGeom prst="rect">
                      <a:avLst/>
                    </a:prstGeom>
                  </pic:spPr>
                </pic:pic>
              </a:graphicData>
            </a:graphic>
          </wp:anchor>
        </w:drawing>
      </w:r>
      <w:r w:rsidRPr="00DF3A85">
        <w:rPr>
          <w:lang w:val="el-GR"/>
        </w:rPr>
        <w:t xml:space="preserve">Η ενεργός </w:t>
      </w:r>
      <w:proofErr w:type="spellStart"/>
      <w:r w:rsidRPr="00DF3A85">
        <w:rPr>
          <w:lang w:val="el-GR"/>
        </w:rPr>
        <w:t>πολιτότητα</w:t>
      </w:r>
      <w:proofErr w:type="spellEnd"/>
      <w:r w:rsidRPr="00DF3A85">
        <w:rPr>
          <w:lang w:val="el-GR"/>
        </w:rPr>
        <w:t xml:space="preserve"> αναφέρεται στην ανάληψη ενεργού ρόλου </w:t>
      </w:r>
      <w:r w:rsidRPr="00DF3A85">
        <w:rPr>
          <w:spacing w:val="-4"/>
          <w:lang w:val="el-GR"/>
        </w:rPr>
        <w:t xml:space="preserve">στην </w:t>
      </w:r>
      <w:r w:rsidRPr="00DF3A85">
        <w:rPr>
          <w:lang w:val="el-GR"/>
        </w:rPr>
        <w:t xml:space="preserve">κοινότητα. Ξεπερνάει την απλή κατοχή της νόμιμης ιδιότητας του πολίτη και περιλαμβάνει την ανάληψη ενεργού ρόλου </w:t>
      </w:r>
      <w:r w:rsidRPr="00DF3A85">
        <w:rPr>
          <w:spacing w:val="-1"/>
          <w:lang w:val="el-GR"/>
        </w:rPr>
        <w:t xml:space="preserve">στην </w:t>
      </w:r>
      <w:r w:rsidRPr="00DF3A85">
        <w:rPr>
          <w:lang w:val="el-GR"/>
        </w:rPr>
        <w:t xml:space="preserve">πολιτική ζωή, στις δημόσιες υποθέσεις και στις διαδικασίες λήψης αποφάσεων. Οι ενεργοί πολίτες ενημερώνονται για τα δημόσια θέματα, υπερασπίζονται τους σκοπούς που </w:t>
      </w:r>
      <w:r w:rsidRPr="00DF3A85">
        <w:rPr>
          <w:spacing w:val="-7"/>
          <w:lang w:val="el-GR"/>
        </w:rPr>
        <w:t>πιστεύουν</w:t>
      </w:r>
      <w:r w:rsidRPr="00DF3A85">
        <w:rPr>
          <w:lang w:val="el-GR"/>
        </w:rPr>
        <w:t>, προσφέρουν εθελοντική εργασία, συμμετέχουν σε δημόσιες συζητήσεις και συνεργάζονται με άλλους για την αντιμετώπιση των κοινωνικών προκλήσεων. Με την ενεργό συμμετοχή τους, οι πολίτες κάνουν τις κοινότητές τους καλύτερες και διαδραματίζουν κρίσιμο ρόλο στη διαμόρφωση μιας πιο περιεκτικής και δημοκρατικής κοινωνίας.</w:t>
      </w:r>
    </w:p>
    <w:p w14:paraId="217F2AA3" w14:textId="77777777" w:rsidR="006D540D" w:rsidRPr="00DF3A85" w:rsidRDefault="006D540D" w:rsidP="006D540D">
      <w:pPr>
        <w:pStyle w:val="BodyText"/>
        <w:spacing w:before="158"/>
        <w:ind w:left="580" w:right="723"/>
        <w:jc w:val="both"/>
        <w:rPr>
          <w:lang w:val="el-GR"/>
        </w:rPr>
      </w:pPr>
      <w:r w:rsidRPr="00DF3A85">
        <w:rPr>
          <w:lang w:val="el-GR"/>
        </w:rPr>
        <w:t>Για να είστε σε θέση να εκτελείτε αποτελεσματικά αυτά τα καθήκοντα, πρέπει να έχετε "επάρκεια ως πολίτης". Σύμφωνα με το Συμβούλιο της Ευρωπαϊκής Ένωσης, η ικανότητα του πολίτη ορίζεται ως "η ικανότητα να ενεργείς ως υπεύθυνος πολίτης και να συμμετέχεις πλήρως στην πολιτική και κοινωνική ζωή, με βάση την κατανόηση των κοινωνικών, οικονομικών, νομικών και πολιτικών εννοιών και δομών, καθώς και των παγκόσμιων εξελίξεων και της βιωσιμότητας".</w:t>
      </w:r>
    </w:p>
    <w:p w14:paraId="26936FBB" w14:textId="77777777" w:rsidR="006D540D" w:rsidRPr="00DF3A85" w:rsidRDefault="006D540D" w:rsidP="006D540D">
      <w:pPr>
        <w:pStyle w:val="BodyText"/>
        <w:spacing w:before="159"/>
        <w:ind w:left="580" w:right="726"/>
        <w:jc w:val="both"/>
        <w:rPr>
          <w:lang w:val="el-GR"/>
        </w:rPr>
      </w:pPr>
      <w:r w:rsidRPr="00DF3A85">
        <w:rPr>
          <w:lang w:val="el-GR"/>
        </w:rPr>
        <w:t>Ενίσχυση της ικανότητας του πολίτη σημαίνει ανάπτυξη και ενίσχυση των γνώσεων, των δεξιοτήτων και της δέσμευσής του ως υπεύθυνου και ενεργού πολίτη:</w:t>
      </w:r>
    </w:p>
    <w:p w14:paraId="01321B79" w14:textId="77777777" w:rsidR="006D540D" w:rsidRPr="00DF3A85" w:rsidRDefault="006D540D" w:rsidP="006D540D">
      <w:pPr>
        <w:pStyle w:val="ListParagraph"/>
        <w:widowControl w:val="0"/>
        <w:numPr>
          <w:ilvl w:val="0"/>
          <w:numId w:val="10"/>
        </w:numPr>
        <w:tabs>
          <w:tab w:val="left" w:pos="1300"/>
        </w:tabs>
        <w:autoSpaceDE w:val="0"/>
        <w:autoSpaceDN w:val="0"/>
        <w:spacing w:before="159" w:after="0" w:line="240" w:lineRule="auto"/>
        <w:ind w:right="723"/>
        <w:contextualSpacing w:val="0"/>
        <w:rPr>
          <w:sz w:val="24"/>
          <w:lang w:val="el-GR"/>
        </w:rPr>
      </w:pPr>
      <w:r w:rsidRPr="00DF3A85">
        <w:rPr>
          <w:sz w:val="24"/>
          <w:lang w:val="el-GR"/>
        </w:rPr>
        <w:t>Διαβάστε, μάθετε και ενημερωθείτε για την ιστορία, το πολιτικό σύστημα και τις τρέχουσες υποθέσεις της χώρας σας,</w:t>
      </w:r>
    </w:p>
    <w:p w14:paraId="7A54AFD2" w14:textId="77777777" w:rsidR="006D540D" w:rsidRPr="00DF3A85" w:rsidRDefault="006D540D" w:rsidP="006D540D">
      <w:pPr>
        <w:pStyle w:val="ListParagraph"/>
        <w:widowControl w:val="0"/>
        <w:numPr>
          <w:ilvl w:val="0"/>
          <w:numId w:val="10"/>
        </w:numPr>
        <w:tabs>
          <w:tab w:val="left" w:pos="1300"/>
        </w:tabs>
        <w:autoSpaceDE w:val="0"/>
        <w:autoSpaceDN w:val="0"/>
        <w:spacing w:after="0" w:line="240" w:lineRule="auto"/>
        <w:ind w:right="723"/>
        <w:contextualSpacing w:val="0"/>
        <w:rPr>
          <w:sz w:val="24"/>
          <w:lang w:val="el-GR"/>
        </w:rPr>
      </w:pPr>
      <w:r w:rsidRPr="00DF3A85">
        <w:rPr>
          <w:sz w:val="24"/>
          <w:lang w:val="el-GR"/>
        </w:rPr>
        <w:t>Συμμετέχετε σε συζητήσεις, αντιπαραθέσεις και φόρουμ της κοινότητας για να ανταλλάσσετε ιδέες και απόψεις με άλλους,</w:t>
      </w:r>
    </w:p>
    <w:p w14:paraId="1DE9F458" w14:textId="77777777" w:rsidR="006D540D" w:rsidRPr="00DF3A85" w:rsidRDefault="006D540D" w:rsidP="006D540D">
      <w:pPr>
        <w:pStyle w:val="ListParagraph"/>
        <w:widowControl w:val="0"/>
        <w:numPr>
          <w:ilvl w:val="0"/>
          <w:numId w:val="10"/>
        </w:numPr>
        <w:tabs>
          <w:tab w:val="left" w:pos="1300"/>
        </w:tabs>
        <w:autoSpaceDE w:val="0"/>
        <w:autoSpaceDN w:val="0"/>
        <w:spacing w:after="0" w:line="240" w:lineRule="auto"/>
        <w:ind w:right="716"/>
        <w:contextualSpacing w:val="0"/>
        <w:rPr>
          <w:sz w:val="24"/>
          <w:lang w:val="el-GR"/>
        </w:rPr>
      </w:pPr>
      <w:r w:rsidRPr="00DF3A85">
        <w:rPr>
          <w:sz w:val="24"/>
          <w:lang w:val="el-GR"/>
        </w:rPr>
        <w:t xml:space="preserve">Εθελοντισμός σε κοινοτικές πρωτοβουλίες για να συμβάλλετε άμεσα στην </w:t>
      </w:r>
      <w:r w:rsidRPr="00DF3A85">
        <w:rPr>
          <w:spacing w:val="-2"/>
          <w:sz w:val="24"/>
          <w:lang w:val="el-GR"/>
        </w:rPr>
        <w:t>ευημερία</w:t>
      </w:r>
      <w:r w:rsidRPr="00DF3A85">
        <w:rPr>
          <w:sz w:val="24"/>
          <w:lang w:val="el-GR"/>
        </w:rPr>
        <w:t xml:space="preserve"> της κοινότητάς σας,</w:t>
      </w:r>
    </w:p>
    <w:p w14:paraId="334F85F2" w14:textId="77777777" w:rsidR="006D540D" w:rsidRPr="00DF3A85" w:rsidRDefault="006D540D" w:rsidP="006D540D">
      <w:pPr>
        <w:pStyle w:val="ListParagraph"/>
        <w:widowControl w:val="0"/>
        <w:numPr>
          <w:ilvl w:val="0"/>
          <w:numId w:val="10"/>
        </w:numPr>
        <w:tabs>
          <w:tab w:val="left" w:pos="1300"/>
        </w:tabs>
        <w:autoSpaceDE w:val="0"/>
        <w:autoSpaceDN w:val="0"/>
        <w:spacing w:after="0" w:line="240" w:lineRule="auto"/>
        <w:ind w:right="717"/>
        <w:contextualSpacing w:val="0"/>
        <w:rPr>
          <w:sz w:val="24"/>
          <w:lang w:val="el-GR"/>
        </w:rPr>
      </w:pPr>
      <w:r w:rsidRPr="00DF3A85">
        <w:rPr>
          <w:sz w:val="24"/>
          <w:lang w:val="el-GR"/>
        </w:rPr>
        <w:t>Εξοικειωθείτε με τα δικαιώματα και τα καθήκοντά σας ως πολίτης για να εκπληρώσετε ενεργά το ρόλο σας στην κοινωνία,</w:t>
      </w:r>
    </w:p>
    <w:p w14:paraId="0CD274AD" w14:textId="77777777" w:rsidR="006D540D" w:rsidRPr="00DF3A85" w:rsidRDefault="006D540D" w:rsidP="006D540D">
      <w:pPr>
        <w:pStyle w:val="ListParagraph"/>
        <w:widowControl w:val="0"/>
        <w:numPr>
          <w:ilvl w:val="0"/>
          <w:numId w:val="10"/>
        </w:numPr>
        <w:tabs>
          <w:tab w:val="left" w:pos="1300"/>
        </w:tabs>
        <w:autoSpaceDE w:val="0"/>
        <w:autoSpaceDN w:val="0"/>
        <w:spacing w:after="0" w:line="240" w:lineRule="auto"/>
        <w:contextualSpacing w:val="0"/>
        <w:rPr>
          <w:sz w:val="24"/>
          <w:lang w:val="el-GR"/>
        </w:rPr>
      </w:pPr>
      <w:r w:rsidRPr="00DF3A85">
        <w:rPr>
          <w:sz w:val="24"/>
          <w:lang w:val="el-GR"/>
        </w:rPr>
        <w:t xml:space="preserve">Υποστηρίξτε τους σκοπούς στους οποίους πιστεύετε και υποστηρίξτε τη θετική </w:t>
      </w:r>
      <w:r w:rsidRPr="00DF3A85">
        <w:rPr>
          <w:spacing w:val="-2"/>
          <w:sz w:val="24"/>
          <w:lang w:val="el-GR"/>
        </w:rPr>
        <w:t>αλλαγή,</w:t>
      </w:r>
    </w:p>
    <w:p w14:paraId="00D2C993" w14:textId="77777777" w:rsidR="006D540D" w:rsidRPr="00DF3A85" w:rsidRDefault="006D540D" w:rsidP="006D540D">
      <w:pPr>
        <w:pStyle w:val="ListParagraph"/>
        <w:widowControl w:val="0"/>
        <w:numPr>
          <w:ilvl w:val="0"/>
          <w:numId w:val="10"/>
        </w:numPr>
        <w:tabs>
          <w:tab w:val="left" w:pos="1300"/>
        </w:tabs>
        <w:autoSpaceDE w:val="0"/>
        <w:autoSpaceDN w:val="0"/>
        <w:spacing w:before="23" w:after="0" w:line="240" w:lineRule="auto"/>
        <w:contextualSpacing w:val="0"/>
        <w:rPr>
          <w:sz w:val="24"/>
          <w:lang w:val="el-GR"/>
        </w:rPr>
      </w:pPr>
      <w:r w:rsidRPr="00DF3A85">
        <w:rPr>
          <w:sz w:val="24"/>
          <w:lang w:val="el-GR"/>
        </w:rPr>
        <w:t xml:space="preserve">Ψηφίστε σε εκλογές, δημοψηφίσματα και άλλες πολιτικές </w:t>
      </w:r>
      <w:r w:rsidRPr="00DF3A85">
        <w:rPr>
          <w:spacing w:val="-2"/>
          <w:sz w:val="24"/>
          <w:lang w:val="el-GR"/>
        </w:rPr>
        <w:t>διαδικασίες,</w:t>
      </w:r>
    </w:p>
    <w:p w14:paraId="318BACC6" w14:textId="77777777" w:rsidR="006D540D" w:rsidRPr="00DF3A85" w:rsidRDefault="006D540D" w:rsidP="006D540D">
      <w:pPr>
        <w:pStyle w:val="ListParagraph"/>
        <w:widowControl w:val="0"/>
        <w:numPr>
          <w:ilvl w:val="0"/>
          <w:numId w:val="10"/>
        </w:numPr>
        <w:tabs>
          <w:tab w:val="left" w:pos="1300"/>
        </w:tabs>
        <w:autoSpaceDE w:val="0"/>
        <w:autoSpaceDN w:val="0"/>
        <w:spacing w:before="21" w:after="0" w:line="240" w:lineRule="auto"/>
        <w:ind w:right="725"/>
        <w:contextualSpacing w:val="0"/>
        <w:rPr>
          <w:sz w:val="24"/>
          <w:lang w:val="el-GR"/>
        </w:rPr>
      </w:pPr>
      <w:r w:rsidRPr="00DF3A85">
        <w:rPr>
          <w:sz w:val="24"/>
          <w:lang w:val="el-GR"/>
        </w:rPr>
        <w:t>Να ενταχθείτε σε τοπικές ή εθνικές οργανώσεις που επικεντρώνονται στην εμπλοκή των πολιτών, τα ανθρώπινα δικαιώματα, την προστασία του περιβάλλοντος ή άλλα συναφή ζητήματα,</w:t>
      </w:r>
    </w:p>
    <w:p w14:paraId="566FED63" w14:textId="77777777" w:rsidR="006D540D" w:rsidRPr="00DF3A85" w:rsidRDefault="006D540D" w:rsidP="006D540D">
      <w:pPr>
        <w:pStyle w:val="ListParagraph"/>
        <w:widowControl w:val="0"/>
        <w:numPr>
          <w:ilvl w:val="0"/>
          <w:numId w:val="10"/>
        </w:numPr>
        <w:tabs>
          <w:tab w:val="left" w:pos="1300"/>
        </w:tabs>
        <w:autoSpaceDE w:val="0"/>
        <w:autoSpaceDN w:val="0"/>
        <w:spacing w:before="1" w:after="0" w:line="240" w:lineRule="auto"/>
        <w:ind w:right="726"/>
        <w:contextualSpacing w:val="0"/>
        <w:rPr>
          <w:sz w:val="24"/>
          <w:lang w:val="el-GR"/>
        </w:rPr>
      </w:pPr>
      <w:r w:rsidRPr="00DF3A85">
        <w:rPr>
          <w:sz w:val="24"/>
          <w:lang w:val="el-GR"/>
        </w:rPr>
        <w:t xml:space="preserve">Συναναστρέφεστε με ανθρώπους από διαφορετικά υπόβαθρα για να αναπτύξετε </w:t>
      </w:r>
      <w:proofErr w:type="spellStart"/>
      <w:r w:rsidRPr="00DF3A85">
        <w:rPr>
          <w:sz w:val="24"/>
          <w:lang w:val="el-GR"/>
        </w:rPr>
        <w:t>ενσυναίσθηση</w:t>
      </w:r>
      <w:proofErr w:type="spellEnd"/>
      <w:r w:rsidRPr="00DF3A85">
        <w:rPr>
          <w:sz w:val="24"/>
          <w:lang w:val="el-GR"/>
        </w:rPr>
        <w:t xml:space="preserve"> και να ενισχύσετε </w:t>
      </w:r>
      <w:r w:rsidRPr="00DF3A85">
        <w:rPr>
          <w:spacing w:val="31"/>
          <w:sz w:val="24"/>
          <w:lang w:val="el-GR"/>
        </w:rPr>
        <w:t xml:space="preserve">την </w:t>
      </w:r>
      <w:r w:rsidRPr="00DF3A85">
        <w:rPr>
          <w:sz w:val="24"/>
          <w:lang w:val="el-GR"/>
        </w:rPr>
        <w:t xml:space="preserve">αίσθηση της </w:t>
      </w:r>
      <w:proofErr w:type="spellStart"/>
      <w:r w:rsidRPr="00DF3A85">
        <w:rPr>
          <w:sz w:val="24"/>
          <w:lang w:val="el-GR"/>
        </w:rPr>
        <w:t>συμμετοχικότητας</w:t>
      </w:r>
      <w:proofErr w:type="spellEnd"/>
      <w:r w:rsidRPr="00DF3A85">
        <w:rPr>
          <w:sz w:val="24"/>
          <w:lang w:val="el-GR"/>
        </w:rPr>
        <w:t>,</w:t>
      </w:r>
    </w:p>
    <w:p w14:paraId="1EF2E2EB" w14:textId="77777777" w:rsidR="006D540D" w:rsidRPr="00DF3A85" w:rsidRDefault="006D540D" w:rsidP="006D540D">
      <w:pPr>
        <w:pStyle w:val="ListParagraph"/>
        <w:widowControl w:val="0"/>
        <w:numPr>
          <w:ilvl w:val="0"/>
          <w:numId w:val="10"/>
        </w:numPr>
        <w:tabs>
          <w:tab w:val="left" w:pos="1300"/>
        </w:tabs>
        <w:autoSpaceDE w:val="0"/>
        <w:autoSpaceDN w:val="0"/>
        <w:spacing w:after="0" w:line="240" w:lineRule="auto"/>
        <w:contextualSpacing w:val="0"/>
        <w:rPr>
          <w:sz w:val="24"/>
          <w:lang w:val="el-GR"/>
        </w:rPr>
      </w:pPr>
      <w:r w:rsidRPr="00DF3A85">
        <w:rPr>
          <w:sz w:val="24"/>
          <w:lang w:val="el-GR"/>
        </w:rPr>
        <w:t xml:space="preserve">Να ενεργείτε υπεύθυνα και ηθικά, σεβόμενοι τα δικαιώματα και την αξιοπρέπεια των </w:t>
      </w:r>
      <w:r w:rsidRPr="00DF3A85">
        <w:rPr>
          <w:spacing w:val="-2"/>
          <w:sz w:val="24"/>
          <w:lang w:val="el-GR"/>
        </w:rPr>
        <w:t>άλλων.</w:t>
      </w:r>
    </w:p>
    <w:p w14:paraId="66F81B66" w14:textId="77777777" w:rsidR="006D540D" w:rsidRPr="00DF3A85" w:rsidRDefault="006D540D" w:rsidP="006D540D">
      <w:pPr>
        <w:pStyle w:val="ListParagraph"/>
        <w:widowControl w:val="0"/>
        <w:numPr>
          <w:ilvl w:val="0"/>
          <w:numId w:val="10"/>
        </w:numPr>
        <w:tabs>
          <w:tab w:val="left" w:pos="1300"/>
        </w:tabs>
        <w:autoSpaceDE w:val="0"/>
        <w:autoSpaceDN w:val="0"/>
        <w:spacing w:before="24" w:after="0" w:line="240" w:lineRule="auto"/>
        <w:contextualSpacing w:val="0"/>
        <w:rPr>
          <w:sz w:val="24"/>
          <w:lang w:val="el-GR"/>
        </w:rPr>
      </w:pPr>
      <w:r w:rsidRPr="00DF3A85">
        <w:rPr>
          <w:sz w:val="24"/>
          <w:lang w:val="el-GR"/>
        </w:rPr>
        <w:t xml:space="preserve">Ενθαρρύνετε την οικογένεια και τους φίλους σας να γίνουν </w:t>
      </w:r>
      <w:r w:rsidRPr="00DF3A85">
        <w:rPr>
          <w:spacing w:val="-2"/>
          <w:sz w:val="24"/>
          <w:lang w:val="el-GR"/>
        </w:rPr>
        <w:t xml:space="preserve">επίσης </w:t>
      </w:r>
      <w:r w:rsidRPr="00DF3A85">
        <w:rPr>
          <w:sz w:val="24"/>
          <w:lang w:val="el-GR"/>
        </w:rPr>
        <w:t>πιο ενημερωμένοι και αφοσιωμένοι πολίτες.</w:t>
      </w:r>
    </w:p>
    <w:p w14:paraId="57400393" w14:textId="77777777" w:rsidR="006D540D" w:rsidRPr="00DF3A85" w:rsidRDefault="006D540D" w:rsidP="006D540D">
      <w:pPr>
        <w:rPr>
          <w:sz w:val="24"/>
          <w:lang w:val="el-GR"/>
        </w:rPr>
        <w:sectPr w:rsidR="006D540D" w:rsidRPr="00DF3A85" w:rsidSect="00A64526">
          <w:pgSz w:w="11910" w:h="16840"/>
          <w:pgMar w:top="851" w:right="720" w:bottom="280" w:left="860" w:header="720" w:footer="720" w:gutter="0"/>
          <w:cols w:space="720"/>
        </w:sectPr>
      </w:pPr>
    </w:p>
    <w:p w14:paraId="4DD61158" w14:textId="77777777" w:rsidR="006D540D" w:rsidRPr="00432C45" w:rsidRDefault="006D540D" w:rsidP="006D540D">
      <w:pPr>
        <w:pStyle w:val="Heading1"/>
        <w:ind w:right="733"/>
        <w:rPr>
          <w:color w:val="215C99"/>
          <w:lang w:val="en-CY"/>
        </w:rPr>
      </w:pPr>
      <w:bookmarkStart w:id="3" w:name="_bookmark0"/>
      <w:bookmarkEnd w:id="3"/>
      <w:r w:rsidRPr="00432C45">
        <w:rPr>
          <w:color w:val="215C99"/>
          <w:lang w:val="el-GR"/>
        </w:rPr>
        <w:lastRenderedPageBreak/>
        <w:t>Ποια είναι η σχέση μεταξύ της ικανότητας του πολίτη και του αθλητισμού και των χόμπι;</w:t>
      </w:r>
    </w:p>
    <w:p w14:paraId="286428DF" w14:textId="77777777" w:rsidR="006D540D" w:rsidRPr="00DF3A85" w:rsidRDefault="006D540D" w:rsidP="006D540D">
      <w:pPr>
        <w:pStyle w:val="BodyText"/>
        <w:spacing w:before="58"/>
        <w:rPr>
          <w:sz w:val="32"/>
          <w:lang w:val="el-GR"/>
        </w:rPr>
      </w:pPr>
    </w:p>
    <w:p w14:paraId="2580CCED" w14:textId="77777777" w:rsidR="006D540D" w:rsidRPr="00DF3A85" w:rsidRDefault="006D540D" w:rsidP="006D540D">
      <w:pPr>
        <w:pStyle w:val="BodyText"/>
        <w:spacing w:before="1"/>
        <w:ind w:left="4788" w:right="717"/>
        <w:jc w:val="both"/>
        <w:rPr>
          <w:lang w:val="el-GR"/>
        </w:rPr>
      </w:pPr>
      <w:r>
        <w:rPr>
          <w:noProof/>
        </w:rPr>
        <w:drawing>
          <wp:anchor distT="0" distB="0" distL="0" distR="0" simplePos="0" relativeHeight="251659264" behindDoc="0" locked="0" layoutInCell="1" allowOverlap="1" wp14:anchorId="2F7ADE31" wp14:editId="17AADD90">
            <wp:simplePos x="0" y="0"/>
            <wp:positionH relativeFrom="page">
              <wp:posOffset>914400</wp:posOffset>
            </wp:positionH>
            <wp:positionV relativeFrom="paragraph">
              <wp:posOffset>19050</wp:posOffset>
            </wp:positionV>
            <wp:extent cx="2557526" cy="2553335"/>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557526" cy="2553335"/>
                    </a:xfrm>
                    <a:prstGeom prst="rect">
                      <a:avLst/>
                    </a:prstGeom>
                  </pic:spPr>
                </pic:pic>
              </a:graphicData>
            </a:graphic>
          </wp:anchor>
        </w:drawing>
      </w:r>
      <w:r w:rsidRPr="00DF3A85">
        <w:rPr>
          <w:lang w:val="el-GR"/>
        </w:rPr>
        <w:t xml:space="preserve">Όλες οι αξίες των πολιτών επηρεάζονται από τις προσωπικές εμπειρίες της ζωής, τις σχέσεις και τα κοινωνικά πλαίσια στο σπίτι, το σχολείο, την εργασία ή ακόμη και τον αθλητισμό. Ο αθλητισμός μπορεί να διαδραματίσει σημαντικό ρόλο στο να βοηθήσει τους ανθρώπους να γίνουν καλύτεροι πολίτες και αποτελεί μεγάλο μέρος της ζωής πολλών ενηλίκων, ιδίως </w:t>
      </w:r>
      <w:r w:rsidRPr="00DF3A85">
        <w:rPr>
          <w:spacing w:val="-13"/>
          <w:lang w:val="el-GR"/>
        </w:rPr>
        <w:t xml:space="preserve">των </w:t>
      </w:r>
      <w:r w:rsidRPr="00DF3A85">
        <w:rPr>
          <w:lang w:val="el-GR"/>
        </w:rPr>
        <w:t>νέων. Ο αθλητισμός βοηθά στην ανάπτυξη αξιών, δεξιοτήτων και στάσεων που είναι σημαντικές για να γίνει κανείς ενεργός και υπεύθυνος συμμετέχων στην κοινωνία. Ο αθλητισμός παρέχει ευκαιρίες για συμμετοχή, άρση των πολιτισμικών φραγμών, οικοδόμηση της κοινοτικής ταυτότητας και δημιουργία</w:t>
      </w:r>
      <w:r>
        <w:rPr>
          <w:lang w:val="el-GR"/>
        </w:rPr>
        <w:t xml:space="preserve"> </w:t>
      </w:r>
      <w:r w:rsidRPr="00DF3A85">
        <w:rPr>
          <w:lang w:val="el-GR"/>
        </w:rPr>
        <w:t xml:space="preserve">φίλων. Προωθεί την ανεκτικότητα, την ομαδικότητα, την </w:t>
      </w:r>
      <w:proofErr w:type="spellStart"/>
      <w:r w:rsidRPr="00DF3A85">
        <w:rPr>
          <w:lang w:val="el-GR"/>
        </w:rPr>
        <w:t>ενσυναίσθηση</w:t>
      </w:r>
      <w:proofErr w:type="spellEnd"/>
      <w:r w:rsidRPr="00DF3A85">
        <w:rPr>
          <w:lang w:val="el-GR"/>
        </w:rPr>
        <w:t>, την αξία της σκληρής εργασίας και τις δεξιότητες κοινωνικοποίησης.</w:t>
      </w:r>
    </w:p>
    <w:p w14:paraId="594278BD" w14:textId="77777777" w:rsidR="006D540D" w:rsidRPr="00DF3A85" w:rsidRDefault="006D540D" w:rsidP="006D540D">
      <w:pPr>
        <w:pStyle w:val="BodyText"/>
        <w:spacing w:before="157"/>
        <w:ind w:left="580" w:right="724"/>
        <w:jc w:val="both"/>
        <w:rPr>
          <w:lang w:val="el-GR"/>
        </w:rPr>
      </w:pPr>
      <w:r w:rsidRPr="00DF3A85">
        <w:rPr>
          <w:lang w:val="el-GR"/>
        </w:rPr>
        <w:t xml:space="preserve">Ο αθλητισμός μπορεί να επηρεάσει θετικά τα άτομα και να τα ενδυναμώσει ώστε να γίνουν καλύτεροι πολίτες μέσω της ομαδικής εργασίας, της ευγενούς άμιλλας, της πειθαρχίας, της ηγεσίας, της επίλυσης συγκρούσεων, της ανθεκτικότητας, της αίσθησης του </w:t>
      </w:r>
      <w:proofErr w:type="spellStart"/>
      <w:r w:rsidRPr="00DF3A85">
        <w:rPr>
          <w:lang w:val="el-GR"/>
        </w:rPr>
        <w:t>ανήκειν</w:t>
      </w:r>
      <w:proofErr w:type="spellEnd"/>
      <w:r w:rsidRPr="00DF3A85">
        <w:rPr>
          <w:lang w:val="el-GR"/>
        </w:rPr>
        <w:t xml:space="preserve"> και της </w:t>
      </w:r>
      <w:proofErr w:type="spellStart"/>
      <w:r w:rsidRPr="00DF3A85">
        <w:rPr>
          <w:lang w:val="el-GR"/>
        </w:rPr>
        <w:t>συμμετοχικότητας</w:t>
      </w:r>
      <w:proofErr w:type="spellEnd"/>
      <w:r w:rsidRPr="00DF3A85">
        <w:rPr>
          <w:lang w:val="el-GR"/>
        </w:rPr>
        <w:t>.</w:t>
      </w:r>
    </w:p>
    <w:p w14:paraId="661EBFED" w14:textId="77777777" w:rsidR="006D540D" w:rsidRPr="00DF3A85" w:rsidRDefault="006D540D" w:rsidP="006D540D">
      <w:pPr>
        <w:pStyle w:val="BodyText"/>
        <w:spacing w:before="159"/>
        <w:ind w:left="580" w:right="717"/>
        <w:jc w:val="both"/>
        <w:rPr>
          <w:lang w:val="el-GR"/>
        </w:rPr>
      </w:pPr>
      <w:r w:rsidRPr="00DF3A85">
        <w:rPr>
          <w:lang w:val="el-GR"/>
        </w:rPr>
        <w:t>Ο αθλητισμός μας διδάσκει την ομαδικότητα και τη σημασία της συνεργασίας για έναν κοινό στόχο. Για παράδειγμα, αν οι παίκτες μαθαίνουν την ομαδική εργασία κατά τη διάρκεια των αγώνων τους και συνειδητοποιούν ότι η συμβολή του κάθε παίκτη είναι σημαντική για την επίτευξη της επιτυχίας, αυτή η κατανόηση μπορεί να επηρεάσει την προσέγγισή τους όσον αφορά τις συνεργατικές προσπάθειες σε κοινοτικά έργα και την εμπλοκή των πολιτών.</w:t>
      </w:r>
    </w:p>
    <w:p w14:paraId="44B5DC10" w14:textId="77777777" w:rsidR="006D540D" w:rsidRPr="00DF3A85" w:rsidRDefault="006D540D" w:rsidP="006D540D">
      <w:pPr>
        <w:pStyle w:val="BodyText"/>
        <w:spacing w:before="158"/>
        <w:ind w:left="580" w:right="720"/>
        <w:jc w:val="both"/>
        <w:rPr>
          <w:lang w:val="el-GR"/>
        </w:rPr>
      </w:pPr>
      <w:r w:rsidRPr="00DF3A85">
        <w:rPr>
          <w:lang w:val="el-GR"/>
        </w:rPr>
        <w:t xml:space="preserve">Όταν οι παίκτες μαθαίνουν να συγχαίρουν τον αντίπαλό τους και να του σφίγγουν το χέρι στο τέλος του αγώνα, μαθαίνουν να αντιμετωπίζουν τους συμπαίκτες τους με σεβασμό και δικαιοσύνη. </w:t>
      </w:r>
      <w:r w:rsidRPr="00DF3A85">
        <w:rPr>
          <w:spacing w:val="-7"/>
          <w:lang w:val="el-GR"/>
        </w:rPr>
        <w:t xml:space="preserve">Υπό </w:t>
      </w:r>
      <w:r w:rsidRPr="00DF3A85">
        <w:rPr>
          <w:lang w:val="el-GR"/>
        </w:rPr>
        <w:t>αυτή την έννοια, ο αθλητισμός προωθεί την ιδέα του δίκαιου παιχνιδιού, της ακεραιότητας και του σεβασμού προς τους αντιπάλους, γεγονός που μπορεί να ενισχύσει την αίσθηση της δικαιοσύνης και του σεβασμού προς τους άλλους στις διάφορες κοινωνικές αλληλεπιδράσεις.</w:t>
      </w:r>
    </w:p>
    <w:p w14:paraId="0FC81A0C" w14:textId="77777777" w:rsidR="006D540D" w:rsidRPr="00DF3A85" w:rsidRDefault="006D540D" w:rsidP="006D540D">
      <w:pPr>
        <w:pStyle w:val="BodyText"/>
        <w:spacing w:before="160"/>
        <w:ind w:left="580" w:right="719"/>
        <w:jc w:val="both"/>
        <w:rPr>
          <w:lang w:val="el-GR"/>
        </w:rPr>
      </w:pPr>
      <w:r w:rsidRPr="00DF3A85">
        <w:rPr>
          <w:lang w:val="el-GR"/>
        </w:rPr>
        <w:t>Τα προγράμματα προπόνησης ενός ατόμου και η πειθαρχία στην εξάσκηση το βοηθούν να βελτιώσει τις επιδόσεις του. Μαθαίνουν πειθαρχία και αυτοέλεγχο και αυτές οι δεξιότητες μπορούν να μεταφερθούν και σε άλλους τομείς της προσωπικής τους ζωής, όπως οι ακαδημαϊκές ή εργασιακές προκλήσεις, καθώς και η πολιτική ζωή.</w:t>
      </w:r>
    </w:p>
    <w:p w14:paraId="0A9BF5BC" w14:textId="77777777" w:rsidR="006D540D" w:rsidRPr="00DF3A85" w:rsidRDefault="006D540D" w:rsidP="006D540D">
      <w:pPr>
        <w:pStyle w:val="BodyText"/>
        <w:spacing w:before="161"/>
        <w:ind w:left="580" w:right="724"/>
        <w:jc w:val="both"/>
        <w:rPr>
          <w:lang w:val="el-GR"/>
        </w:rPr>
      </w:pPr>
      <w:r w:rsidRPr="00DF3A85">
        <w:rPr>
          <w:lang w:val="el-GR"/>
        </w:rPr>
        <w:t xml:space="preserve">Η συμμετοχή σε αθλήματα μπορεί να προσφέρει ευκαιρίες ανάληψης ηγετικών ρόλων, γεγονός που ενθαρρύνει τα άτομα να ξεκινήσουν έργα κοινωνικής προσφοράς και ενθαρρύνει και άλλους να </w:t>
      </w:r>
      <w:r w:rsidRPr="00DF3A85">
        <w:rPr>
          <w:spacing w:val="-2"/>
          <w:lang w:val="el-GR"/>
        </w:rPr>
        <w:t>συμμετάσχουν.</w:t>
      </w:r>
    </w:p>
    <w:p w14:paraId="1C2EE9B1" w14:textId="77777777" w:rsidR="006D540D" w:rsidRDefault="006D540D" w:rsidP="006D540D">
      <w:pPr>
        <w:pStyle w:val="BodyText"/>
        <w:spacing w:before="159"/>
        <w:ind w:left="580" w:right="714"/>
        <w:jc w:val="both"/>
        <w:rPr>
          <w:lang w:val="el-GR"/>
        </w:rPr>
      </w:pPr>
      <w:r w:rsidRPr="00DF3A85">
        <w:rPr>
          <w:lang w:val="el-GR"/>
        </w:rPr>
        <w:t xml:space="preserve">Διαφωνίες και διαφωνίες συμβαίνουν συχνά στον αθλητισμό και μπορεί να είναι ένας εξαιρετικός χώρος για την εξάσκηση μιας συζήτησης με σεβασμό, διασφαλίζοντας ότι ακούγονται οι απόψεις όλων, ενώ παράλληλα ενθαρρύνεται ο συμβιβασμός. Αυτές οι δεξιότητες επίλυσης συγκρούσεων μπορούν να αποδειχθούν ευεργετικές όταν </w:t>
      </w:r>
      <w:r w:rsidRPr="00DF3A85">
        <w:rPr>
          <w:lang w:val="el-GR"/>
        </w:rPr>
        <w:lastRenderedPageBreak/>
        <w:t>εφαρμόζονται για την επίλυση διαφορών στην κοινωνία και την προώθηση της κατανόησης.</w:t>
      </w:r>
    </w:p>
    <w:p w14:paraId="4EC7EE36" w14:textId="77777777" w:rsidR="006D540D" w:rsidRPr="00DF3A85" w:rsidRDefault="006D540D" w:rsidP="006D540D">
      <w:pPr>
        <w:pStyle w:val="BodyText"/>
        <w:spacing w:before="159"/>
        <w:ind w:left="580" w:right="714"/>
        <w:jc w:val="both"/>
        <w:rPr>
          <w:lang w:val="el-GR"/>
        </w:rPr>
      </w:pPr>
      <w:r w:rsidRPr="00DF3A85">
        <w:rPr>
          <w:lang w:val="el-GR"/>
        </w:rPr>
        <w:t>Ο αθλητισμός έχει να κάνει τόσο με τη νίκη όσο και με την ήττα. Όταν τα άτομα αντιμετωπίζουν τόσο τη νίκη όσο και την ήττα στον αθλητισμό, αυτό μπορεί να ενισχύσει την ανθεκτικότητα και την προσαρμοστικότητα, ιδιότητες που βοηθούν τα άτομα να αντιμετωπίσουν τις αποτυχίες και τις αλλαγές στις προσπάθειές τους για εμπλοκή στα κοινά.</w:t>
      </w:r>
    </w:p>
    <w:p w14:paraId="670A6F52" w14:textId="77777777" w:rsidR="006D540D" w:rsidRPr="00DF3A85" w:rsidRDefault="006D540D" w:rsidP="006D540D">
      <w:pPr>
        <w:pStyle w:val="BodyText"/>
        <w:spacing w:before="160" w:line="259" w:lineRule="auto"/>
        <w:ind w:left="580" w:right="724"/>
        <w:jc w:val="both"/>
        <w:rPr>
          <w:lang w:val="el-GR"/>
        </w:rPr>
      </w:pPr>
      <w:r w:rsidRPr="00DF3A85">
        <w:rPr>
          <w:lang w:val="el-GR"/>
        </w:rPr>
        <w:t xml:space="preserve">Η συμμετοχή σε μια αθλητική ομάδα ή σε μια κοινότητα φιλάθλων μπορεί να δημιουργήσει μια αίσθηση του </w:t>
      </w:r>
      <w:proofErr w:type="spellStart"/>
      <w:r w:rsidRPr="00DF3A85">
        <w:rPr>
          <w:lang w:val="el-GR"/>
        </w:rPr>
        <w:t>ανήκειν</w:t>
      </w:r>
      <w:proofErr w:type="spellEnd"/>
      <w:r w:rsidRPr="00DF3A85">
        <w:rPr>
          <w:lang w:val="el-GR"/>
        </w:rPr>
        <w:t xml:space="preserve">, η οποία μπορεί να μεταφραστεί σε μια αίσθηση ευθύνης και δέσμευσης απέναντι στην ευρύτερη κοινότητα και το </w:t>
      </w:r>
      <w:r w:rsidRPr="00DF3A85">
        <w:rPr>
          <w:spacing w:val="-2"/>
          <w:lang w:val="el-GR"/>
        </w:rPr>
        <w:t>έθνος.</w:t>
      </w:r>
    </w:p>
    <w:p w14:paraId="165D9799" w14:textId="77777777" w:rsidR="006D540D" w:rsidRPr="00DF3A85" w:rsidRDefault="006D540D" w:rsidP="006D540D">
      <w:pPr>
        <w:pStyle w:val="BodyText"/>
        <w:spacing w:before="159" w:line="259" w:lineRule="auto"/>
        <w:ind w:left="580" w:right="723"/>
        <w:jc w:val="both"/>
        <w:rPr>
          <w:lang w:val="el-GR"/>
        </w:rPr>
      </w:pPr>
      <w:r w:rsidRPr="00DF3A85">
        <w:rPr>
          <w:lang w:val="el-GR"/>
        </w:rPr>
        <w:t xml:space="preserve">Τέλος, ο αθλητισμός είναι συχνά ένα μέρος όπου αναμειγνύονται διαφορετικές καταβολές, γεγονός που ενισχύει την αίσθηση της </w:t>
      </w:r>
      <w:proofErr w:type="spellStart"/>
      <w:r w:rsidRPr="00DF3A85">
        <w:rPr>
          <w:lang w:val="el-GR"/>
        </w:rPr>
        <w:t>συμμετοχικότητας</w:t>
      </w:r>
      <w:proofErr w:type="spellEnd"/>
      <w:r w:rsidRPr="00DF3A85">
        <w:rPr>
          <w:lang w:val="el-GR"/>
        </w:rPr>
        <w:t xml:space="preserve"> και της φιλίας μεταξύ των συμμετεχόντων και καταρρίπτει τα εμπόδια μεταξύ διαφορετικών </w:t>
      </w:r>
      <w:r w:rsidRPr="00DF3A85">
        <w:rPr>
          <w:spacing w:val="-2"/>
          <w:lang w:val="el-GR"/>
        </w:rPr>
        <w:t>κοινοτήτων.</w:t>
      </w:r>
    </w:p>
    <w:p w14:paraId="1F8D9742" w14:textId="77777777" w:rsidR="006D540D" w:rsidRPr="00DF3A85" w:rsidRDefault="006D540D" w:rsidP="006D540D">
      <w:pPr>
        <w:pStyle w:val="BodyText"/>
        <w:rPr>
          <w:lang w:val="el-GR"/>
        </w:rPr>
      </w:pPr>
    </w:p>
    <w:p w14:paraId="15F08E2E" w14:textId="77777777" w:rsidR="006D540D" w:rsidRPr="00DF3A85" w:rsidRDefault="006D540D" w:rsidP="006D540D">
      <w:pPr>
        <w:pStyle w:val="BodyText"/>
        <w:rPr>
          <w:sz w:val="20"/>
          <w:lang w:val="el-GR"/>
        </w:rPr>
      </w:pPr>
      <w:r w:rsidRPr="00432C45">
        <w:rPr>
          <w:color w:val="215C99"/>
          <w:sz w:val="32"/>
          <w:szCs w:val="32"/>
          <w:lang w:val="el-GR"/>
        </w:rPr>
        <w:t>Μελέτη περίπτωσης - Αθλητισμός &amp; Ιθαγένεια (Γαλλία)</w:t>
      </w:r>
    </w:p>
    <w:p w14:paraId="488B2DF6" w14:textId="77777777" w:rsidR="006D540D" w:rsidRPr="00DF3A85" w:rsidRDefault="006D540D" w:rsidP="006D540D">
      <w:pPr>
        <w:pStyle w:val="BodyText"/>
        <w:spacing w:before="163"/>
        <w:rPr>
          <w:sz w:val="20"/>
          <w:lang w:val="el-GR"/>
        </w:rPr>
      </w:pPr>
      <w:r>
        <w:rPr>
          <w:noProof/>
        </w:rPr>
        <w:drawing>
          <wp:anchor distT="0" distB="0" distL="0" distR="0" simplePos="0" relativeHeight="251670528" behindDoc="1" locked="0" layoutInCell="1" allowOverlap="1" wp14:anchorId="11029609" wp14:editId="2B429E01">
            <wp:simplePos x="0" y="0"/>
            <wp:positionH relativeFrom="page">
              <wp:posOffset>1413128</wp:posOffset>
            </wp:positionH>
            <wp:positionV relativeFrom="paragraph">
              <wp:posOffset>274105</wp:posOffset>
            </wp:positionV>
            <wp:extent cx="4877260" cy="1066800"/>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4877260" cy="1066800"/>
                    </a:xfrm>
                    <a:prstGeom prst="rect">
                      <a:avLst/>
                    </a:prstGeom>
                  </pic:spPr>
                </pic:pic>
              </a:graphicData>
            </a:graphic>
          </wp:anchor>
        </w:drawing>
      </w:r>
    </w:p>
    <w:p w14:paraId="1E6F1980" w14:textId="77777777" w:rsidR="006D540D" w:rsidRPr="00DF3A85" w:rsidRDefault="006D540D" w:rsidP="006D540D">
      <w:pPr>
        <w:spacing w:before="1"/>
        <w:ind w:right="137"/>
        <w:jc w:val="center"/>
        <w:rPr>
          <w:sz w:val="20"/>
          <w:lang w:val="el-GR"/>
        </w:rPr>
      </w:pPr>
      <w:r w:rsidRPr="00DF3A85">
        <w:rPr>
          <w:sz w:val="20"/>
          <w:lang w:val="el-GR"/>
        </w:rPr>
        <w:t xml:space="preserve">Φωτογραφία από το </w:t>
      </w:r>
      <w:r>
        <w:rPr>
          <w:sz w:val="20"/>
        </w:rPr>
        <w:t>Sport</w:t>
      </w:r>
      <w:r w:rsidRPr="00DF3A85">
        <w:rPr>
          <w:sz w:val="20"/>
          <w:lang w:val="el-GR"/>
        </w:rPr>
        <w:t xml:space="preserve"> </w:t>
      </w:r>
      <w:r>
        <w:rPr>
          <w:sz w:val="20"/>
        </w:rPr>
        <w:t>and</w:t>
      </w:r>
      <w:r w:rsidRPr="00DF3A85">
        <w:rPr>
          <w:sz w:val="20"/>
          <w:lang w:val="el-GR"/>
        </w:rPr>
        <w:t xml:space="preserve"> </w:t>
      </w:r>
      <w:r>
        <w:rPr>
          <w:sz w:val="20"/>
        </w:rPr>
        <w:t>Citizenship</w:t>
      </w:r>
      <w:r w:rsidRPr="00DF3A85">
        <w:rPr>
          <w:sz w:val="20"/>
          <w:lang w:val="el-GR"/>
        </w:rPr>
        <w:t xml:space="preserve">, διαθέσιμη </w:t>
      </w:r>
      <w:hyperlink r:id="rId12">
        <w:r w:rsidRPr="00DF3A85">
          <w:rPr>
            <w:color w:val="1154CC"/>
            <w:spacing w:val="-4"/>
            <w:sz w:val="20"/>
            <w:u w:val="single" w:color="1154CC"/>
            <w:lang w:val="el-GR"/>
          </w:rPr>
          <w:t>εδώ</w:t>
        </w:r>
      </w:hyperlink>
    </w:p>
    <w:p w14:paraId="273202E4" w14:textId="77777777" w:rsidR="006D540D" w:rsidRPr="00DF3A85" w:rsidRDefault="006D540D" w:rsidP="006D540D">
      <w:pPr>
        <w:pStyle w:val="BodyText"/>
        <w:spacing w:before="291"/>
        <w:ind w:left="580" w:right="719"/>
        <w:jc w:val="both"/>
        <w:rPr>
          <w:lang w:val="el-GR"/>
        </w:rPr>
      </w:pPr>
      <w:r w:rsidRPr="00DF3A85">
        <w:rPr>
          <w:lang w:val="el-GR"/>
        </w:rPr>
        <w:t>Η ένωση "Αθλητισμός και Ιθαγένεια" είναι η μόνη ευρωπαϊκή δεξαμενή σκέψης για τον αθλητισμό που έχει ως στόχο την ανάλυση της αθλητικής πολιτικής και τη μελέτη του κοινωνικού αντίκτυπου του αθλητισμού. Ιδρύθηκε τον Σεπτέμβριο του 2007 ως η πρώτη ευρωπαϊκή δεξαμενή σκέψης που επικεντρώνεται στον αθλητισμό. Κύριος στόχος της είναι να αναδείξει τις βασικές αξίες του αθλητισμού στην κοινωνία, ιδίως στην πολιτική, την οικονομία και τα μέσα ενημέρωσης. Η ένωση χρησιμεύει ως πλατφόρμα για νέες ιδέες και συνηγορία, εμπλέκοντας πολιτικές, εταιρικές και συνδικαλιστικές κοινότητες σε ευρωπαϊκό επίπεδο.</w:t>
      </w:r>
    </w:p>
    <w:p w14:paraId="44A5B1EE" w14:textId="77777777" w:rsidR="006D540D" w:rsidRPr="00DF3A85" w:rsidRDefault="006D540D" w:rsidP="006D540D">
      <w:pPr>
        <w:pStyle w:val="BodyText"/>
        <w:spacing w:before="161"/>
        <w:ind w:left="580"/>
        <w:jc w:val="both"/>
        <w:rPr>
          <w:lang w:val="el-GR"/>
        </w:rPr>
      </w:pPr>
      <w:r w:rsidRPr="00DF3A85">
        <w:rPr>
          <w:lang w:val="el-GR"/>
        </w:rPr>
        <w:t xml:space="preserve">Βασικά σημεία του </w:t>
      </w:r>
      <w:r w:rsidRPr="00DF3A85">
        <w:rPr>
          <w:spacing w:val="-2"/>
          <w:lang w:val="el-GR"/>
        </w:rPr>
        <w:t xml:space="preserve">έργου </w:t>
      </w:r>
      <w:r w:rsidRPr="00DF3A85">
        <w:rPr>
          <w:lang w:val="el-GR"/>
        </w:rPr>
        <w:t>τους:</w:t>
      </w:r>
    </w:p>
    <w:p w14:paraId="23A7CDC8" w14:textId="77777777" w:rsidR="006D540D" w:rsidRPr="00DF3A85" w:rsidRDefault="006D540D" w:rsidP="006D540D">
      <w:pPr>
        <w:pStyle w:val="ListParagraph"/>
        <w:widowControl w:val="0"/>
        <w:numPr>
          <w:ilvl w:val="0"/>
          <w:numId w:val="10"/>
        </w:numPr>
        <w:tabs>
          <w:tab w:val="left" w:pos="1300"/>
        </w:tabs>
        <w:autoSpaceDE w:val="0"/>
        <w:autoSpaceDN w:val="0"/>
        <w:spacing w:before="182" w:after="0" w:line="240" w:lineRule="auto"/>
        <w:contextualSpacing w:val="0"/>
        <w:rPr>
          <w:sz w:val="24"/>
          <w:lang w:val="el-GR"/>
        </w:rPr>
      </w:pPr>
      <w:r w:rsidRPr="00DF3A85">
        <w:rPr>
          <w:sz w:val="24"/>
          <w:lang w:val="el-GR"/>
        </w:rPr>
        <w:t xml:space="preserve">ένας χώρος για κριτική σκέψη και ανάλυση σχετικά με τον αθλητισμό και τον αντίκτυπό του </w:t>
      </w:r>
      <w:r w:rsidRPr="00DF3A85">
        <w:rPr>
          <w:spacing w:val="-2"/>
          <w:sz w:val="24"/>
          <w:lang w:val="el-GR"/>
        </w:rPr>
        <w:t>στην κοινωνία.</w:t>
      </w:r>
    </w:p>
    <w:p w14:paraId="778E2EB8" w14:textId="77777777" w:rsidR="006D540D" w:rsidRPr="00DF3A85" w:rsidRDefault="006D540D" w:rsidP="006D540D">
      <w:pPr>
        <w:pStyle w:val="ListParagraph"/>
        <w:widowControl w:val="0"/>
        <w:numPr>
          <w:ilvl w:val="0"/>
          <w:numId w:val="10"/>
        </w:numPr>
        <w:tabs>
          <w:tab w:val="left" w:pos="1300"/>
        </w:tabs>
        <w:autoSpaceDE w:val="0"/>
        <w:autoSpaceDN w:val="0"/>
        <w:spacing w:before="24" w:after="0" w:line="240" w:lineRule="auto"/>
        <w:ind w:right="722"/>
        <w:contextualSpacing w:val="0"/>
        <w:rPr>
          <w:sz w:val="24"/>
          <w:lang w:val="el-GR"/>
        </w:rPr>
      </w:pPr>
      <w:r w:rsidRPr="00DF3A85">
        <w:rPr>
          <w:sz w:val="24"/>
          <w:lang w:val="el-GR"/>
        </w:rPr>
        <w:t xml:space="preserve">προτείνει και υποστηρίζει ενεργά θετικές αλλαγές και εξελίξεις στον τομέα του </w:t>
      </w:r>
      <w:r w:rsidRPr="00DF3A85">
        <w:rPr>
          <w:spacing w:val="-2"/>
          <w:sz w:val="24"/>
          <w:lang w:val="el-GR"/>
        </w:rPr>
        <w:t>αθλητισμού</w:t>
      </w:r>
    </w:p>
    <w:p w14:paraId="24A34A79" w14:textId="77777777" w:rsidR="006D540D" w:rsidRPr="00DF3A85" w:rsidRDefault="006D540D" w:rsidP="006D540D">
      <w:pPr>
        <w:pStyle w:val="ListParagraph"/>
        <w:widowControl w:val="0"/>
        <w:numPr>
          <w:ilvl w:val="0"/>
          <w:numId w:val="10"/>
        </w:numPr>
        <w:tabs>
          <w:tab w:val="left" w:pos="1300"/>
        </w:tabs>
        <w:autoSpaceDE w:val="0"/>
        <w:autoSpaceDN w:val="0"/>
        <w:spacing w:after="0" w:line="240" w:lineRule="auto"/>
        <w:ind w:right="716"/>
        <w:contextualSpacing w:val="0"/>
        <w:rPr>
          <w:sz w:val="24"/>
          <w:lang w:val="el-GR"/>
        </w:rPr>
      </w:pPr>
      <w:r w:rsidRPr="00DF3A85">
        <w:rPr>
          <w:sz w:val="24"/>
          <w:lang w:val="el-GR"/>
        </w:rPr>
        <w:t>ενεργεί ως κεντρική οντότητα για το αθλητικό κίνημα, τα ιδρύματα και τους φορείς που ασχολούνται με τον αθλητισμό των πολιτών</w:t>
      </w:r>
    </w:p>
    <w:p w14:paraId="276CC0BA" w14:textId="77777777" w:rsidR="006D540D" w:rsidRPr="00DF3A85" w:rsidRDefault="006D540D" w:rsidP="006D540D">
      <w:pPr>
        <w:pStyle w:val="ListParagraph"/>
        <w:widowControl w:val="0"/>
        <w:numPr>
          <w:ilvl w:val="0"/>
          <w:numId w:val="10"/>
        </w:numPr>
        <w:tabs>
          <w:tab w:val="left" w:pos="1300"/>
        </w:tabs>
        <w:autoSpaceDE w:val="0"/>
        <w:autoSpaceDN w:val="0"/>
        <w:spacing w:after="0" w:line="240" w:lineRule="auto"/>
        <w:ind w:right="722"/>
        <w:contextualSpacing w:val="0"/>
        <w:rPr>
          <w:sz w:val="24"/>
          <w:lang w:val="el-GR"/>
        </w:rPr>
      </w:pPr>
      <w:r w:rsidRPr="00DF3A85">
        <w:rPr>
          <w:sz w:val="24"/>
          <w:lang w:val="el-GR"/>
        </w:rPr>
        <w:t xml:space="preserve">μοιράζεται πληροφορίες για επιτυχημένες αθλητικές πρακτικές και συμβάλλει στην </w:t>
      </w:r>
      <w:r w:rsidRPr="00DF3A85">
        <w:rPr>
          <w:spacing w:val="-2"/>
          <w:sz w:val="24"/>
          <w:lang w:val="el-GR"/>
        </w:rPr>
        <w:t xml:space="preserve">ανάπτυξή </w:t>
      </w:r>
      <w:r w:rsidRPr="00DF3A85">
        <w:rPr>
          <w:sz w:val="24"/>
          <w:lang w:val="el-GR"/>
        </w:rPr>
        <w:t>τους</w:t>
      </w:r>
    </w:p>
    <w:p w14:paraId="122A5EF6" w14:textId="77777777" w:rsidR="006D540D" w:rsidRPr="00DF3A85" w:rsidRDefault="006D540D" w:rsidP="006D540D">
      <w:pPr>
        <w:pStyle w:val="ListParagraph"/>
        <w:widowControl w:val="0"/>
        <w:numPr>
          <w:ilvl w:val="0"/>
          <w:numId w:val="10"/>
        </w:numPr>
        <w:tabs>
          <w:tab w:val="left" w:pos="1300"/>
        </w:tabs>
        <w:autoSpaceDE w:val="0"/>
        <w:autoSpaceDN w:val="0"/>
        <w:spacing w:before="4" w:after="0" w:line="240" w:lineRule="auto"/>
        <w:ind w:right="723"/>
        <w:contextualSpacing w:val="0"/>
        <w:rPr>
          <w:sz w:val="24"/>
          <w:lang w:val="el-GR"/>
        </w:rPr>
      </w:pPr>
      <w:r w:rsidRPr="00DF3A85">
        <w:rPr>
          <w:sz w:val="24"/>
          <w:lang w:val="el-GR"/>
        </w:rPr>
        <w:t>να εκδίδει ένα τριμηνιαίο περιοδικό που θα επικεντρώνεται σε σημαντικά κοινωνικά θέματα σχετικά με τον αθλητισμό, με συνεισφορές Ευρωπαίων εμπειρογνωμόνων</w:t>
      </w:r>
    </w:p>
    <w:p w14:paraId="7E89D077" w14:textId="77777777" w:rsidR="006D540D" w:rsidRPr="00DF3A85" w:rsidRDefault="006D540D" w:rsidP="006D540D">
      <w:pPr>
        <w:pStyle w:val="ListParagraph"/>
        <w:widowControl w:val="0"/>
        <w:numPr>
          <w:ilvl w:val="0"/>
          <w:numId w:val="10"/>
        </w:numPr>
        <w:tabs>
          <w:tab w:val="left" w:pos="1300"/>
        </w:tabs>
        <w:autoSpaceDE w:val="0"/>
        <w:autoSpaceDN w:val="0"/>
        <w:spacing w:before="1" w:after="0" w:line="240" w:lineRule="auto"/>
        <w:ind w:right="728"/>
        <w:contextualSpacing w:val="0"/>
        <w:rPr>
          <w:sz w:val="24"/>
          <w:lang w:val="el-GR"/>
        </w:rPr>
      </w:pPr>
      <w:r w:rsidRPr="00DF3A85">
        <w:rPr>
          <w:sz w:val="24"/>
          <w:lang w:val="el-GR"/>
        </w:rPr>
        <w:t>να δώσουν ιδιαίτερη προσοχή στις πολιτικές της Ευρωπαϊκής Επιτροπής, συμπεριλαμβανομένης της Λευκής Βίβλου για τον αθλητισμό.</w:t>
      </w:r>
    </w:p>
    <w:p w14:paraId="080F61EA" w14:textId="77777777" w:rsidR="006D540D" w:rsidRPr="00DF3A85" w:rsidRDefault="006D540D" w:rsidP="006D540D">
      <w:pPr>
        <w:spacing w:line="256" w:lineRule="auto"/>
        <w:rPr>
          <w:sz w:val="24"/>
          <w:lang w:val="el-GR"/>
        </w:rPr>
        <w:sectPr w:rsidR="006D540D" w:rsidRPr="00DF3A85" w:rsidSect="00A64526">
          <w:pgSz w:w="11910" w:h="16840"/>
          <w:pgMar w:top="1380" w:right="720" w:bottom="280" w:left="860" w:header="720" w:footer="720" w:gutter="0"/>
          <w:cols w:space="720"/>
        </w:sectPr>
      </w:pPr>
    </w:p>
    <w:p w14:paraId="512C0B13" w14:textId="77777777" w:rsidR="006D540D" w:rsidRPr="00DF3A85" w:rsidRDefault="006D540D" w:rsidP="006D540D">
      <w:pPr>
        <w:pStyle w:val="ListParagraph"/>
        <w:widowControl w:val="0"/>
        <w:numPr>
          <w:ilvl w:val="0"/>
          <w:numId w:val="10"/>
        </w:numPr>
        <w:tabs>
          <w:tab w:val="left" w:pos="1300"/>
        </w:tabs>
        <w:autoSpaceDE w:val="0"/>
        <w:autoSpaceDN w:val="0"/>
        <w:spacing w:before="41" w:after="0"/>
        <w:ind w:right="722"/>
        <w:contextualSpacing w:val="0"/>
        <w:rPr>
          <w:sz w:val="24"/>
          <w:lang w:val="el-GR"/>
        </w:rPr>
      </w:pPr>
      <w:r w:rsidRPr="00DF3A85">
        <w:rPr>
          <w:sz w:val="24"/>
          <w:lang w:val="el-GR"/>
        </w:rPr>
        <w:lastRenderedPageBreak/>
        <w:t>να διοργανώνει και να συμμετέχει σε εκδηλώσεις που αφορούν τη διασταύρωση της ιθαγένειας και του αθλητισμού σε ολόκληρη την Ευρώπη.</w:t>
      </w:r>
    </w:p>
    <w:p w14:paraId="21B1B32B" w14:textId="77777777" w:rsidR="006D540D" w:rsidRPr="00DF3A85" w:rsidRDefault="006D540D" w:rsidP="006D540D">
      <w:pPr>
        <w:pStyle w:val="ListParagraph"/>
        <w:widowControl w:val="0"/>
        <w:numPr>
          <w:ilvl w:val="0"/>
          <w:numId w:val="10"/>
        </w:numPr>
        <w:tabs>
          <w:tab w:val="left" w:pos="1300"/>
        </w:tabs>
        <w:autoSpaceDE w:val="0"/>
        <w:autoSpaceDN w:val="0"/>
        <w:spacing w:after="0"/>
        <w:ind w:right="714"/>
        <w:contextualSpacing w:val="0"/>
        <w:rPr>
          <w:sz w:val="24"/>
          <w:lang w:val="el-GR"/>
        </w:rPr>
      </w:pPr>
      <w:r w:rsidRPr="00DF3A85">
        <w:rPr>
          <w:sz w:val="24"/>
          <w:lang w:val="el-GR"/>
        </w:rPr>
        <w:t>προώθηση του διαλόγου και της διαβούλευσης με τους πολίτες και την κοινωνία των πολιτών για σημαντικά θέματα που σχετίζονται με τον αθλητισμό.</w:t>
      </w:r>
    </w:p>
    <w:p w14:paraId="3933353D" w14:textId="77777777" w:rsidR="006D540D" w:rsidRPr="00DF3A85" w:rsidRDefault="006D540D" w:rsidP="006D540D">
      <w:pPr>
        <w:pStyle w:val="BodyText"/>
        <w:spacing w:before="160" w:line="259" w:lineRule="auto"/>
        <w:ind w:left="580" w:right="718"/>
        <w:jc w:val="both"/>
        <w:rPr>
          <w:lang w:val="el-GR"/>
        </w:rPr>
      </w:pPr>
      <w:r w:rsidRPr="00DF3A85">
        <w:rPr>
          <w:lang w:val="el-GR"/>
        </w:rPr>
        <w:t>Αποτελούν μέρος διαφόρων έργων που εστιάζουν στην ένταξη των μεταναστών και των προσφύγων μέσω του αθλητισμού, στους δεσμούς μεταξύ αθλητισμού και βιώσιμης ανάπτυξης, στους δεσμούς μεταξύ αθλητισμού και πολιτιστικής κληρονομιάς και στην αύξηση της συμμετοχής των γυναικών στον αθλητισμό.</w:t>
      </w:r>
    </w:p>
    <w:p w14:paraId="7C8E3CF9" w14:textId="77777777" w:rsidR="006D540D" w:rsidRPr="00DF3A85" w:rsidRDefault="006D540D" w:rsidP="006D540D">
      <w:pPr>
        <w:pStyle w:val="BodyText"/>
        <w:spacing w:before="157" w:line="259" w:lineRule="auto"/>
        <w:ind w:left="580" w:right="715"/>
        <w:jc w:val="both"/>
        <w:rPr>
          <w:lang w:val="el-GR"/>
        </w:rPr>
      </w:pPr>
      <w:r w:rsidRPr="00DF3A85">
        <w:rPr>
          <w:lang w:val="el-GR"/>
        </w:rPr>
        <w:t xml:space="preserve">Ένα από τα έργα στα οποία ο Αθλητισμός και η Ιθαγένεια ήταν εταίροι είναι το </w:t>
      </w:r>
      <w:r>
        <w:t>VECA</w:t>
      </w:r>
      <w:r w:rsidRPr="00DF3A85">
        <w:rPr>
          <w:lang w:val="el-GR"/>
        </w:rPr>
        <w:t>, το οποίο στοχεύει στην προώθηση της ευρωπαϊκής ιθαγένειας μέσω του αθλητισμού. Η ένωση "</w:t>
      </w:r>
      <w:r>
        <w:t>Paris</w:t>
      </w:r>
      <w:r w:rsidRPr="00DF3A85">
        <w:rPr>
          <w:lang w:val="el-GR"/>
        </w:rPr>
        <w:t xml:space="preserve"> </w:t>
      </w:r>
      <w:proofErr w:type="spellStart"/>
      <w:r>
        <w:t>Athl</w:t>
      </w:r>
      <w:proofErr w:type="spellEnd"/>
      <w:r w:rsidRPr="00DF3A85">
        <w:rPr>
          <w:lang w:val="el-GR"/>
        </w:rPr>
        <w:t xml:space="preserve">é 2020" διοργάνωσε το Ευρωπαϊκό Πρωτάθλημα Στίβου από τις 25 έως τις 30 Αυγούστου 2020 στο Παρίσι, με τη συμμετοχή 1500 αθλητών από 51 </w:t>
      </w:r>
      <w:r w:rsidRPr="00DF3A85">
        <w:rPr>
          <w:spacing w:val="-4"/>
          <w:lang w:val="el-GR"/>
        </w:rPr>
        <w:t>χώρες</w:t>
      </w:r>
      <w:r w:rsidRPr="00DF3A85">
        <w:rPr>
          <w:lang w:val="el-GR"/>
        </w:rPr>
        <w:t>, 20 αξιωματούχων, 2000 παιδιών και 1400 εθελοντών. Η διοργάνωση είχε ως στόχο να είναι ενωτική, προωθώντας κοινές αξίες, την εκπαίδευση, την κοινωνική ευθύνη και τις ηθικές αρχές. Το "</w:t>
      </w:r>
      <w:r>
        <w:t>Paris</w:t>
      </w:r>
      <w:r w:rsidRPr="00DF3A85">
        <w:rPr>
          <w:lang w:val="el-GR"/>
        </w:rPr>
        <w:t xml:space="preserve"> </w:t>
      </w:r>
      <w:proofErr w:type="spellStart"/>
      <w:r>
        <w:t>Athl</w:t>
      </w:r>
      <w:proofErr w:type="spellEnd"/>
      <w:r w:rsidRPr="00DF3A85">
        <w:rPr>
          <w:lang w:val="el-GR"/>
        </w:rPr>
        <w:t xml:space="preserve">é 2020" δημιούργησε ένα αξιόλογο πρόγραμμα εθελοντών, προωθώντας την ενεργό ευρωπαϊκή ιθαγένεια και ενσωματώνοντας τις ευρωπαϊκές αξίες σε όλες τις φάσεις του προγράμματος, από την πρόσληψη έως την αξιολόγηση. Ο στόχος ήταν να εξομοιωθεί η συμμετοχή σε ένα ευρωπαϊκό αθλητικό </w:t>
      </w:r>
      <w:r w:rsidRPr="00DF3A85">
        <w:rPr>
          <w:spacing w:val="-11"/>
          <w:lang w:val="el-GR"/>
        </w:rPr>
        <w:t xml:space="preserve">γεγονός </w:t>
      </w:r>
      <w:r w:rsidRPr="00DF3A85">
        <w:rPr>
          <w:lang w:val="el-GR"/>
        </w:rPr>
        <w:t>με την ευρωπαϊκή εμπλοκή των πολιτών.</w:t>
      </w:r>
    </w:p>
    <w:p w14:paraId="77C61829" w14:textId="77777777" w:rsidR="006D540D" w:rsidRPr="00DF3A85" w:rsidRDefault="006D540D" w:rsidP="006D540D">
      <w:pPr>
        <w:pStyle w:val="BodyText"/>
        <w:rPr>
          <w:lang w:val="el-GR"/>
        </w:rPr>
      </w:pPr>
    </w:p>
    <w:p w14:paraId="0599D8E8" w14:textId="77777777" w:rsidR="006D540D" w:rsidRPr="00DF3A85" w:rsidRDefault="006D540D" w:rsidP="006D540D">
      <w:pPr>
        <w:pStyle w:val="BodyText"/>
        <w:spacing w:before="50"/>
        <w:rPr>
          <w:lang w:val="el-GR"/>
        </w:rPr>
      </w:pPr>
    </w:p>
    <w:p w14:paraId="7A22E111" w14:textId="77777777" w:rsidR="006D540D" w:rsidRDefault="006D540D" w:rsidP="006D540D">
      <w:pPr>
        <w:pStyle w:val="BodyText"/>
        <w:ind w:left="580"/>
      </w:pPr>
      <w:proofErr w:type="spellStart"/>
      <w:r>
        <w:rPr>
          <w:spacing w:val="-2"/>
        </w:rPr>
        <w:t>Ερωτήσεις</w:t>
      </w:r>
      <w:proofErr w:type="spellEnd"/>
      <w:r>
        <w:rPr>
          <w:spacing w:val="-2"/>
        </w:rPr>
        <w:t>:</w:t>
      </w:r>
    </w:p>
    <w:p w14:paraId="27215080" w14:textId="77777777" w:rsidR="006D540D" w:rsidRPr="00DF3A85" w:rsidRDefault="006D540D" w:rsidP="006D540D">
      <w:pPr>
        <w:pStyle w:val="ListParagraph"/>
        <w:widowControl w:val="0"/>
        <w:numPr>
          <w:ilvl w:val="0"/>
          <w:numId w:val="7"/>
        </w:numPr>
        <w:tabs>
          <w:tab w:val="left" w:pos="1300"/>
        </w:tabs>
        <w:autoSpaceDE w:val="0"/>
        <w:autoSpaceDN w:val="0"/>
        <w:spacing w:before="184" w:after="0" w:line="256" w:lineRule="auto"/>
        <w:ind w:right="723"/>
        <w:contextualSpacing w:val="0"/>
        <w:rPr>
          <w:sz w:val="24"/>
          <w:lang w:val="el-GR"/>
        </w:rPr>
      </w:pPr>
      <w:r w:rsidRPr="00DF3A85">
        <w:rPr>
          <w:sz w:val="24"/>
          <w:lang w:val="el-GR"/>
        </w:rPr>
        <w:t>Πώς προσπαθεί ο σύλλογος "Αθλητισμός και Ιθαγένεια" να βελτιώσει τις δεξιότητες του πολίτη μέσω του αθλητισμού;</w:t>
      </w:r>
    </w:p>
    <w:p w14:paraId="4419F3C6" w14:textId="77777777" w:rsidR="006D540D" w:rsidRPr="00DF3A85" w:rsidRDefault="006D540D" w:rsidP="006D540D">
      <w:pPr>
        <w:pStyle w:val="BodyText"/>
        <w:spacing w:before="161"/>
        <w:rPr>
          <w:sz w:val="20"/>
          <w:lang w:val="el-GR"/>
        </w:rPr>
      </w:pPr>
      <w:r>
        <w:rPr>
          <w:noProof/>
        </w:rPr>
        <mc:AlternateContent>
          <mc:Choice Requires="wps">
            <w:drawing>
              <wp:anchor distT="0" distB="0" distL="0" distR="0" simplePos="0" relativeHeight="251671552" behindDoc="1" locked="0" layoutInCell="1" allowOverlap="1" wp14:anchorId="35B451D3" wp14:editId="61B3CDBD">
                <wp:simplePos x="0" y="0"/>
                <wp:positionH relativeFrom="page">
                  <wp:posOffset>914704</wp:posOffset>
                </wp:positionH>
                <wp:positionV relativeFrom="paragraph">
                  <wp:posOffset>272770</wp:posOffset>
                </wp:positionV>
                <wp:extent cx="56896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C4FE05" id="Graphic 48" o:spid="_x0000_s1026" style="position:absolute;margin-left:1in;margin-top:21.5pt;width:448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49E8AD71" wp14:editId="7E52A376">
                <wp:simplePos x="0" y="0"/>
                <wp:positionH relativeFrom="page">
                  <wp:posOffset>914704</wp:posOffset>
                </wp:positionH>
                <wp:positionV relativeFrom="paragraph">
                  <wp:posOffset>472415</wp:posOffset>
                </wp:positionV>
                <wp:extent cx="56896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8322E" id="Graphic 49" o:spid="_x0000_s1026" style="position:absolute;margin-left:1in;margin-top:37.2pt;width:448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4355D6C9" wp14:editId="4F1DACAB">
                <wp:simplePos x="0" y="0"/>
                <wp:positionH relativeFrom="page">
                  <wp:posOffset>914704</wp:posOffset>
                </wp:positionH>
                <wp:positionV relativeFrom="paragraph">
                  <wp:posOffset>673582</wp:posOffset>
                </wp:positionV>
                <wp:extent cx="56896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49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ED72F1" id="Graphic 50" o:spid="_x0000_s1026" style="position:absolute;margin-left:1in;margin-top:53.05pt;width:448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" path="m,l5689498,e" filled="f" strokeweight=".78pt">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4075F92F" wp14:editId="08E54A7B">
                <wp:simplePos x="0" y="0"/>
                <wp:positionH relativeFrom="page">
                  <wp:posOffset>914704</wp:posOffset>
                </wp:positionH>
                <wp:positionV relativeFrom="paragraph">
                  <wp:posOffset>874750</wp:posOffset>
                </wp:positionV>
                <wp:extent cx="56896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9E1B5D" id="Graphic 51" o:spid="_x0000_s1026" style="position:absolute;margin-left:1in;margin-top:68.9pt;width:448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5F671252" wp14:editId="1036B221">
                <wp:simplePos x="0" y="0"/>
                <wp:positionH relativeFrom="page">
                  <wp:posOffset>914704</wp:posOffset>
                </wp:positionH>
                <wp:positionV relativeFrom="paragraph">
                  <wp:posOffset>1075918</wp:posOffset>
                </wp:positionV>
                <wp:extent cx="56896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23DA8E" id="Graphic 52" o:spid="_x0000_s1026" style="position:absolute;margin-left:1in;margin-top:84.7pt;width:448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1D5C4367" wp14:editId="77928EB9">
                <wp:simplePos x="0" y="0"/>
                <wp:positionH relativeFrom="page">
                  <wp:posOffset>914704</wp:posOffset>
                </wp:positionH>
                <wp:positionV relativeFrom="paragraph">
                  <wp:posOffset>1275562</wp:posOffset>
                </wp:positionV>
                <wp:extent cx="561594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5940" cy="1270"/>
                        </a:xfrm>
                        <a:custGeom>
                          <a:avLst/>
                          <a:gdLst/>
                          <a:ahLst/>
                          <a:cxnLst/>
                          <a:rect l="l" t="t" r="r" b="b"/>
                          <a:pathLst>
                            <a:path w="5615940">
                              <a:moveTo>
                                <a:pt x="0" y="0"/>
                              </a:moveTo>
                              <a:lnTo>
                                <a:pt x="561566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BE2125" id="Graphic 53" o:spid="_x0000_s1026" style="position:absolute;margin-left:1in;margin-top:100.45pt;width:442.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61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" path="m,l5615667,e" filled="f" strokeweight=".78pt">
                <v:path arrowok="t"/>
                <w10:wrap type="topAndBottom" anchorx="page"/>
              </v:shape>
            </w:pict>
          </mc:Fallback>
        </mc:AlternateContent>
      </w:r>
    </w:p>
    <w:p w14:paraId="32A9D264" w14:textId="77777777" w:rsidR="006D540D" w:rsidRPr="00DF3A85" w:rsidRDefault="006D540D" w:rsidP="006D540D">
      <w:pPr>
        <w:pStyle w:val="BodyText"/>
        <w:spacing w:before="38"/>
        <w:rPr>
          <w:sz w:val="20"/>
          <w:lang w:val="el-GR"/>
        </w:rPr>
      </w:pPr>
    </w:p>
    <w:p w14:paraId="37F9098A" w14:textId="77777777" w:rsidR="006D540D" w:rsidRPr="00DF3A85" w:rsidRDefault="006D540D" w:rsidP="006D540D">
      <w:pPr>
        <w:pStyle w:val="BodyText"/>
        <w:spacing w:before="40"/>
        <w:rPr>
          <w:sz w:val="20"/>
          <w:lang w:val="el-GR"/>
        </w:rPr>
      </w:pPr>
    </w:p>
    <w:p w14:paraId="67EFCA59" w14:textId="77777777" w:rsidR="006D540D" w:rsidRPr="00DF3A85" w:rsidRDefault="006D540D" w:rsidP="006D540D">
      <w:pPr>
        <w:pStyle w:val="BodyText"/>
        <w:spacing w:before="40"/>
        <w:rPr>
          <w:sz w:val="20"/>
          <w:lang w:val="el-GR"/>
        </w:rPr>
      </w:pPr>
    </w:p>
    <w:p w14:paraId="7532A2A7" w14:textId="77777777" w:rsidR="006D540D" w:rsidRPr="00DF3A85" w:rsidRDefault="006D540D" w:rsidP="006D540D">
      <w:pPr>
        <w:pStyle w:val="BodyText"/>
        <w:spacing w:before="40"/>
        <w:rPr>
          <w:sz w:val="20"/>
          <w:lang w:val="el-GR"/>
        </w:rPr>
      </w:pPr>
    </w:p>
    <w:p w14:paraId="3296D735" w14:textId="77777777" w:rsidR="006D540D" w:rsidRPr="00DF3A85" w:rsidRDefault="006D540D" w:rsidP="006D540D">
      <w:pPr>
        <w:pStyle w:val="BodyText"/>
        <w:spacing w:before="38"/>
        <w:rPr>
          <w:sz w:val="20"/>
          <w:lang w:val="el-GR"/>
        </w:rPr>
      </w:pPr>
    </w:p>
    <w:p w14:paraId="5FCACD84" w14:textId="77777777" w:rsidR="006D540D" w:rsidRPr="00DF3A85" w:rsidRDefault="006D540D" w:rsidP="006D540D">
      <w:pPr>
        <w:pStyle w:val="ListParagraph"/>
        <w:widowControl w:val="0"/>
        <w:numPr>
          <w:ilvl w:val="0"/>
          <w:numId w:val="7"/>
        </w:numPr>
        <w:tabs>
          <w:tab w:val="left" w:pos="1300"/>
        </w:tabs>
        <w:autoSpaceDE w:val="0"/>
        <w:autoSpaceDN w:val="0"/>
        <w:spacing w:before="206" w:after="0" w:line="256" w:lineRule="auto"/>
        <w:ind w:right="725"/>
        <w:contextualSpacing w:val="0"/>
        <w:rPr>
          <w:sz w:val="24"/>
          <w:lang w:val="el-GR"/>
        </w:rPr>
      </w:pPr>
      <w:r w:rsidRPr="00DF3A85">
        <w:rPr>
          <w:sz w:val="24"/>
          <w:lang w:val="el-GR"/>
        </w:rPr>
        <w:t>Πώς πιστεύετε ότι θα μπορούσατε να βελτιώσετε τις ικανότητές σας ως πολίτες μέσω του αθλητισμού και των χόμπι σας;</w:t>
      </w:r>
    </w:p>
    <w:p w14:paraId="023B22D0" w14:textId="77777777" w:rsidR="006D540D" w:rsidRPr="00DF3A85" w:rsidRDefault="006D540D" w:rsidP="006D540D">
      <w:pPr>
        <w:pStyle w:val="BodyText"/>
        <w:spacing w:before="160"/>
        <w:rPr>
          <w:sz w:val="20"/>
          <w:lang w:val="el-GR"/>
        </w:rPr>
      </w:pPr>
      <w:r>
        <w:rPr>
          <w:noProof/>
        </w:rPr>
        <mc:AlternateContent>
          <mc:Choice Requires="wps">
            <w:drawing>
              <wp:anchor distT="0" distB="0" distL="0" distR="0" simplePos="0" relativeHeight="251677696" behindDoc="1" locked="0" layoutInCell="1" allowOverlap="1" wp14:anchorId="4C7A33E9" wp14:editId="07265048">
                <wp:simplePos x="0" y="0"/>
                <wp:positionH relativeFrom="page">
                  <wp:posOffset>914704</wp:posOffset>
                </wp:positionH>
                <wp:positionV relativeFrom="paragraph">
                  <wp:posOffset>272317</wp:posOffset>
                </wp:positionV>
                <wp:extent cx="56896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36E372" id="Graphic 54" o:spid="_x0000_s1026" style="position:absolute;margin-left:1in;margin-top:21.45pt;width:448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63E29D71" wp14:editId="07BED63D">
                <wp:simplePos x="0" y="0"/>
                <wp:positionH relativeFrom="page">
                  <wp:posOffset>914704</wp:posOffset>
                </wp:positionH>
                <wp:positionV relativeFrom="paragraph">
                  <wp:posOffset>473485</wp:posOffset>
                </wp:positionV>
                <wp:extent cx="569277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775" cy="1270"/>
                        </a:xfrm>
                        <a:custGeom>
                          <a:avLst/>
                          <a:gdLst/>
                          <a:ahLst/>
                          <a:cxnLst/>
                          <a:rect l="l" t="t" r="r" b="b"/>
                          <a:pathLst>
                            <a:path w="5692775">
                              <a:moveTo>
                                <a:pt x="0" y="0"/>
                              </a:moveTo>
                              <a:lnTo>
                                <a:pt x="569257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5A81E3" id="Graphic 55" o:spid="_x0000_s1026" style="position:absolute;margin-left:1in;margin-top:37.3pt;width:448.2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69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" path="m,l5692571,e" filled="f" strokeweight=".78pt">
                <v:path arrowok="t"/>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3F2DA200" wp14:editId="54ACAA8C">
                <wp:simplePos x="0" y="0"/>
                <wp:positionH relativeFrom="page">
                  <wp:posOffset>914704</wp:posOffset>
                </wp:positionH>
                <wp:positionV relativeFrom="paragraph">
                  <wp:posOffset>673510</wp:posOffset>
                </wp:positionV>
                <wp:extent cx="56896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9CA8BA" id="Graphic 56" o:spid="_x0000_s1026" style="position:absolute;margin-left:1in;margin-top:53.05pt;width:448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7F17A0CF" wp14:editId="4881313D">
                <wp:simplePos x="0" y="0"/>
                <wp:positionH relativeFrom="page">
                  <wp:posOffset>914704</wp:posOffset>
                </wp:positionH>
                <wp:positionV relativeFrom="paragraph">
                  <wp:posOffset>874678</wp:posOffset>
                </wp:positionV>
                <wp:extent cx="56896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DD35D1" id="Graphic 57" o:spid="_x0000_s1026" style="position:absolute;margin-left:1in;margin-top:68.85pt;width:448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1F4ADDBC" wp14:editId="16293058">
                <wp:simplePos x="0" y="0"/>
                <wp:positionH relativeFrom="page">
                  <wp:posOffset>914704</wp:posOffset>
                </wp:positionH>
                <wp:positionV relativeFrom="paragraph">
                  <wp:posOffset>1075846</wp:posOffset>
                </wp:positionV>
                <wp:extent cx="56896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0608DF" id="Graphic 58" o:spid="_x0000_s1026" style="position:absolute;margin-left:1in;margin-top:84.7pt;width:448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82816" behindDoc="1" locked="0" layoutInCell="1" allowOverlap="1" wp14:anchorId="4530588A" wp14:editId="6AC1854A">
                <wp:simplePos x="0" y="0"/>
                <wp:positionH relativeFrom="page">
                  <wp:posOffset>914704</wp:posOffset>
                </wp:positionH>
                <wp:positionV relativeFrom="paragraph">
                  <wp:posOffset>1276469</wp:posOffset>
                </wp:positionV>
                <wp:extent cx="561403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4035" cy="1270"/>
                        </a:xfrm>
                        <a:custGeom>
                          <a:avLst/>
                          <a:gdLst/>
                          <a:ahLst/>
                          <a:cxnLst/>
                          <a:rect l="l" t="t" r="r" b="b"/>
                          <a:pathLst>
                            <a:path w="5614035">
                              <a:moveTo>
                                <a:pt x="0" y="0"/>
                              </a:moveTo>
                              <a:lnTo>
                                <a:pt x="561361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AA534E" id="Graphic 59" o:spid="_x0000_s1026" style="position:absolute;margin-left:1in;margin-top:100.5pt;width:442.0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561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" path="m,l5613610,e" filled="f" strokeweight=".78pt">
                <v:path arrowok="t"/>
                <w10:wrap type="topAndBottom" anchorx="page"/>
              </v:shape>
            </w:pict>
          </mc:Fallback>
        </mc:AlternateContent>
      </w:r>
    </w:p>
    <w:p w14:paraId="31B34195" w14:textId="77777777" w:rsidR="006D540D" w:rsidRPr="00DF3A85" w:rsidRDefault="006D540D" w:rsidP="006D540D">
      <w:pPr>
        <w:pStyle w:val="BodyText"/>
        <w:spacing w:before="40"/>
        <w:rPr>
          <w:sz w:val="20"/>
          <w:lang w:val="el-GR"/>
        </w:rPr>
      </w:pPr>
    </w:p>
    <w:p w14:paraId="44E7B790" w14:textId="77777777" w:rsidR="006D540D" w:rsidRPr="00DF3A85" w:rsidRDefault="006D540D" w:rsidP="006D540D">
      <w:pPr>
        <w:pStyle w:val="BodyText"/>
        <w:spacing w:before="39"/>
        <w:rPr>
          <w:sz w:val="20"/>
          <w:lang w:val="el-GR"/>
        </w:rPr>
      </w:pPr>
    </w:p>
    <w:p w14:paraId="0879F645" w14:textId="77777777" w:rsidR="006D540D" w:rsidRPr="00DF3A85" w:rsidRDefault="006D540D" w:rsidP="006D540D">
      <w:pPr>
        <w:pStyle w:val="BodyText"/>
        <w:spacing w:before="40"/>
        <w:rPr>
          <w:sz w:val="20"/>
          <w:lang w:val="el-GR"/>
        </w:rPr>
      </w:pPr>
    </w:p>
    <w:p w14:paraId="49E95835" w14:textId="77777777" w:rsidR="006D540D" w:rsidRPr="00DF3A85" w:rsidRDefault="006D540D" w:rsidP="006D540D">
      <w:pPr>
        <w:pStyle w:val="BodyText"/>
        <w:spacing w:before="40"/>
        <w:rPr>
          <w:sz w:val="20"/>
          <w:lang w:val="el-GR"/>
        </w:rPr>
      </w:pPr>
    </w:p>
    <w:p w14:paraId="17E9CA5D" w14:textId="77777777" w:rsidR="006D540D" w:rsidRPr="00DF3A85" w:rsidRDefault="006D540D" w:rsidP="006D540D">
      <w:pPr>
        <w:pStyle w:val="BodyText"/>
        <w:spacing w:before="40"/>
        <w:rPr>
          <w:sz w:val="20"/>
          <w:lang w:val="el-GR"/>
        </w:rPr>
      </w:pPr>
    </w:p>
    <w:p w14:paraId="7F0514D8" w14:textId="77777777" w:rsidR="006D540D" w:rsidRPr="00DF3A85" w:rsidRDefault="006D540D" w:rsidP="006D540D">
      <w:pPr>
        <w:rPr>
          <w:sz w:val="20"/>
          <w:lang w:val="el-GR"/>
        </w:rPr>
        <w:sectPr w:rsidR="006D540D" w:rsidRPr="00DF3A85" w:rsidSect="00A64526">
          <w:pgSz w:w="11910" w:h="16840"/>
          <w:pgMar w:top="1380" w:right="720" w:bottom="280" w:left="860" w:header="720" w:footer="720" w:gutter="0"/>
          <w:cols w:space="720"/>
        </w:sectPr>
      </w:pPr>
    </w:p>
    <w:p w14:paraId="00FD921E" w14:textId="77777777" w:rsidR="006D540D" w:rsidRDefault="006D540D" w:rsidP="006D540D">
      <w:pPr>
        <w:pStyle w:val="BodyText"/>
        <w:spacing w:before="205"/>
        <w:rPr>
          <w:color w:val="215C99"/>
          <w:sz w:val="32"/>
          <w:szCs w:val="32"/>
          <w:lang w:val="el-GR"/>
        </w:rPr>
      </w:pPr>
      <w:r w:rsidRPr="00A63948">
        <w:rPr>
          <w:color w:val="215C99"/>
          <w:sz w:val="32"/>
          <w:szCs w:val="32"/>
          <w:lang w:val="el-GR"/>
        </w:rPr>
        <w:lastRenderedPageBreak/>
        <w:t>Μαθησιακή δραστηριότητα - Αξίες του πολίτη μέσω του αθλητισμού και των χόμπι</w:t>
      </w:r>
    </w:p>
    <w:p w14:paraId="1ADB2EE4" w14:textId="77777777" w:rsidR="006D540D" w:rsidRPr="00DF3A85" w:rsidRDefault="006D540D" w:rsidP="006D540D">
      <w:pPr>
        <w:pStyle w:val="BodyText"/>
        <w:spacing w:before="205"/>
        <w:rPr>
          <w:sz w:val="2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004"/>
        <w:gridCol w:w="2249"/>
        <w:gridCol w:w="3132"/>
      </w:tblGrid>
      <w:tr w:rsidR="006D540D" w:rsidRPr="000F1EF4" w14:paraId="16D1412A" w14:textId="77777777" w:rsidTr="004F6421">
        <w:trPr>
          <w:trHeight w:val="952"/>
          <w:jc w:val="center"/>
        </w:trPr>
        <w:tc>
          <w:tcPr>
            <w:tcW w:w="1838" w:type="dxa"/>
            <w:shd w:val="clear" w:color="auto" w:fill="FFD964"/>
            <w:vAlign w:val="center"/>
          </w:tcPr>
          <w:p w14:paraId="65A297D3" w14:textId="77777777" w:rsidR="006D540D" w:rsidRDefault="006D540D" w:rsidP="004F6421">
            <w:pPr>
              <w:pStyle w:val="TableParagraph"/>
              <w:spacing w:before="81" w:line="256"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385" w:type="dxa"/>
            <w:gridSpan w:val="3"/>
            <w:vAlign w:val="center"/>
          </w:tcPr>
          <w:p w14:paraId="29A76B6F" w14:textId="77777777" w:rsidR="006D540D" w:rsidRPr="00DF3A85" w:rsidRDefault="006D540D" w:rsidP="004F6421">
            <w:pPr>
              <w:pStyle w:val="TableParagraph"/>
              <w:spacing w:before="239"/>
              <w:ind w:left="79"/>
              <w:rPr>
                <w:sz w:val="24"/>
                <w:lang w:val="el-GR"/>
              </w:rPr>
            </w:pPr>
            <w:r w:rsidRPr="00DF3A85">
              <w:rPr>
                <w:sz w:val="24"/>
                <w:lang w:val="el-GR"/>
              </w:rPr>
              <w:t xml:space="preserve">Ενίσχυση των ικανοτήτων του πολίτη μέσω του </w:t>
            </w:r>
            <w:r w:rsidRPr="00DF3A85">
              <w:rPr>
                <w:spacing w:val="-4"/>
                <w:sz w:val="24"/>
                <w:lang w:val="el-GR"/>
              </w:rPr>
              <w:t>αθλητισμού</w:t>
            </w:r>
          </w:p>
        </w:tc>
      </w:tr>
      <w:tr w:rsidR="006D540D" w:rsidRPr="000F1EF4" w14:paraId="7AAA1D35" w14:textId="77777777" w:rsidTr="004F6421">
        <w:trPr>
          <w:trHeight w:val="722"/>
          <w:jc w:val="center"/>
        </w:trPr>
        <w:tc>
          <w:tcPr>
            <w:tcW w:w="1838" w:type="dxa"/>
            <w:shd w:val="clear" w:color="auto" w:fill="FFD964"/>
            <w:vAlign w:val="center"/>
          </w:tcPr>
          <w:p w14:paraId="74BDB8CE" w14:textId="77777777" w:rsidR="006D540D" w:rsidRDefault="006D540D" w:rsidP="004F6421">
            <w:pPr>
              <w:pStyle w:val="TableParagraph"/>
              <w:spacing w:before="124"/>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385" w:type="dxa"/>
            <w:gridSpan w:val="3"/>
            <w:vAlign w:val="center"/>
          </w:tcPr>
          <w:p w14:paraId="2D679ACB" w14:textId="77777777" w:rsidR="006D540D" w:rsidRPr="00DF3A85" w:rsidRDefault="006D540D" w:rsidP="004F6421">
            <w:pPr>
              <w:pStyle w:val="TableParagraph"/>
              <w:spacing w:before="124"/>
              <w:ind w:left="79"/>
              <w:rPr>
                <w:sz w:val="24"/>
                <w:lang w:val="el-GR"/>
              </w:rPr>
            </w:pPr>
            <w:r w:rsidRPr="00DF3A85">
              <w:rPr>
                <w:sz w:val="24"/>
                <w:lang w:val="el-GR"/>
              </w:rPr>
              <w:t xml:space="preserve">Πολιτικές αξίες μέσα από τον αθλητισμό και τα </w:t>
            </w:r>
            <w:r w:rsidRPr="00DF3A85">
              <w:rPr>
                <w:spacing w:val="-2"/>
                <w:sz w:val="24"/>
                <w:lang w:val="el-GR"/>
              </w:rPr>
              <w:t>χόμπι</w:t>
            </w:r>
          </w:p>
        </w:tc>
      </w:tr>
      <w:tr w:rsidR="006D540D" w14:paraId="06A6F9FA" w14:textId="77777777" w:rsidTr="004F6421">
        <w:trPr>
          <w:trHeight w:val="722"/>
          <w:jc w:val="center"/>
        </w:trPr>
        <w:tc>
          <w:tcPr>
            <w:tcW w:w="1838" w:type="dxa"/>
            <w:shd w:val="clear" w:color="auto" w:fill="FFD964"/>
            <w:vAlign w:val="center"/>
          </w:tcPr>
          <w:p w14:paraId="6B2F74AF" w14:textId="77777777" w:rsidR="006D540D" w:rsidRDefault="006D540D" w:rsidP="004F6421">
            <w:pPr>
              <w:pStyle w:val="TableParagraph"/>
              <w:spacing w:before="124"/>
              <w:ind w:left="78"/>
              <w:rPr>
                <w:b/>
                <w:sz w:val="24"/>
              </w:rPr>
            </w:pPr>
            <w:proofErr w:type="spellStart"/>
            <w:r>
              <w:rPr>
                <w:b/>
                <w:sz w:val="24"/>
              </w:rPr>
              <w:t>Τύ</w:t>
            </w:r>
            <w:proofErr w:type="spellEnd"/>
            <w:r>
              <w:rPr>
                <w:b/>
                <w:sz w:val="24"/>
              </w:rPr>
              <w:t xml:space="preserve">πος </w:t>
            </w:r>
            <w:r>
              <w:rPr>
                <w:b/>
                <w:spacing w:val="-2"/>
                <w:sz w:val="24"/>
              </w:rPr>
              <w:t>π</w:t>
            </w:r>
            <w:proofErr w:type="spellStart"/>
            <w:r>
              <w:rPr>
                <w:b/>
                <w:spacing w:val="-2"/>
                <w:sz w:val="24"/>
              </w:rPr>
              <w:t>όρου</w:t>
            </w:r>
            <w:proofErr w:type="spellEnd"/>
          </w:p>
        </w:tc>
        <w:tc>
          <w:tcPr>
            <w:tcW w:w="7385" w:type="dxa"/>
            <w:gridSpan w:val="3"/>
            <w:shd w:val="clear" w:color="auto" w:fill="ECECEC"/>
            <w:vAlign w:val="center"/>
          </w:tcPr>
          <w:p w14:paraId="169C5649" w14:textId="77777777" w:rsidR="006D540D" w:rsidRDefault="006D540D" w:rsidP="004F6421">
            <w:pPr>
              <w:pStyle w:val="TableParagraph"/>
              <w:spacing w:before="124"/>
              <w:ind w:left="79"/>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6D540D" w14:paraId="017AC4E7" w14:textId="77777777" w:rsidTr="004F6421">
        <w:trPr>
          <w:trHeight w:val="7762"/>
          <w:jc w:val="center"/>
        </w:trPr>
        <w:tc>
          <w:tcPr>
            <w:tcW w:w="1838" w:type="dxa"/>
            <w:shd w:val="clear" w:color="auto" w:fill="FFD964"/>
            <w:vAlign w:val="center"/>
          </w:tcPr>
          <w:p w14:paraId="4ED09BEC" w14:textId="77777777" w:rsidR="006D540D" w:rsidRDefault="006D540D" w:rsidP="004F6421">
            <w:pPr>
              <w:pStyle w:val="TableParagraph"/>
              <w:rPr>
                <w:sz w:val="24"/>
              </w:rPr>
            </w:pPr>
          </w:p>
          <w:p w14:paraId="33FA9E1A" w14:textId="77777777" w:rsidR="006D540D" w:rsidRDefault="006D540D" w:rsidP="004F6421">
            <w:pPr>
              <w:pStyle w:val="TableParagraph"/>
              <w:rPr>
                <w:sz w:val="24"/>
              </w:rPr>
            </w:pPr>
          </w:p>
          <w:p w14:paraId="30901E78" w14:textId="77777777" w:rsidR="006D540D" w:rsidRDefault="006D540D" w:rsidP="004F6421">
            <w:pPr>
              <w:pStyle w:val="TableParagraph"/>
              <w:rPr>
                <w:sz w:val="24"/>
              </w:rPr>
            </w:pPr>
          </w:p>
          <w:p w14:paraId="23ED9EF6" w14:textId="77777777" w:rsidR="006D540D" w:rsidRDefault="006D540D" w:rsidP="004F6421">
            <w:pPr>
              <w:pStyle w:val="TableParagraph"/>
              <w:rPr>
                <w:sz w:val="24"/>
              </w:rPr>
            </w:pPr>
          </w:p>
          <w:p w14:paraId="6DF81423" w14:textId="77777777" w:rsidR="006D540D" w:rsidRDefault="006D540D" w:rsidP="004F6421">
            <w:pPr>
              <w:pStyle w:val="TableParagraph"/>
              <w:rPr>
                <w:sz w:val="24"/>
              </w:rPr>
            </w:pPr>
          </w:p>
          <w:p w14:paraId="61297B93" w14:textId="77777777" w:rsidR="006D540D" w:rsidRDefault="006D540D" w:rsidP="004F6421">
            <w:pPr>
              <w:pStyle w:val="TableParagraph"/>
              <w:rPr>
                <w:sz w:val="24"/>
              </w:rPr>
            </w:pPr>
          </w:p>
          <w:p w14:paraId="0F768FCC" w14:textId="77777777" w:rsidR="006D540D" w:rsidRDefault="006D540D" w:rsidP="004F6421">
            <w:pPr>
              <w:pStyle w:val="TableParagraph"/>
              <w:rPr>
                <w:sz w:val="24"/>
              </w:rPr>
            </w:pPr>
          </w:p>
          <w:p w14:paraId="52772CF8" w14:textId="77777777" w:rsidR="006D540D" w:rsidRDefault="006D540D" w:rsidP="004F6421">
            <w:pPr>
              <w:pStyle w:val="TableParagraph"/>
              <w:rPr>
                <w:sz w:val="24"/>
              </w:rPr>
            </w:pPr>
          </w:p>
          <w:p w14:paraId="41051836" w14:textId="77777777" w:rsidR="006D540D" w:rsidRDefault="006D540D" w:rsidP="004F6421">
            <w:pPr>
              <w:pStyle w:val="TableParagraph"/>
              <w:rPr>
                <w:sz w:val="24"/>
              </w:rPr>
            </w:pPr>
          </w:p>
          <w:p w14:paraId="7B7E9B97" w14:textId="77777777" w:rsidR="006D540D" w:rsidRDefault="006D540D" w:rsidP="004F6421">
            <w:pPr>
              <w:pStyle w:val="TableParagraph"/>
              <w:rPr>
                <w:sz w:val="24"/>
              </w:rPr>
            </w:pPr>
          </w:p>
          <w:p w14:paraId="4323F71A" w14:textId="77777777" w:rsidR="006D540D" w:rsidRDefault="006D540D" w:rsidP="004F6421">
            <w:pPr>
              <w:pStyle w:val="TableParagraph"/>
              <w:rPr>
                <w:sz w:val="24"/>
              </w:rPr>
            </w:pPr>
          </w:p>
          <w:p w14:paraId="55CB750A" w14:textId="77777777" w:rsidR="006D540D" w:rsidRDefault="006D540D" w:rsidP="004F6421">
            <w:pPr>
              <w:pStyle w:val="TableParagraph"/>
              <w:spacing w:before="127"/>
              <w:rPr>
                <w:sz w:val="24"/>
              </w:rPr>
            </w:pPr>
          </w:p>
          <w:p w14:paraId="7955DD3E" w14:textId="77777777" w:rsidR="006D540D" w:rsidRDefault="006D540D" w:rsidP="004F6421">
            <w:pPr>
              <w:pStyle w:val="TableParagraph"/>
              <w:ind w:left="78"/>
              <w:rPr>
                <w:b/>
                <w:sz w:val="24"/>
              </w:rPr>
            </w:pPr>
            <w:proofErr w:type="spellStart"/>
            <w:r>
              <w:rPr>
                <w:b/>
                <w:spacing w:val="-2"/>
                <w:sz w:val="24"/>
              </w:rPr>
              <w:t>Φωτογρ</w:t>
            </w:r>
            <w:proofErr w:type="spellEnd"/>
            <w:r>
              <w:rPr>
                <w:b/>
                <w:spacing w:val="-2"/>
                <w:sz w:val="24"/>
              </w:rPr>
              <w:t>αφία</w:t>
            </w:r>
          </w:p>
        </w:tc>
        <w:tc>
          <w:tcPr>
            <w:tcW w:w="7385" w:type="dxa"/>
            <w:gridSpan w:val="3"/>
            <w:vAlign w:val="center"/>
          </w:tcPr>
          <w:p w14:paraId="6E1580D7" w14:textId="77777777" w:rsidR="006D540D" w:rsidRDefault="006D540D" w:rsidP="004F6421">
            <w:pPr>
              <w:pStyle w:val="TableParagraph"/>
              <w:rPr>
                <w:sz w:val="20"/>
              </w:rPr>
            </w:pPr>
          </w:p>
          <w:p w14:paraId="49FCB8E8" w14:textId="77777777" w:rsidR="006D540D" w:rsidRDefault="006D540D" w:rsidP="004F6421">
            <w:pPr>
              <w:pStyle w:val="TableParagraph"/>
              <w:spacing w:before="41"/>
              <w:rPr>
                <w:sz w:val="20"/>
              </w:rPr>
            </w:pPr>
          </w:p>
          <w:p w14:paraId="7F4E7F68" w14:textId="77777777" w:rsidR="006D540D" w:rsidRDefault="006D540D" w:rsidP="004F6421">
            <w:pPr>
              <w:pStyle w:val="TableParagraph"/>
              <w:ind w:left="1528"/>
              <w:rPr>
                <w:sz w:val="20"/>
              </w:rPr>
            </w:pPr>
            <w:r>
              <w:rPr>
                <w:noProof/>
                <w:sz w:val="20"/>
              </w:rPr>
              <w:drawing>
                <wp:inline distT="0" distB="0" distL="0" distR="0" wp14:anchorId="1D235BF3" wp14:editId="708B3A9D">
                  <wp:extent cx="2746290" cy="4119372"/>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3" cstate="print"/>
                          <a:stretch>
                            <a:fillRect/>
                          </a:stretch>
                        </pic:blipFill>
                        <pic:spPr>
                          <a:xfrm>
                            <a:off x="0" y="0"/>
                            <a:ext cx="2746290" cy="4119372"/>
                          </a:xfrm>
                          <a:prstGeom prst="rect">
                            <a:avLst/>
                          </a:prstGeom>
                        </pic:spPr>
                      </pic:pic>
                    </a:graphicData>
                  </a:graphic>
                </wp:inline>
              </w:drawing>
            </w:r>
          </w:p>
        </w:tc>
      </w:tr>
      <w:tr w:rsidR="006D540D" w:rsidRPr="000F1EF4" w14:paraId="2B642682" w14:textId="77777777" w:rsidTr="004F6421">
        <w:trPr>
          <w:trHeight w:val="1427"/>
          <w:jc w:val="center"/>
        </w:trPr>
        <w:tc>
          <w:tcPr>
            <w:tcW w:w="1838" w:type="dxa"/>
            <w:shd w:val="clear" w:color="auto" w:fill="FFD964"/>
            <w:vAlign w:val="center"/>
          </w:tcPr>
          <w:p w14:paraId="5DE078CE" w14:textId="77777777" w:rsidR="006D540D" w:rsidRDefault="006D540D" w:rsidP="004F6421">
            <w:pPr>
              <w:pStyle w:val="TableParagraph"/>
              <w:tabs>
                <w:tab w:val="left" w:pos="1553"/>
              </w:tabs>
              <w:spacing w:before="78" w:line="259" w:lineRule="auto"/>
              <w:ind w:left="78" w:right="68"/>
              <w:rPr>
                <w:b/>
                <w:sz w:val="24"/>
              </w:rPr>
            </w:pPr>
            <w:proofErr w:type="spellStart"/>
            <w:r>
              <w:rPr>
                <w:b/>
                <w:spacing w:val="-2"/>
                <w:sz w:val="24"/>
              </w:rPr>
              <w:t>Διάρκει</w:t>
            </w:r>
            <w:proofErr w:type="spellEnd"/>
            <w:r>
              <w:rPr>
                <w:b/>
                <w:spacing w:val="-2"/>
                <w:sz w:val="24"/>
              </w:rPr>
              <w:t>α</w:t>
            </w:r>
            <w:r>
              <w:rPr>
                <w:b/>
                <w:sz w:val="24"/>
                <w:lang w:val="el-GR"/>
              </w:rPr>
              <w:t xml:space="preserve"> </w:t>
            </w:r>
            <w:proofErr w:type="spellStart"/>
            <w:r>
              <w:rPr>
                <w:b/>
                <w:spacing w:val="-2"/>
                <w:sz w:val="24"/>
              </w:rPr>
              <w:t>Δρ</w:t>
            </w:r>
            <w:proofErr w:type="spellEnd"/>
            <w:r>
              <w:rPr>
                <w:b/>
                <w:spacing w:val="-2"/>
                <w:sz w:val="24"/>
              </w:rPr>
              <w:t>αστηριότητα</w:t>
            </w:r>
          </w:p>
          <w:p w14:paraId="07875B18" w14:textId="77777777" w:rsidR="006D540D" w:rsidRDefault="006D540D" w:rsidP="004F6421">
            <w:pPr>
              <w:pStyle w:val="TableParagraph"/>
              <w:spacing w:before="159"/>
              <w:ind w:left="78"/>
              <w:rPr>
                <w:b/>
                <w:sz w:val="24"/>
              </w:rPr>
            </w:pPr>
            <w:r>
              <w:rPr>
                <w:b/>
                <w:sz w:val="24"/>
              </w:rPr>
              <w:t>(</w:t>
            </w:r>
            <w:proofErr w:type="spellStart"/>
            <w:r>
              <w:rPr>
                <w:b/>
                <w:sz w:val="24"/>
              </w:rPr>
              <w:t>σε</w:t>
            </w:r>
            <w:proofErr w:type="spellEnd"/>
            <w:r>
              <w:rPr>
                <w:b/>
                <w:sz w:val="24"/>
              </w:rPr>
              <w:t xml:space="preserve"> </w:t>
            </w:r>
            <w:proofErr w:type="spellStart"/>
            <w:r>
              <w:rPr>
                <w:b/>
                <w:spacing w:val="-2"/>
                <w:sz w:val="24"/>
              </w:rPr>
              <w:t>λε</w:t>
            </w:r>
            <w:proofErr w:type="spellEnd"/>
            <w:r>
              <w:rPr>
                <w:b/>
                <w:spacing w:val="-2"/>
                <w:sz w:val="24"/>
              </w:rPr>
              <w:t>πτά)</w:t>
            </w:r>
          </w:p>
        </w:tc>
        <w:tc>
          <w:tcPr>
            <w:tcW w:w="2004" w:type="dxa"/>
            <w:vAlign w:val="center"/>
          </w:tcPr>
          <w:p w14:paraId="6EBE6801" w14:textId="77777777" w:rsidR="006D540D" w:rsidRDefault="006D540D" w:rsidP="004F6421">
            <w:pPr>
              <w:pStyle w:val="TableParagraph"/>
              <w:ind w:left="79"/>
              <w:rPr>
                <w:sz w:val="24"/>
              </w:rPr>
            </w:pPr>
            <w:r>
              <w:rPr>
                <w:sz w:val="24"/>
              </w:rPr>
              <w:t xml:space="preserve">60 </w:t>
            </w:r>
            <w:proofErr w:type="spellStart"/>
            <w:r>
              <w:rPr>
                <w:spacing w:val="-2"/>
                <w:sz w:val="24"/>
              </w:rPr>
              <w:t>λε</w:t>
            </w:r>
            <w:proofErr w:type="spellEnd"/>
            <w:r>
              <w:rPr>
                <w:spacing w:val="-2"/>
                <w:sz w:val="24"/>
              </w:rPr>
              <w:t>πτά</w:t>
            </w:r>
          </w:p>
        </w:tc>
        <w:tc>
          <w:tcPr>
            <w:tcW w:w="2249" w:type="dxa"/>
            <w:shd w:val="clear" w:color="auto" w:fill="FFD964"/>
            <w:vAlign w:val="center"/>
          </w:tcPr>
          <w:p w14:paraId="19A8E8B9" w14:textId="77777777" w:rsidR="006D540D" w:rsidRDefault="006D540D" w:rsidP="004F6421">
            <w:pPr>
              <w:pStyle w:val="TableParagraph"/>
              <w:spacing w:before="23"/>
              <w:rPr>
                <w:sz w:val="24"/>
              </w:rPr>
            </w:pPr>
          </w:p>
          <w:p w14:paraId="7FF4CC82" w14:textId="77777777" w:rsidR="006D540D" w:rsidRDefault="006D540D" w:rsidP="004F6421">
            <w:pPr>
              <w:pStyle w:val="TableParagraph"/>
              <w:spacing w:line="259" w:lineRule="auto"/>
              <w:ind w:left="116" w:right="227"/>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3132" w:type="dxa"/>
            <w:vAlign w:val="center"/>
          </w:tcPr>
          <w:p w14:paraId="6D56861E" w14:textId="77777777" w:rsidR="006D540D" w:rsidRPr="00DF3A85" w:rsidRDefault="006D540D" w:rsidP="004F6421">
            <w:pPr>
              <w:pStyle w:val="TableParagraph"/>
              <w:tabs>
                <w:tab w:val="left" w:pos="836"/>
              </w:tabs>
              <w:spacing w:before="273"/>
              <w:ind w:right="100"/>
              <w:jc w:val="both"/>
              <w:rPr>
                <w:sz w:val="24"/>
                <w:lang w:val="el-GR"/>
              </w:rPr>
            </w:pPr>
            <w:r w:rsidRPr="00DF3A85">
              <w:rPr>
                <w:sz w:val="24"/>
                <w:lang w:val="el-GR"/>
              </w:rPr>
              <w:t>Να διερευνήσουν τις αξίες της ιδιότητας του πολίτη στο πλαίσιο των χόμπι τους</w:t>
            </w:r>
          </w:p>
        </w:tc>
      </w:tr>
    </w:tbl>
    <w:p w14:paraId="3C261B93" w14:textId="77777777" w:rsidR="006D540D" w:rsidRPr="00DF3A85" w:rsidRDefault="006D540D" w:rsidP="006D540D">
      <w:pPr>
        <w:jc w:val="both"/>
        <w:rPr>
          <w:sz w:val="24"/>
          <w:lang w:val="el-GR"/>
        </w:rPr>
        <w:sectPr w:rsidR="006D540D" w:rsidRPr="00DF3A85" w:rsidSect="00A64526">
          <w:pgSz w:w="11910" w:h="16840"/>
          <w:pgMar w:top="1400" w:right="720" w:bottom="280"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386"/>
      </w:tblGrid>
      <w:tr w:rsidR="006D540D" w:rsidRPr="000F1EF4" w14:paraId="07CC19FD" w14:textId="77777777" w:rsidTr="004F6421">
        <w:trPr>
          <w:trHeight w:val="1507"/>
        </w:trPr>
        <w:tc>
          <w:tcPr>
            <w:tcW w:w="1838" w:type="dxa"/>
            <w:vMerge w:val="restart"/>
            <w:shd w:val="clear" w:color="auto" w:fill="FFD964"/>
          </w:tcPr>
          <w:p w14:paraId="1CFCA1C8" w14:textId="77777777" w:rsidR="006D540D" w:rsidRPr="00DF3A85" w:rsidRDefault="006D540D" w:rsidP="004F6421">
            <w:pPr>
              <w:pStyle w:val="TableParagraph"/>
              <w:spacing w:before="81"/>
              <w:ind w:left="78"/>
              <w:rPr>
                <w:b/>
                <w:sz w:val="24"/>
                <w:lang w:val="el-GR"/>
              </w:rPr>
            </w:pPr>
            <w:r w:rsidRPr="00DF3A85">
              <w:rPr>
                <w:b/>
                <w:sz w:val="24"/>
                <w:lang w:val="el-GR"/>
              </w:rPr>
              <w:lastRenderedPageBreak/>
              <w:t xml:space="preserve">Στόχος της </w:t>
            </w:r>
            <w:r w:rsidRPr="00DF3A85">
              <w:rPr>
                <w:b/>
                <w:spacing w:val="-2"/>
                <w:sz w:val="24"/>
                <w:lang w:val="el-GR"/>
              </w:rPr>
              <w:t>δραστηριότητας</w:t>
            </w:r>
          </w:p>
          <w:p w14:paraId="22D74528" w14:textId="77777777" w:rsidR="006D540D" w:rsidRPr="00DF3A85" w:rsidRDefault="006D540D" w:rsidP="004F6421">
            <w:pPr>
              <w:pStyle w:val="TableParagraph"/>
              <w:rPr>
                <w:sz w:val="24"/>
                <w:lang w:val="el-GR"/>
              </w:rPr>
            </w:pPr>
          </w:p>
          <w:p w14:paraId="3784DEA8" w14:textId="77777777" w:rsidR="006D540D" w:rsidRPr="00DF3A85" w:rsidRDefault="006D540D" w:rsidP="004F6421">
            <w:pPr>
              <w:pStyle w:val="TableParagraph"/>
              <w:rPr>
                <w:sz w:val="24"/>
                <w:lang w:val="el-GR"/>
              </w:rPr>
            </w:pPr>
          </w:p>
          <w:p w14:paraId="7F5EA5AC" w14:textId="77777777" w:rsidR="006D540D" w:rsidRPr="00DF3A85" w:rsidRDefault="006D540D" w:rsidP="004F6421">
            <w:pPr>
              <w:pStyle w:val="TableParagraph"/>
              <w:rPr>
                <w:sz w:val="24"/>
                <w:lang w:val="el-GR"/>
              </w:rPr>
            </w:pPr>
          </w:p>
          <w:p w14:paraId="6D06C519" w14:textId="77777777" w:rsidR="006D540D" w:rsidRPr="00DF3A85" w:rsidRDefault="006D540D" w:rsidP="004F6421">
            <w:pPr>
              <w:pStyle w:val="TableParagraph"/>
              <w:spacing w:before="52"/>
              <w:rPr>
                <w:sz w:val="24"/>
                <w:lang w:val="el-GR"/>
              </w:rPr>
            </w:pPr>
          </w:p>
          <w:p w14:paraId="37C4359C" w14:textId="77777777" w:rsidR="006D540D" w:rsidRPr="00DF3A85" w:rsidRDefault="006D540D" w:rsidP="004F6421">
            <w:pPr>
              <w:pStyle w:val="TableParagraph"/>
              <w:tabs>
                <w:tab w:val="left" w:pos="1467"/>
              </w:tabs>
              <w:spacing w:line="259" w:lineRule="auto"/>
              <w:ind w:left="78" w:right="69"/>
              <w:rPr>
                <w:b/>
                <w:sz w:val="24"/>
                <w:lang w:val="el-GR"/>
              </w:rPr>
            </w:pPr>
            <w:r w:rsidRPr="00DF3A85">
              <w:rPr>
                <w:b/>
                <w:spacing w:val="-2"/>
                <w:sz w:val="24"/>
                <w:lang w:val="el-GR"/>
              </w:rPr>
              <w:t xml:space="preserve">Απαιτούμενα </w:t>
            </w:r>
            <w:proofErr w:type="spellStart"/>
            <w:r w:rsidRPr="00DF3A85">
              <w:rPr>
                <w:b/>
                <w:spacing w:val="-2"/>
                <w:sz w:val="24"/>
                <w:lang w:val="el-GR"/>
              </w:rPr>
              <w:t>υλικά</w:t>
            </w:r>
            <w:r w:rsidRPr="00DF3A85">
              <w:rPr>
                <w:b/>
                <w:spacing w:val="-4"/>
                <w:sz w:val="24"/>
                <w:lang w:val="el-GR"/>
              </w:rPr>
              <w:t>για</w:t>
            </w:r>
            <w:proofErr w:type="spellEnd"/>
            <w:r w:rsidRPr="00DF3A85">
              <w:rPr>
                <w:b/>
                <w:spacing w:val="-4"/>
                <w:sz w:val="24"/>
                <w:lang w:val="el-GR"/>
              </w:rPr>
              <w:t xml:space="preserve"> τη </w:t>
            </w:r>
            <w:r w:rsidRPr="00DF3A85">
              <w:rPr>
                <w:b/>
                <w:spacing w:val="-2"/>
                <w:sz w:val="24"/>
                <w:lang w:val="el-GR"/>
              </w:rPr>
              <w:t>δραστηριότητα</w:t>
            </w:r>
          </w:p>
        </w:tc>
        <w:tc>
          <w:tcPr>
            <w:tcW w:w="7386" w:type="dxa"/>
          </w:tcPr>
          <w:p w14:paraId="7D49804E" w14:textId="77777777" w:rsidR="006D540D" w:rsidRPr="00DF3A85" w:rsidRDefault="006D540D" w:rsidP="004F6421">
            <w:pPr>
              <w:pStyle w:val="TableParagraph"/>
              <w:spacing w:before="81" w:line="259" w:lineRule="auto"/>
              <w:ind w:left="79" w:right="66"/>
              <w:jc w:val="both"/>
              <w:rPr>
                <w:sz w:val="24"/>
                <w:lang w:val="el-GR"/>
              </w:rPr>
            </w:pPr>
            <w:r w:rsidRPr="00DF3A85">
              <w:rPr>
                <w:sz w:val="24"/>
                <w:lang w:val="el-GR"/>
              </w:rPr>
              <w:t>Σκοπός αυτής της δραστηριότητας είναι οι μαθητές να κάνουν αυτοκριτική, αναλύοντας πώς οι αθλητικές τους δραστηριότητες και τα χόμπι τους συνδέονται με τις αρχές της ιδιότητας του πολίτη και συμβάλλουν στην εμπλοκή τους στα κοινά.</w:t>
            </w:r>
          </w:p>
        </w:tc>
      </w:tr>
      <w:tr w:rsidR="006D540D" w14:paraId="7DDE209B" w14:textId="77777777" w:rsidTr="004F6421">
        <w:trPr>
          <w:trHeight w:val="1506"/>
        </w:trPr>
        <w:tc>
          <w:tcPr>
            <w:tcW w:w="1838" w:type="dxa"/>
            <w:vMerge/>
            <w:tcBorders>
              <w:top w:val="nil"/>
            </w:tcBorders>
            <w:shd w:val="clear" w:color="auto" w:fill="FFD964"/>
          </w:tcPr>
          <w:p w14:paraId="3C0DB6E2" w14:textId="77777777" w:rsidR="006D540D" w:rsidRPr="00DF3A85" w:rsidRDefault="006D540D" w:rsidP="004F6421">
            <w:pPr>
              <w:rPr>
                <w:sz w:val="2"/>
                <w:szCs w:val="2"/>
                <w:lang w:val="el-GR"/>
              </w:rPr>
            </w:pPr>
          </w:p>
        </w:tc>
        <w:tc>
          <w:tcPr>
            <w:tcW w:w="7386" w:type="dxa"/>
          </w:tcPr>
          <w:p w14:paraId="752DC9E0" w14:textId="77777777" w:rsidR="006D540D" w:rsidRDefault="006D540D" w:rsidP="006D540D">
            <w:pPr>
              <w:pStyle w:val="TableParagraph"/>
              <w:numPr>
                <w:ilvl w:val="0"/>
                <w:numId w:val="9"/>
              </w:numPr>
              <w:tabs>
                <w:tab w:val="left" w:pos="1519"/>
              </w:tabs>
              <w:spacing w:before="81"/>
              <w:rPr>
                <w:sz w:val="24"/>
              </w:rPr>
            </w:pPr>
            <w:proofErr w:type="spellStart"/>
            <w:r>
              <w:rPr>
                <w:color w:val="0D0F1A"/>
                <w:spacing w:val="-2"/>
                <w:sz w:val="24"/>
              </w:rPr>
              <w:t>Σύνδεση</w:t>
            </w:r>
            <w:proofErr w:type="spellEnd"/>
            <w:r>
              <w:rPr>
                <w:color w:val="0D0F1A"/>
                <w:spacing w:val="-2"/>
                <w:sz w:val="24"/>
              </w:rPr>
              <w:t xml:space="preserve"> </w:t>
            </w:r>
            <w:proofErr w:type="spellStart"/>
            <w:r>
              <w:rPr>
                <w:color w:val="0D0F1A"/>
                <w:sz w:val="24"/>
              </w:rPr>
              <w:t>στο</w:t>
            </w:r>
            <w:proofErr w:type="spellEnd"/>
            <w:r>
              <w:rPr>
                <w:color w:val="0D0F1A"/>
                <w:sz w:val="24"/>
              </w:rPr>
              <w:t xml:space="preserve"> Internet</w:t>
            </w:r>
          </w:p>
          <w:p w14:paraId="78A6850A" w14:textId="77777777" w:rsidR="006D540D" w:rsidRDefault="006D540D" w:rsidP="006D540D">
            <w:pPr>
              <w:pStyle w:val="TableParagraph"/>
              <w:numPr>
                <w:ilvl w:val="0"/>
                <w:numId w:val="9"/>
              </w:numPr>
              <w:tabs>
                <w:tab w:val="left" w:pos="1519"/>
              </w:tabs>
              <w:rPr>
                <w:sz w:val="24"/>
              </w:rPr>
            </w:pPr>
            <w:proofErr w:type="spellStart"/>
            <w:r>
              <w:rPr>
                <w:color w:val="0D0F1A"/>
                <w:sz w:val="24"/>
              </w:rPr>
              <w:t>Κινητό</w:t>
            </w:r>
            <w:proofErr w:type="spellEnd"/>
            <w:r>
              <w:rPr>
                <w:color w:val="0D0F1A"/>
                <w:sz w:val="24"/>
              </w:rPr>
              <w:t xml:space="preserve"> </w:t>
            </w:r>
            <w:proofErr w:type="spellStart"/>
            <w:r>
              <w:rPr>
                <w:color w:val="0D0F1A"/>
                <w:sz w:val="24"/>
              </w:rPr>
              <w:t>τηλέφωνο</w:t>
            </w:r>
            <w:proofErr w:type="spellEnd"/>
            <w:r>
              <w:rPr>
                <w:color w:val="0D0F1A"/>
                <w:sz w:val="24"/>
              </w:rPr>
              <w:t xml:space="preserve"> ή </w:t>
            </w:r>
            <w:r>
              <w:rPr>
                <w:color w:val="0D0F1A"/>
                <w:spacing w:val="-2"/>
                <w:sz w:val="24"/>
              </w:rPr>
              <w:t>υπ</w:t>
            </w:r>
            <w:proofErr w:type="spellStart"/>
            <w:r>
              <w:rPr>
                <w:color w:val="0D0F1A"/>
                <w:spacing w:val="-2"/>
                <w:sz w:val="24"/>
              </w:rPr>
              <w:t>ολογιστής</w:t>
            </w:r>
            <w:proofErr w:type="spellEnd"/>
          </w:p>
          <w:p w14:paraId="274ADBC7" w14:textId="77777777" w:rsidR="006D540D" w:rsidRDefault="006D540D" w:rsidP="006D540D">
            <w:pPr>
              <w:pStyle w:val="TableParagraph"/>
              <w:numPr>
                <w:ilvl w:val="0"/>
                <w:numId w:val="9"/>
              </w:numPr>
              <w:tabs>
                <w:tab w:val="left" w:pos="1519"/>
              </w:tabs>
              <w:rPr>
                <w:sz w:val="24"/>
              </w:rPr>
            </w:pPr>
            <w:proofErr w:type="spellStart"/>
            <w:r>
              <w:rPr>
                <w:color w:val="0D0F1A"/>
                <w:sz w:val="24"/>
              </w:rPr>
              <w:t>Στυλό</w:t>
            </w:r>
            <w:proofErr w:type="spellEnd"/>
            <w:r>
              <w:rPr>
                <w:color w:val="0D0F1A"/>
                <w:sz w:val="24"/>
              </w:rPr>
              <w:t xml:space="preserve">, </w:t>
            </w:r>
            <w:r>
              <w:rPr>
                <w:color w:val="0D0F1A"/>
                <w:spacing w:val="-2"/>
                <w:sz w:val="24"/>
              </w:rPr>
              <w:t>χα</w:t>
            </w:r>
            <w:proofErr w:type="spellStart"/>
            <w:r>
              <w:rPr>
                <w:color w:val="0D0F1A"/>
                <w:spacing w:val="-2"/>
                <w:sz w:val="24"/>
              </w:rPr>
              <w:t>ρτιά</w:t>
            </w:r>
            <w:proofErr w:type="spellEnd"/>
          </w:p>
        </w:tc>
      </w:tr>
      <w:tr w:rsidR="006D540D" w:rsidRPr="000F1EF4" w14:paraId="3474F70C" w14:textId="77777777" w:rsidTr="004F6421">
        <w:trPr>
          <w:trHeight w:val="6900"/>
        </w:trPr>
        <w:tc>
          <w:tcPr>
            <w:tcW w:w="1838" w:type="dxa"/>
            <w:shd w:val="clear" w:color="auto" w:fill="FFD964"/>
          </w:tcPr>
          <w:p w14:paraId="4D95C6CE" w14:textId="77777777" w:rsidR="006D540D" w:rsidRDefault="006D540D" w:rsidP="004F6421">
            <w:pPr>
              <w:pStyle w:val="TableParagraph"/>
              <w:spacing w:before="81" w:line="256" w:lineRule="auto"/>
              <w:ind w:left="78"/>
              <w:rPr>
                <w:b/>
                <w:sz w:val="24"/>
              </w:rPr>
            </w:pPr>
            <w:proofErr w:type="spellStart"/>
            <w:r>
              <w:rPr>
                <w:b/>
                <w:spacing w:val="-2"/>
                <w:sz w:val="24"/>
              </w:rPr>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386" w:type="dxa"/>
          </w:tcPr>
          <w:p w14:paraId="05F8A747" w14:textId="77777777" w:rsidR="006D540D" w:rsidRPr="00DF3A85" w:rsidRDefault="006D540D" w:rsidP="004F6421">
            <w:pPr>
              <w:pStyle w:val="TableParagraph"/>
              <w:spacing w:before="81"/>
              <w:ind w:left="79" w:right="72"/>
              <w:jc w:val="both"/>
              <w:rPr>
                <w:sz w:val="24"/>
                <w:lang w:val="el-GR"/>
              </w:rPr>
            </w:pPr>
            <w:r w:rsidRPr="00DF3A85">
              <w:rPr>
                <w:b/>
                <w:color w:val="0D0F1A"/>
                <w:sz w:val="24"/>
                <w:lang w:val="el-GR"/>
              </w:rPr>
              <w:t xml:space="preserve">Βήμα 1: </w:t>
            </w:r>
            <w:r w:rsidRPr="00DF3A85">
              <w:rPr>
                <w:color w:val="0D0F1A"/>
                <w:sz w:val="24"/>
                <w:lang w:val="el-GR"/>
              </w:rPr>
              <w:t xml:space="preserve">Παρακολουθήστε </w:t>
            </w:r>
            <w:hyperlink r:id="rId14">
              <w:r w:rsidRPr="00DF3A85">
                <w:rPr>
                  <w:color w:val="1154CC"/>
                  <w:sz w:val="24"/>
                  <w:u w:val="single" w:color="1154CC"/>
                  <w:lang w:val="el-GR"/>
                </w:rPr>
                <w:t>αυτό το</w:t>
              </w:r>
            </w:hyperlink>
            <w:r w:rsidRPr="00DF3A85">
              <w:rPr>
                <w:color w:val="0D0F1A"/>
                <w:sz w:val="24"/>
                <w:lang w:val="el-GR"/>
              </w:rPr>
              <w:t xml:space="preserve"> βίντεο της </w:t>
            </w:r>
            <w:r>
              <w:rPr>
                <w:color w:val="0D0F1A"/>
                <w:sz w:val="24"/>
              </w:rPr>
              <w:t>UNESCO</w:t>
            </w:r>
            <w:r w:rsidRPr="00DF3A85">
              <w:rPr>
                <w:color w:val="0D0F1A"/>
                <w:sz w:val="24"/>
                <w:lang w:val="el-GR"/>
              </w:rPr>
              <w:t xml:space="preserve"> και καταγράψτε τις βασικές αθλητικές αξίες που ενδυναμώνουν τους ανθρώπους ώστε να συμμετέχουν, να κινητοποιούνται και να δραστηριοποιούνται στην κοινωνία. Στη συνέχεια, γράψτε τρεις που θεωρείτε πιο σημαντικές.</w:t>
            </w:r>
          </w:p>
          <w:p w14:paraId="2F360B7C" w14:textId="77777777" w:rsidR="006D540D" w:rsidRPr="00DF3A85" w:rsidRDefault="006D540D" w:rsidP="004F6421">
            <w:pPr>
              <w:pStyle w:val="TableParagraph"/>
              <w:spacing w:before="292"/>
              <w:ind w:left="79" w:right="74"/>
              <w:jc w:val="both"/>
              <w:rPr>
                <w:sz w:val="24"/>
                <w:lang w:val="el-GR"/>
              </w:rPr>
            </w:pPr>
            <w:r w:rsidRPr="00DF3A85">
              <w:rPr>
                <w:b/>
                <w:color w:val="0D0F1A"/>
                <w:sz w:val="24"/>
                <w:lang w:val="el-GR"/>
              </w:rPr>
              <w:t xml:space="preserve">Βήμα 2: </w:t>
            </w:r>
            <w:r w:rsidRPr="00DF3A85">
              <w:rPr>
                <w:color w:val="0D0F1A"/>
                <w:sz w:val="24"/>
                <w:lang w:val="el-GR"/>
              </w:rPr>
              <w:t>Επιλέξτε ένα άθλημα ή ένα χόμπι που σας ενδιαφέρει περισσότερο ή που εξασκείτε τακτικά. Παραδείγματα: τρέξιμο, ποδηλασία, κολύμβηση, γιόγκα, κηπουρική ή ασκήσεις στο σπίτι (π.χ. ασκήσεις με το βάρος του σώματος).</w:t>
            </w:r>
          </w:p>
          <w:p w14:paraId="476372D5" w14:textId="77777777" w:rsidR="006D540D" w:rsidRPr="00DF3A85" w:rsidRDefault="006D540D" w:rsidP="004F6421">
            <w:pPr>
              <w:pStyle w:val="TableParagraph"/>
              <w:rPr>
                <w:sz w:val="24"/>
                <w:lang w:val="el-GR"/>
              </w:rPr>
            </w:pPr>
          </w:p>
          <w:p w14:paraId="4D39269A" w14:textId="77777777" w:rsidR="006D540D" w:rsidRPr="00DF3A85" w:rsidRDefault="006D540D" w:rsidP="004F6421">
            <w:pPr>
              <w:pStyle w:val="TableParagraph"/>
              <w:ind w:left="79" w:right="68"/>
              <w:jc w:val="both"/>
              <w:rPr>
                <w:sz w:val="24"/>
                <w:lang w:val="el-GR"/>
              </w:rPr>
            </w:pPr>
            <w:r w:rsidRPr="00DF3A85">
              <w:rPr>
                <w:b/>
                <w:color w:val="0D0F1A"/>
                <w:sz w:val="24"/>
                <w:lang w:val="el-GR"/>
              </w:rPr>
              <w:t xml:space="preserve">Βήμα 3: </w:t>
            </w:r>
            <w:r w:rsidRPr="00DF3A85">
              <w:rPr>
                <w:color w:val="0D0F1A"/>
                <w:sz w:val="24"/>
                <w:lang w:val="el-GR"/>
              </w:rPr>
              <w:t>Ερευνήστε τα οφέλη και τις αξίες που σχετίζονται με το άθλημα ή το χόμπι που επιλέξατε. Εξετάστε πώς οι βασικές αθλητικές αξίες παίζουν ρόλο στην εξάσκηση και τη βελτίωση στο άθλημα ή το χόμπι που επιλέξατε. Σκεφτείτε πώς αυτές οι αξίες επεκτείνονται πέρα από τον αθλητισμό και στην καθημερινή σας ζωή ως υπεύθυνος πολίτης.</w:t>
            </w:r>
          </w:p>
          <w:p w14:paraId="248AB7E4" w14:textId="77777777" w:rsidR="006D540D" w:rsidRPr="00DF3A85" w:rsidRDefault="006D540D" w:rsidP="004F6421">
            <w:pPr>
              <w:pStyle w:val="TableParagraph"/>
              <w:spacing w:before="1"/>
              <w:rPr>
                <w:sz w:val="24"/>
                <w:lang w:val="el-GR"/>
              </w:rPr>
            </w:pPr>
          </w:p>
          <w:p w14:paraId="78BD666A" w14:textId="77777777" w:rsidR="006D540D" w:rsidRPr="00DF3A85" w:rsidRDefault="006D540D" w:rsidP="004F6421">
            <w:pPr>
              <w:pStyle w:val="TableParagraph"/>
              <w:ind w:left="79"/>
              <w:rPr>
                <w:sz w:val="24"/>
                <w:lang w:val="el-GR"/>
              </w:rPr>
            </w:pPr>
            <w:r w:rsidRPr="00DF3A85">
              <w:rPr>
                <w:b/>
                <w:color w:val="0D0F1A"/>
                <w:sz w:val="24"/>
                <w:lang w:val="el-GR"/>
              </w:rPr>
              <w:t xml:space="preserve">Βήμα 4: </w:t>
            </w:r>
            <w:proofErr w:type="spellStart"/>
            <w:r w:rsidRPr="00DF3A85">
              <w:rPr>
                <w:color w:val="0D0F1A"/>
                <w:sz w:val="24"/>
                <w:lang w:val="el-GR"/>
              </w:rPr>
              <w:t>Αυτοαναστοχαστείτε</w:t>
            </w:r>
            <w:proofErr w:type="spellEnd"/>
            <w:r w:rsidRPr="00DF3A85">
              <w:rPr>
                <w:color w:val="0D0F1A"/>
                <w:sz w:val="24"/>
                <w:lang w:val="el-GR"/>
              </w:rPr>
              <w:t xml:space="preserve"> με τη βοήθεια αυτών των </w:t>
            </w:r>
            <w:r w:rsidRPr="00DF3A85">
              <w:rPr>
                <w:color w:val="0D0F1A"/>
                <w:spacing w:val="-2"/>
                <w:sz w:val="24"/>
                <w:lang w:val="el-GR"/>
              </w:rPr>
              <w:t>ερωτήσεων:</w:t>
            </w:r>
          </w:p>
          <w:p w14:paraId="150EE061" w14:textId="77777777" w:rsidR="006D540D" w:rsidRPr="00DF3A85" w:rsidRDefault="006D540D" w:rsidP="006D540D">
            <w:pPr>
              <w:pStyle w:val="TableParagraph"/>
              <w:numPr>
                <w:ilvl w:val="0"/>
                <w:numId w:val="8"/>
              </w:numPr>
              <w:tabs>
                <w:tab w:val="left" w:pos="799"/>
              </w:tabs>
              <w:spacing w:before="1"/>
              <w:ind w:right="73"/>
              <w:rPr>
                <w:sz w:val="24"/>
                <w:lang w:val="el-GR"/>
              </w:rPr>
            </w:pPr>
            <w:r w:rsidRPr="00DF3A85">
              <w:rPr>
                <w:color w:val="0D0F1A"/>
                <w:sz w:val="24"/>
                <w:lang w:val="el-GR"/>
              </w:rPr>
              <w:t>Πώς σχετίζονται οι βασικές αθλητικές αξίες με το να είσαι υπεύθυνος και αφοσιωμένος πολίτης;</w:t>
            </w:r>
          </w:p>
          <w:p w14:paraId="76C2A40E" w14:textId="77777777" w:rsidR="006D540D" w:rsidRPr="00DF3A85" w:rsidRDefault="006D540D" w:rsidP="006D540D">
            <w:pPr>
              <w:pStyle w:val="TableParagraph"/>
              <w:numPr>
                <w:ilvl w:val="0"/>
                <w:numId w:val="8"/>
              </w:numPr>
              <w:tabs>
                <w:tab w:val="left" w:pos="799"/>
              </w:tabs>
              <w:ind w:right="70"/>
              <w:rPr>
                <w:sz w:val="24"/>
                <w:lang w:val="el-GR"/>
              </w:rPr>
            </w:pPr>
            <w:r w:rsidRPr="00DF3A85">
              <w:rPr>
                <w:color w:val="0D0F1A"/>
                <w:sz w:val="24"/>
                <w:lang w:val="el-GR"/>
              </w:rPr>
              <w:t>Με ποιους τρόπους μπορεί η άσκηση των βασικών αθλητικών αξιών να συμβάλει θετικά στην κοινότητά σας;</w:t>
            </w:r>
          </w:p>
          <w:p w14:paraId="241C9D7B" w14:textId="77777777" w:rsidR="006D540D" w:rsidRPr="00DF3A85" w:rsidRDefault="006D540D" w:rsidP="006D540D">
            <w:pPr>
              <w:pStyle w:val="TableParagraph"/>
              <w:numPr>
                <w:ilvl w:val="0"/>
                <w:numId w:val="8"/>
              </w:numPr>
              <w:tabs>
                <w:tab w:val="left" w:pos="799"/>
              </w:tabs>
              <w:ind w:right="67"/>
              <w:rPr>
                <w:sz w:val="24"/>
                <w:lang w:val="el-GR"/>
              </w:rPr>
            </w:pPr>
            <w:r w:rsidRPr="00DF3A85">
              <w:rPr>
                <w:color w:val="0D0F1A"/>
                <w:sz w:val="24"/>
                <w:lang w:val="el-GR"/>
              </w:rPr>
              <w:t>Πώς μπορούν να εφαρμοστούν τα διδάγματα από τις βασικές αθλητικές αξίες στις καθημερινές αλληλεπιδράσεις και τη συμμετοχή στα κοινά;</w:t>
            </w:r>
          </w:p>
          <w:p w14:paraId="78D23CD7" w14:textId="77777777" w:rsidR="006D540D" w:rsidRPr="00DF3A85" w:rsidRDefault="006D540D" w:rsidP="006D540D">
            <w:pPr>
              <w:pStyle w:val="TableParagraph"/>
              <w:numPr>
                <w:ilvl w:val="0"/>
                <w:numId w:val="8"/>
              </w:numPr>
              <w:tabs>
                <w:tab w:val="left" w:pos="799"/>
              </w:tabs>
              <w:ind w:right="71"/>
              <w:rPr>
                <w:sz w:val="24"/>
                <w:lang w:val="el-GR"/>
              </w:rPr>
            </w:pPr>
            <w:r w:rsidRPr="00DF3A85">
              <w:rPr>
                <w:color w:val="0D0F1A"/>
                <w:sz w:val="24"/>
                <w:lang w:val="el-GR"/>
              </w:rPr>
              <w:t>Μπορείτε να σκεφτείτε μερικά παραδείγματα για το πώς αυτές οι αξίες επιδεικνύονται σε διάφορες πτυχές της κοινοτικής ζωής;</w:t>
            </w:r>
          </w:p>
        </w:tc>
      </w:tr>
    </w:tbl>
    <w:p w14:paraId="0636536A" w14:textId="77777777" w:rsidR="006D540D" w:rsidRPr="00DF3A85" w:rsidRDefault="006D540D" w:rsidP="006D540D">
      <w:pPr>
        <w:pStyle w:val="BodyText"/>
        <w:rPr>
          <w:sz w:val="32"/>
          <w:lang w:val="el-GR"/>
        </w:rPr>
      </w:pPr>
    </w:p>
    <w:p w14:paraId="6D2ACAFE" w14:textId="77777777" w:rsidR="006D540D" w:rsidRDefault="006D540D" w:rsidP="006D540D">
      <w:pPr>
        <w:pStyle w:val="BodyText"/>
        <w:rPr>
          <w:sz w:val="32"/>
          <w:lang w:val="el-GR"/>
        </w:rPr>
      </w:pPr>
    </w:p>
    <w:p w14:paraId="1DBA690A" w14:textId="77777777" w:rsidR="006D540D" w:rsidRDefault="006D540D" w:rsidP="006D540D">
      <w:pPr>
        <w:pStyle w:val="BodyText"/>
        <w:rPr>
          <w:sz w:val="32"/>
          <w:lang w:val="el-GR"/>
        </w:rPr>
      </w:pPr>
    </w:p>
    <w:p w14:paraId="135C545D" w14:textId="77777777" w:rsidR="006D540D" w:rsidRDefault="006D540D" w:rsidP="006D540D">
      <w:pPr>
        <w:pStyle w:val="BodyText"/>
        <w:rPr>
          <w:sz w:val="32"/>
          <w:lang w:val="el-GR"/>
        </w:rPr>
      </w:pPr>
    </w:p>
    <w:p w14:paraId="581D424F" w14:textId="77777777" w:rsidR="006D540D" w:rsidRDefault="006D540D" w:rsidP="006D540D">
      <w:pPr>
        <w:pStyle w:val="BodyText"/>
        <w:rPr>
          <w:sz w:val="32"/>
          <w:lang w:val="el-GR"/>
        </w:rPr>
      </w:pPr>
    </w:p>
    <w:p w14:paraId="7585B852" w14:textId="77777777" w:rsidR="006D540D" w:rsidRDefault="006D540D" w:rsidP="006D540D">
      <w:pPr>
        <w:pStyle w:val="BodyText"/>
        <w:rPr>
          <w:sz w:val="32"/>
          <w:lang w:val="el-GR"/>
        </w:rPr>
      </w:pPr>
    </w:p>
    <w:p w14:paraId="25FD2A03" w14:textId="77777777" w:rsidR="006D540D" w:rsidRDefault="006D540D" w:rsidP="006D540D">
      <w:pPr>
        <w:pStyle w:val="BodyText"/>
        <w:rPr>
          <w:sz w:val="32"/>
          <w:lang w:val="el-GR"/>
        </w:rPr>
      </w:pPr>
    </w:p>
    <w:p w14:paraId="7C417141" w14:textId="77777777" w:rsidR="006D540D" w:rsidRDefault="006D540D" w:rsidP="006D540D">
      <w:pPr>
        <w:pStyle w:val="BodyText"/>
        <w:rPr>
          <w:sz w:val="32"/>
          <w:lang w:val="el-GR"/>
        </w:rPr>
      </w:pPr>
    </w:p>
    <w:p w14:paraId="75A2C558" w14:textId="77777777" w:rsidR="006D540D" w:rsidRPr="00DF3A85" w:rsidRDefault="006D540D" w:rsidP="006D540D">
      <w:pPr>
        <w:pStyle w:val="Heading1"/>
        <w:spacing w:before="1"/>
        <w:jc w:val="both"/>
        <w:rPr>
          <w:lang w:val="el-GR"/>
        </w:rPr>
      </w:pPr>
      <w:bookmarkStart w:id="4" w:name="_bookmark1"/>
      <w:bookmarkEnd w:id="4"/>
      <w:r w:rsidRPr="00DF3A85">
        <w:rPr>
          <w:color w:val="215C99"/>
          <w:spacing w:val="-2"/>
          <w:lang w:val="el-GR"/>
        </w:rPr>
        <w:lastRenderedPageBreak/>
        <w:t>Πρόσθετο υλικό ανάγνωσης ή μελέτης</w:t>
      </w:r>
    </w:p>
    <w:p w14:paraId="0079AF31" w14:textId="77777777" w:rsidR="006D540D" w:rsidRPr="00DF3A85" w:rsidRDefault="006D540D" w:rsidP="006D540D">
      <w:pPr>
        <w:pStyle w:val="BodyText"/>
        <w:spacing w:before="2" w:line="360" w:lineRule="auto"/>
        <w:ind w:left="580" w:right="715"/>
        <w:jc w:val="both"/>
        <w:rPr>
          <w:lang w:val="el-GR"/>
        </w:rPr>
      </w:pPr>
      <w:r w:rsidRPr="00DF3A85">
        <w:rPr>
          <w:lang w:val="el-GR"/>
        </w:rPr>
        <w:t xml:space="preserve">Συγχαρητήρια, φτάσατε σε αυτό το σημείο και ολοκληρώσατε τις δραστηριότητες </w:t>
      </w:r>
      <w:proofErr w:type="spellStart"/>
      <w:r w:rsidRPr="00DF3A85">
        <w:rPr>
          <w:lang w:val="el-GR"/>
        </w:rPr>
        <w:t>αυτοαναστοχασμού</w:t>
      </w:r>
      <w:proofErr w:type="spellEnd"/>
      <w:r w:rsidRPr="00DF3A85">
        <w:rPr>
          <w:lang w:val="el-GR"/>
        </w:rPr>
        <w:t xml:space="preserve"> σας σχετικά με την οικοδόμηση ικανοτήτων του πολίτη μέσω του αθλητισμού και των χόμπι. Τι 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Αυτή η ενότητα παρουσιάζει ορισμένους συνδέσμους</w:t>
      </w:r>
    </w:p>
    <w:p w14:paraId="5742A5C5" w14:textId="77777777" w:rsidR="006D540D" w:rsidRPr="00DF3A85" w:rsidRDefault="006D540D" w:rsidP="006D540D">
      <w:pPr>
        <w:pStyle w:val="BodyText"/>
        <w:spacing w:before="41" w:line="360" w:lineRule="auto"/>
        <w:ind w:left="580" w:right="733"/>
        <w:rPr>
          <w:lang w:val="el-GR"/>
        </w:rPr>
      </w:pPr>
      <w:r w:rsidRPr="00DF3A85">
        <w:rPr>
          <w:lang w:val="el-GR"/>
        </w:rPr>
        <w:t xml:space="preserve">σε επιπλέον υλικό και βίντεο που έχουμε βρει στο διαδίκτυο και που πιστεύουμε ότι θα σας βοηθήσουν να κάνετε το επόμενο βήμα στην ανάπτυξη των </w:t>
      </w:r>
      <w:proofErr w:type="spellStart"/>
      <w:r w:rsidRPr="00DF3A85">
        <w:rPr>
          <w:lang w:val="el-GR"/>
        </w:rPr>
        <w:t>γνώσεών</w:t>
      </w:r>
      <w:proofErr w:type="spellEnd"/>
      <w:r w:rsidRPr="00DF3A85">
        <w:rPr>
          <w:lang w:val="el-GR"/>
        </w:rPr>
        <w:t xml:space="preserve"> σας.</w:t>
      </w:r>
    </w:p>
    <w:p w14:paraId="32DE4E89" w14:textId="77777777" w:rsidR="006D540D" w:rsidRPr="00DF3A85" w:rsidRDefault="006D540D" w:rsidP="006D540D">
      <w:pPr>
        <w:pStyle w:val="BodyText"/>
        <w:spacing w:before="2"/>
        <w:rPr>
          <w:sz w:val="13"/>
          <w:lang w:val="el-GR"/>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7420"/>
      </w:tblGrid>
      <w:tr w:rsidR="006D540D" w:rsidRPr="000F1EF4" w14:paraId="3EAF81D6" w14:textId="77777777" w:rsidTr="004F6421">
        <w:trPr>
          <w:trHeight w:val="914"/>
        </w:trPr>
        <w:tc>
          <w:tcPr>
            <w:tcW w:w="1654" w:type="dxa"/>
            <w:shd w:val="clear" w:color="auto" w:fill="EC7C30"/>
          </w:tcPr>
          <w:p w14:paraId="1577A627" w14:textId="77777777" w:rsidR="006D540D" w:rsidRDefault="006D540D" w:rsidP="004F6421">
            <w:pPr>
              <w:pStyle w:val="TableParagraph"/>
              <w:spacing w:before="119" w:line="276" w:lineRule="auto"/>
              <w:ind w:left="573" w:right="357" w:hanging="207"/>
              <w:rPr>
                <w:b/>
                <w:sz w:val="24"/>
              </w:rPr>
            </w:pPr>
            <w:proofErr w:type="spellStart"/>
            <w:r>
              <w:rPr>
                <w:b/>
                <w:color w:val="FFFFFF"/>
                <w:spacing w:val="-2"/>
                <w:sz w:val="24"/>
              </w:rPr>
              <w:t>Τίτλος</w:t>
            </w:r>
            <w:proofErr w:type="spellEnd"/>
            <w:r>
              <w:rPr>
                <w:b/>
                <w:color w:val="FFFFFF"/>
                <w:spacing w:val="-2"/>
                <w:sz w:val="24"/>
              </w:rPr>
              <w:t xml:space="preserve"> π</w:t>
            </w:r>
            <w:proofErr w:type="spellStart"/>
            <w:r>
              <w:rPr>
                <w:b/>
                <w:color w:val="FFFFFF"/>
                <w:spacing w:val="-2"/>
                <w:sz w:val="24"/>
              </w:rPr>
              <w:t>όρου</w:t>
            </w:r>
            <w:proofErr w:type="spellEnd"/>
            <w:r>
              <w:rPr>
                <w:b/>
                <w:color w:val="FFFFFF"/>
                <w:spacing w:val="-2"/>
                <w:sz w:val="24"/>
              </w:rPr>
              <w:t>:</w:t>
            </w:r>
          </w:p>
        </w:tc>
        <w:tc>
          <w:tcPr>
            <w:tcW w:w="7420" w:type="dxa"/>
          </w:tcPr>
          <w:p w14:paraId="2A2DEB7A" w14:textId="77777777" w:rsidR="006D540D" w:rsidRPr="00DF3A85" w:rsidRDefault="006D540D" w:rsidP="004F6421">
            <w:pPr>
              <w:pStyle w:val="TableParagraph"/>
              <w:spacing w:line="292" w:lineRule="exact"/>
              <w:ind w:left="107"/>
              <w:rPr>
                <w:sz w:val="24"/>
                <w:lang w:val="el-GR"/>
              </w:rPr>
            </w:pPr>
            <w:r w:rsidRPr="00DF3A85">
              <w:rPr>
                <w:sz w:val="24"/>
                <w:lang w:val="el-GR"/>
              </w:rPr>
              <w:t xml:space="preserve">Το αθλητικό πνεύμα ως </w:t>
            </w:r>
            <w:r w:rsidRPr="00DF3A85">
              <w:rPr>
                <w:spacing w:val="-2"/>
                <w:sz w:val="24"/>
                <w:lang w:val="el-GR"/>
              </w:rPr>
              <w:t>ιδιότητα του πολίτη</w:t>
            </w:r>
          </w:p>
        </w:tc>
      </w:tr>
      <w:tr w:rsidR="006D540D" w:rsidRPr="000F1EF4" w14:paraId="2AFC9B61" w14:textId="77777777" w:rsidTr="004F6421">
        <w:trPr>
          <w:trHeight w:val="914"/>
        </w:trPr>
        <w:tc>
          <w:tcPr>
            <w:tcW w:w="1654" w:type="dxa"/>
            <w:shd w:val="clear" w:color="auto" w:fill="EC7C30"/>
          </w:tcPr>
          <w:p w14:paraId="6E14B266" w14:textId="77777777" w:rsidR="006D540D" w:rsidRDefault="006D540D" w:rsidP="004F6421">
            <w:pPr>
              <w:pStyle w:val="TableParagraph"/>
              <w:spacing w:before="119" w:line="276" w:lineRule="auto"/>
              <w:ind w:left="285" w:firstLine="271"/>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420" w:type="dxa"/>
          </w:tcPr>
          <w:p w14:paraId="2B0CF415" w14:textId="77777777" w:rsidR="006D540D" w:rsidRPr="00DF3A85" w:rsidRDefault="006D540D" w:rsidP="004F6421">
            <w:pPr>
              <w:pStyle w:val="TableParagraph"/>
              <w:spacing w:before="119"/>
              <w:ind w:left="107"/>
              <w:rPr>
                <w:sz w:val="24"/>
                <w:lang w:val="el-GR"/>
              </w:rPr>
            </w:pPr>
            <w:r w:rsidRPr="00DF3A85">
              <w:rPr>
                <w:sz w:val="24"/>
                <w:lang w:val="el-GR"/>
              </w:rPr>
              <w:t xml:space="preserve">Οικοδόμηση της ικανότητας του πολίτη μέσω του </w:t>
            </w:r>
            <w:r w:rsidRPr="00DF3A85">
              <w:rPr>
                <w:spacing w:val="-4"/>
                <w:sz w:val="24"/>
                <w:lang w:val="el-GR"/>
              </w:rPr>
              <w:t>αθλητισμού</w:t>
            </w:r>
          </w:p>
        </w:tc>
      </w:tr>
      <w:tr w:rsidR="006D540D" w:rsidRPr="000F1EF4" w14:paraId="0488570D" w14:textId="77777777" w:rsidTr="004F6421">
        <w:trPr>
          <w:trHeight w:val="2056"/>
        </w:trPr>
        <w:tc>
          <w:tcPr>
            <w:tcW w:w="1654" w:type="dxa"/>
            <w:shd w:val="clear" w:color="auto" w:fill="EC7C30"/>
          </w:tcPr>
          <w:p w14:paraId="37E1923C" w14:textId="77777777" w:rsidR="006D540D" w:rsidRDefault="006D540D" w:rsidP="004F6421">
            <w:pPr>
              <w:pStyle w:val="TableParagraph"/>
              <w:spacing w:before="119" w:line="276" w:lineRule="auto"/>
              <w:ind w:left="128" w:right="118"/>
              <w:jc w:val="center"/>
              <w:rPr>
                <w:b/>
                <w:sz w:val="24"/>
              </w:rPr>
            </w:pPr>
            <w:proofErr w:type="spellStart"/>
            <w:r>
              <w:rPr>
                <w:b/>
                <w:color w:val="FFFFFF"/>
                <w:spacing w:val="-2"/>
                <w:sz w:val="24"/>
              </w:rPr>
              <w:t>Εισ</w:t>
            </w:r>
            <w:proofErr w:type="spellEnd"/>
            <w:r>
              <w:rPr>
                <w:b/>
                <w:color w:val="FFFFFF"/>
                <w:spacing w:val="-2"/>
                <w:sz w:val="24"/>
              </w:rPr>
              <w:t xml:space="preserve">αγωγή </w:t>
            </w:r>
            <w:proofErr w:type="spellStart"/>
            <w:r>
              <w:rPr>
                <w:b/>
                <w:color w:val="FFFFFF"/>
                <w:sz w:val="24"/>
              </w:rPr>
              <w:t>στον</w:t>
            </w:r>
            <w:proofErr w:type="spellEnd"/>
            <w:r>
              <w:rPr>
                <w:b/>
                <w:color w:val="FFFFFF"/>
                <w:sz w:val="24"/>
              </w:rPr>
              <w:t xml:space="preserve"> </w:t>
            </w:r>
            <w:r>
              <w:rPr>
                <w:b/>
                <w:color w:val="FFFFFF"/>
                <w:spacing w:val="-2"/>
                <w:sz w:val="24"/>
              </w:rPr>
              <w:t>π</w:t>
            </w:r>
            <w:proofErr w:type="spellStart"/>
            <w:r>
              <w:rPr>
                <w:b/>
                <w:color w:val="FFFFFF"/>
                <w:spacing w:val="-2"/>
                <w:sz w:val="24"/>
              </w:rPr>
              <w:t>όρο</w:t>
            </w:r>
            <w:proofErr w:type="spellEnd"/>
            <w:r>
              <w:rPr>
                <w:b/>
                <w:color w:val="FFFFFF"/>
                <w:spacing w:val="-2"/>
                <w:sz w:val="24"/>
              </w:rPr>
              <w:t>:</w:t>
            </w:r>
          </w:p>
        </w:tc>
        <w:tc>
          <w:tcPr>
            <w:tcW w:w="7420" w:type="dxa"/>
          </w:tcPr>
          <w:p w14:paraId="63B3D1E6" w14:textId="77777777" w:rsidR="006D540D" w:rsidRPr="00DF3A85" w:rsidRDefault="006D540D" w:rsidP="004F6421">
            <w:pPr>
              <w:pStyle w:val="TableParagraph"/>
              <w:spacing w:line="259" w:lineRule="auto"/>
              <w:ind w:left="107" w:right="103"/>
              <w:jc w:val="both"/>
              <w:rPr>
                <w:sz w:val="24"/>
                <w:lang w:val="el-GR"/>
              </w:rPr>
            </w:pPr>
            <w:r w:rsidRPr="00DF3A85">
              <w:rPr>
                <w:sz w:val="24"/>
                <w:lang w:val="el-GR"/>
              </w:rPr>
              <w:t xml:space="preserve">Το Ινστιτούτο </w:t>
            </w:r>
            <w:r>
              <w:rPr>
                <w:sz w:val="24"/>
              </w:rPr>
              <w:t>Rose</w:t>
            </w:r>
            <w:r w:rsidRPr="00DF3A85">
              <w:rPr>
                <w:sz w:val="24"/>
                <w:lang w:val="el-GR"/>
              </w:rPr>
              <w:t xml:space="preserve"> </w:t>
            </w:r>
            <w:r>
              <w:rPr>
                <w:sz w:val="24"/>
              </w:rPr>
              <w:t>Bowl</w:t>
            </w:r>
            <w:r w:rsidRPr="00DF3A85">
              <w:rPr>
                <w:sz w:val="24"/>
                <w:lang w:val="el-GR"/>
              </w:rPr>
              <w:t xml:space="preserve"> συνεργάστηκε με το </w:t>
            </w:r>
            <w:r>
              <w:rPr>
                <w:sz w:val="24"/>
              </w:rPr>
              <w:t>RISE</w:t>
            </w:r>
            <w:r w:rsidRPr="00DF3A85">
              <w:rPr>
                <w:sz w:val="24"/>
                <w:lang w:val="el-GR"/>
              </w:rPr>
              <w:t>, έναν μη κερδοσκοπικό οργανισμό κοινωνικής δικαιοσύνης, για μια κρίσιμη συζήτηση με θέμα "Το αθλητικό πνεύμα ως ιδιότητα του πολίτη". Οι συμμετέχοντες στο πάνελ, μεταξύ των οποίων αθλητές και αθλητικοί ηγέτες, συζήτησαν τον ρόλο του αθλητισμού στην εμπλοκή των πολιτών, την κοινωνική δικαιοσύνη και την ισότητα. Η συζήτηση διερεύνησε πώς το αθλητικό πνεύμα ευθυγραμμίζεται με τις αξίες του πολίτη και υποστηρίζει τον ακτιβισμό των αθλητών για την ένταξη και τη φυλετική ισότητα.</w:t>
            </w:r>
          </w:p>
        </w:tc>
      </w:tr>
      <w:tr w:rsidR="006D540D" w:rsidRPr="000F1EF4" w14:paraId="43E76E6F" w14:textId="77777777" w:rsidTr="004F6421">
        <w:trPr>
          <w:trHeight w:val="3273"/>
        </w:trPr>
        <w:tc>
          <w:tcPr>
            <w:tcW w:w="1654" w:type="dxa"/>
            <w:shd w:val="clear" w:color="auto" w:fill="EC7C30"/>
          </w:tcPr>
          <w:p w14:paraId="7D802FD0" w14:textId="77777777" w:rsidR="006D540D" w:rsidRPr="00DF3A85" w:rsidRDefault="006D540D" w:rsidP="004F6421">
            <w:pPr>
              <w:pStyle w:val="TableParagraph"/>
              <w:spacing w:before="119" w:line="276" w:lineRule="auto"/>
              <w:ind w:left="107" w:right="95" w:firstLine="26"/>
              <w:jc w:val="both"/>
              <w:rPr>
                <w:b/>
                <w:sz w:val="24"/>
                <w:lang w:val="el-GR"/>
              </w:rPr>
            </w:pPr>
            <w:r w:rsidRPr="00DF3A85">
              <w:rPr>
                <w:b/>
                <w:color w:val="FFFFFF"/>
                <w:sz w:val="24"/>
                <w:lang w:val="el-GR"/>
              </w:rPr>
              <w:t>Τι</w:t>
            </w:r>
            <w:r>
              <w:rPr>
                <w:b/>
                <w:color w:val="FFFFFF"/>
                <w:sz w:val="24"/>
                <w:lang w:val="el-GR"/>
              </w:rPr>
              <w:t xml:space="preserve"> </w:t>
            </w:r>
            <w:r w:rsidRPr="00DF3A85">
              <w:rPr>
                <w:b/>
                <w:color w:val="FFFFFF"/>
                <w:spacing w:val="-3"/>
                <w:sz w:val="24"/>
                <w:lang w:val="el-GR"/>
              </w:rPr>
              <w:t xml:space="preserve">θα </w:t>
            </w:r>
            <w:r w:rsidRPr="00DF3A85">
              <w:rPr>
                <w:b/>
                <w:color w:val="FFFFFF"/>
                <w:sz w:val="24"/>
                <w:lang w:val="el-GR"/>
              </w:rPr>
              <w:t>κερδίσετε από τη χρήση αυτού του πόρου;</w:t>
            </w:r>
          </w:p>
        </w:tc>
        <w:tc>
          <w:tcPr>
            <w:tcW w:w="7420" w:type="dxa"/>
          </w:tcPr>
          <w:p w14:paraId="39B73134" w14:textId="77777777" w:rsidR="006D540D" w:rsidRPr="00DF3A85" w:rsidRDefault="006D540D" w:rsidP="004F6421">
            <w:pPr>
              <w:pStyle w:val="TableParagraph"/>
              <w:spacing w:before="119" w:line="276" w:lineRule="auto"/>
              <w:ind w:left="107" w:right="98"/>
              <w:jc w:val="both"/>
              <w:rPr>
                <w:sz w:val="24"/>
                <w:lang w:val="el-GR"/>
              </w:rPr>
            </w:pPr>
            <w:r w:rsidRPr="00DF3A85">
              <w:rPr>
                <w:sz w:val="24"/>
                <w:lang w:val="el-GR"/>
              </w:rPr>
              <w:t xml:space="preserve">Μπορείτε να αποκτήσετε γνώσεις σχετικά με τη διασταύρωση του αθλητικού πνεύματος, της ιδιότητας του πολίτη και της κοινωνικής δικαιοσύνης. Οι συμμετέχοντες στο πάνελ, μεταξύ των οποίων αθλητές και αθλητικοί ηγέτες, θα μοιραστούν τις εμπειρίες και τις προοπτικές τους σχετικά με τον ρόλο του αθλητισμού στην προώθηση της συμμετοχής των πολιτών, της ισότητας και της ενσωμάτωσης. Θα μάθετε για τις αξίες του αθλητικού πνεύματος και πώς αυτές ευθυγραμμίζονται με τις αρχές της ιδιότητας του πολίτη, όπως το ευ </w:t>
            </w:r>
            <w:proofErr w:type="spellStart"/>
            <w:r w:rsidRPr="00DF3A85">
              <w:rPr>
                <w:sz w:val="24"/>
                <w:lang w:val="el-GR"/>
              </w:rPr>
              <w:t>αγωνίζεσθαι</w:t>
            </w:r>
            <w:proofErr w:type="spellEnd"/>
            <w:r w:rsidRPr="00DF3A85">
              <w:rPr>
                <w:sz w:val="24"/>
                <w:lang w:val="el-GR"/>
              </w:rPr>
              <w:t xml:space="preserve">, ο σεβασμός και η συνεργασία. Η ακρόαση αυτής της εκδήλωσης μπορεί να διευρύνει την κατανόησή σας για τον θετικό αντίκτυπο που μπορεί να έχει ο αθλητισμός στην κοινωνία και να σας εμπνεύσει να εμπλακείτε ενεργά στην προώθηση των αξιών του πολίτη στην </w:t>
            </w:r>
            <w:r w:rsidRPr="00DF3A85">
              <w:rPr>
                <w:spacing w:val="-2"/>
                <w:sz w:val="24"/>
                <w:lang w:val="el-GR"/>
              </w:rPr>
              <w:t>κοινότητά σας.</w:t>
            </w:r>
          </w:p>
        </w:tc>
      </w:tr>
      <w:tr w:rsidR="006D540D" w14:paraId="6A8FC354" w14:textId="77777777" w:rsidTr="004F6421">
        <w:trPr>
          <w:trHeight w:val="914"/>
        </w:trPr>
        <w:tc>
          <w:tcPr>
            <w:tcW w:w="1654" w:type="dxa"/>
            <w:shd w:val="clear" w:color="auto" w:fill="EC7C30"/>
          </w:tcPr>
          <w:p w14:paraId="20846A4C" w14:textId="77777777" w:rsidR="006D540D" w:rsidRDefault="006D540D" w:rsidP="004F6421">
            <w:pPr>
              <w:pStyle w:val="TableParagraph"/>
              <w:spacing w:before="119" w:line="276" w:lineRule="auto"/>
              <w:ind w:left="359" w:right="347" w:firstLine="129"/>
              <w:rPr>
                <w:b/>
                <w:sz w:val="24"/>
              </w:rPr>
            </w:pPr>
            <w:proofErr w:type="spellStart"/>
            <w:r>
              <w:rPr>
                <w:b/>
                <w:color w:val="FFFFFF"/>
                <w:sz w:val="24"/>
              </w:rPr>
              <w:t>Σύνδεση</w:t>
            </w:r>
            <w:proofErr w:type="spellEnd"/>
            <w:r>
              <w:rPr>
                <w:b/>
                <w:color w:val="FFFFFF"/>
                <w:sz w:val="24"/>
              </w:rPr>
              <w:t xml:space="preserve"> </w:t>
            </w:r>
            <w:proofErr w:type="spellStart"/>
            <w:r>
              <w:rPr>
                <w:b/>
                <w:color w:val="FFFFFF"/>
                <w:sz w:val="24"/>
              </w:rPr>
              <w:t>με</w:t>
            </w:r>
            <w:proofErr w:type="spellEnd"/>
            <w:r>
              <w:rPr>
                <w:b/>
                <w:color w:val="FFFFFF"/>
                <w:sz w:val="24"/>
              </w:rPr>
              <w:t xml:space="preserve"> </w:t>
            </w:r>
            <w:proofErr w:type="spellStart"/>
            <w:r>
              <w:rPr>
                <w:b/>
                <w:color w:val="FFFFFF"/>
                <w:spacing w:val="-2"/>
                <w:sz w:val="24"/>
              </w:rPr>
              <w:t>τον</w:t>
            </w:r>
            <w:proofErr w:type="spellEnd"/>
            <w:r>
              <w:rPr>
                <w:b/>
                <w:color w:val="FFFFFF"/>
                <w:spacing w:val="-2"/>
                <w:sz w:val="24"/>
              </w:rPr>
              <w:t xml:space="preserve"> π</w:t>
            </w:r>
            <w:proofErr w:type="spellStart"/>
            <w:r>
              <w:rPr>
                <w:b/>
                <w:color w:val="FFFFFF"/>
                <w:spacing w:val="-2"/>
                <w:sz w:val="24"/>
              </w:rPr>
              <w:t>όρο</w:t>
            </w:r>
            <w:proofErr w:type="spellEnd"/>
            <w:r>
              <w:rPr>
                <w:b/>
                <w:color w:val="FFFFFF"/>
                <w:spacing w:val="-2"/>
                <w:sz w:val="24"/>
              </w:rPr>
              <w:t>:</w:t>
            </w:r>
          </w:p>
        </w:tc>
        <w:tc>
          <w:tcPr>
            <w:tcW w:w="7420" w:type="dxa"/>
          </w:tcPr>
          <w:p w14:paraId="12EEB483" w14:textId="77777777" w:rsidR="006D540D" w:rsidRDefault="006D540D" w:rsidP="004F6421">
            <w:pPr>
              <w:pStyle w:val="TableParagraph"/>
              <w:spacing w:before="119"/>
              <w:ind w:left="107"/>
              <w:rPr>
                <w:sz w:val="24"/>
              </w:rPr>
            </w:pPr>
            <w:hyperlink r:id="rId15">
              <w:r>
                <w:rPr>
                  <w:color w:val="1154CC"/>
                  <w:spacing w:val="-2"/>
                  <w:sz w:val="24"/>
                  <w:u w:val="single" w:color="1154CC"/>
                </w:rPr>
                <w:t>https://rosebowlinstitute.org/programs/sportsmanship-as-citizenship/</w:t>
              </w:r>
            </w:hyperlink>
          </w:p>
        </w:tc>
      </w:tr>
    </w:tbl>
    <w:p w14:paraId="28456122" w14:textId="77777777" w:rsidR="006D540D" w:rsidRDefault="006D540D" w:rsidP="006D540D">
      <w:pPr>
        <w:pStyle w:val="BodyText"/>
        <w:rPr>
          <w:sz w:val="20"/>
        </w:rPr>
      </w:pPr>
    </w:p>
    <w:p w14:paraId="08AC133F" w14:textId="77777777" w:rsidR="006D540D" w:rsidRDefault="006D540D" w:rsidP="006D540D">
      <w:pPr>
        <w:pStyle w:val="BodyText"/>
        <w:rPr>
          <w:sz w:val="20"/>
        </w:rPr>
      </w:pPr>
    </w:p>
    <w:p w14:paraId="4C6B0CB6" w14:textId="77777777" w:rsidR="006D540D" w:rsidRDefault="006D540D" w:rsidP="006D540D">
      <w:pPr>
        <w:pStyle w:val="BodyText"/>
        <w:spacing w:before="204"/>
        <w:rPr>
          <w:sz w:val="20"/>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6D540D" w:rsidRPr="000F1EF4" w14:paraId="6A29C010" w14:textId="77777777" w:rsidTr="004F6421">
        <w:trPr>
          <w:trHeight w:val="577"/>
        </w:trPr>
        <w:tc>
          <w:tcPr>
            <w:tcW w:w="1985" w:type="dxa"/>
            <w:shd w:val="clear" w:color="auto" w:fill="EC7C30"/>
          </w:tcPr>
          <w:p w14:paraId="41D37E21" w14:textId="77777777" w:rsidR="006D540D" w:rsidRDefault="006D540D" w:rsidP="004F6421">
            <w:pPr>
              <w:pStyle w:val="TableParagraph"/>
              <w:spacing w:before="121"/>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rPr>
              <w:t>όρου</w:t>
            </w:r>
            <w:proofErr w:type="spellEnd"/>
            <w:r>
              <w:rPr>
                <w:b/>
                <w:color w:val="FFFFFF"/>
                <w:sz w:val="24"/>
              </w:rPr>
              <w:t>:</w:t>
            </w:r>
          </w:p>
        </w:tc>
        <w:tc>
          <w:tcPr>
            <w:tcW w:w="7089" w:type="dxa"/>
          </w:tcPr>
          <w:p w14:paraId="699A93EC" w14:textId="77777777" w:rsidR="006D540D" w:rsidRPr="00DF3A85" w:rsidRDefault="006D540D" w:rsidP="004F6421">
            <w:pPr>
              <w:pStyle w:val="TableParagraph"/>
              <w:spacing w:before="121"/>
              <w:ind w:left="107"/>
              <w:rPr>
                <w:sz w:val="24"/>
                <w:lang w:val="el-GR"/>
              </w:rPr>
            </w:pPr>
            <w:r w:rsidRPr="00DF3A85">
              <w:rPr>
                <w:sz w:val="24"/>
                <w:lang w:val="el-GR"/>
              </w:rPr>
              <w:t xml:space="preserve">Η δύναμη των αθλητικών </w:t>
            </w:r>
            <w:r w:rsidRPr="00DF3A85">
              <w:rPr>
                <w:spacing w:val="-2"/>
                <w:sz w:val="24"/>
                <w:lang w:val="el-GR"/>
              </w:rPr>
              <w:t>αξιών</w:t>
            </w:r>
          </w:p>
        </w:tc>
      </w:tr>
      <w:tr w:rsidR="006D540D" w:rsidRPr="000F1EF4" w14:paraId="4649371C" w14:textId="77777777" w:rsidTr="004F6421">
        <w:trPr>
          <w:trHeight w:val="576"/>
        </w:trPr>
        <w:tc>
          <w:tcPr>
            <w:tcW w:w="1985" w:type="dxa"/>
            <w:shd w:val="clear" w:color="auto" w:fill="EC7C30"/>
          </w:tcPr>
          <w:p w14:paraId="5EBA2544" w14:textId="77777777" w:rsidR="006D540D" w:rsidRDefault="006D540D" w:rsidP="004F6421">
            <w:pPr>
              <w:pStyle w:val="TableParagraph"/>
              <w:spacing w:before="120"/>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089" w:type="dxa"/>
          </w:tcPr>
          <w:p w14:paraId="26347A6C" w14:textId="77777777" w:rsidR="006D540D" w:rsidRPr="00DF3A85" w:rsidRDefault="006D540D" w:rsidP="004F6421">
            <w:pPr>
              <w:pStyle w:val="TableParagraph"/>
              <w:spacing w:before="120"/>
              <w:ind w:left="107"/>
              <w:rPr>
                <w:sz w:val="24"/>
                <w:lang w:val="el-GR"/>
              </w:rPr>
            </w:pPr>
            <w:r w:rsidRPr="00DF3A85">
              <w:rPr>
                <w:sz w:val="24"/>
                <w:lang w:val="el-GR"/>
              </w:rPr>
              <w:t xml:space="preserve">Οικοδόμηση της ικανότητας του πολίτη μέσω του </w:t>
            </w:r>
            <w:r w:rsidRPr="00DF3A85">
              <w:rPr>
                <w:spacing w:val="-4"/>
                <w:sz w:val="24"/>
                <w:lang w:val="el-GR"/>
              </w:rPr>
              <w:t>αθλητισμού</w:t>
            </w:r>
          </w:p>
        </w:tc>
      </w:tr>
      <w:tr w:rsidR="006D540D" w:rsidRPr="000F1EF4" w14:paraId="4A5579A5" w14:textId="77777777" w:rsidTr="004F6421">
        <w:trPr>
          <w:trHeight w:val="1252"/>
        </w:trPr>
        <w:tc>
          <w:tcPr>
            <w:tcW w:w="1985" w:type="dxa"/>
            <w:shd w:val="clear" w:color="auto" w:fill="EC7C30"/>
          </w:tcPr>
          <w:p w14:paraId="01D3F7A8" w14:textId="77777777" w:rsidR="006D540D" w:rsidRDefault="006D540D" w:rsidP="004F6421">
            <w:pPr>
              <w:pStyle w:val="TableParagraph"/>
              <w:spacing w:before="121" w:line="276" w:lineRule="auto"/>
              <w:ind w:left="331" w:right="222" w:hanging="99"/>
              <w:rPr>
                <w:b/>
                <w:sz w:val="24"/>
              </w:rPr>
            </w:pPr>
            <w:proofErr w:type="spellStart"/>
            <w:r>
              <w:rPr>
                <w:b/>
                <w:color w:val="FFFFFF"/>
                <w:sz w:val="24"/>
              </w:rPr>
              <w:t>Εισ</w:t>
            </w:r>
            <w:proofErr w:type="spellEnd"/>
            <w:r>
              <w:rPr>
                <w:b/>
                <w:color w:val="FFFFFF"/>
                <w:sz w:val="24"/>
              </w:rPr>
              <w:t xml:space="preserve">αγωγή </w:t>
            </w:r>
            <w:proofErr w:type="spellStart"/>
            <w:r>
              <w:rPr>
                <w:b/>
                <w:color w:val="FFFFFF"/>
                <w:sz w:val="24"/>
              </w:rPr>
              <w:t>στον</w:t>
            </w:r>
            <w:proofErr w:type="spellEnd"/>
            <w:r>
              <w:rPr>
                <w:b/>
                <w:color w:val="FFFFFF"/>
                <w:sz w:val="24"/>
              </w:rPr>
              <w:t xml:space="preserve"> π</w:t>
            </w:r>
            <w:proofErr w:type="spellStart"/>
            <w:r>
              <w:rPr>
                <w:b/>
                <w:color w:val="FFFFFF"/>
                <w:sz w:val="24"/>
              </w:rPr>
              <w:t>όρο</w:t>
            </w:r>
            <w:proofErr w:type="spellEnd"/>
            <w:r>
              <w:rPr>
                <w:b/>
                <w:color w:val="FFFFFF"/>
                <w:sz w:val="24"/>
              </w:rPr>
              <w:t>:</w:t>
            </w:r>
          </w:p>
        </w:tc>
        <w:tc>
          <w:tcPr>
            <w:tcW w:w="7089" w:type="dxa"/>
          </w:tcPr>
          <w:p w14:paraId="3BD08A46" w14:textId="77777777" w:rsidR="006D540D" w:rsidRPr="00DF3A85" w:rsidRDefault="006D540D" w:rsidP="004F6421">
            <w:pPr>
              <w:pStyle w:val="TableParagraph"/>
              <w:spacing w:before="121" w:line="276" w:lineRule="auto"/>
              <w:ind w:left="107" w:right="93"/>
              <w:jc w:val="both"/>
              <w:rPr>
                <w:sz w:val="24"/>
                <w:lang w:val="el-GR"/>
              </w:rPr>
            </w:pPr>
            <w:r w:rsidRPr="00DF3A85">
              <w:rPr>
                <w:sz w:val="24"/>
                <w:lang w:val="el-GR"/>
              </w:rPr>
              <w:t xml:space="preserve">Αυτό το φωτογραφικό βιβλίο αποτελεί φόρο τιμής στην ακεραιότητα του αθλητισμού και οι φωτογραφίες του ενσωματώνουν αξίες όπως το ευ </w:t>
            </w:r>
            <w:proofErr w:type="spellStart"/>
            <w:r w:rsidRPr="00DF3A85">
              <w:rPr>
                <w:sz w:val="24"/>
                <w:lang w:val="el-GR"/>
              </w:rPr>
              <w:t>αγωνίζεσθαι</w:t>
            </w:r>
            <w:proofErr w:type="spellEnd"/>
            <w:r w:rsidRPr="00DF3A85">
              <w:rPr>
                <w:sz w:val="24"/>
                <w:lang w:val="el-GR"/>
              </w:rPr>
              <w:t>, η ισότητα, ο σεβασμός και η αλληλεγγύη.</w:t>
            </w:r>
          </w:p>
        </w:tc>
      </w:tr>
      <w:tr w:rsidR="006D540D" w:rsidRPr="000F1EF4" w14:paraId="0F640F66" w14:textId="77777777" w:rsidTr="004F6421">
        <w:trPr>
          <w:trHeight w:val="1249"/>
        </w:trPr>
        <w:tc>
          <w:tcPr>
            <w:tcW w:w="1985" w:type="dxa"/>
            <w:shd w:val="clear" w:color="auto" w:fill="EC7C30"/>
          </w:tcPr>
          <w:p w14:paraId="4C289418" w14:textId="77777777" w:rsidR="006D540D" w:rsidRPr="00DF3A85" w:rsidRDefault="006D540D" w:rsidP="004F6421">
            <w:pPr>
              <w:pStyle w:val="TableParagraph"/>
              <w:spacing w:before="119" w:line="276" w:lineRule="auto"/>
              <w:ind w:left="9" w:right="3"/>
              <w:jc w:val="center"/>
              <w:rPr>
                <w:b/>
                <w:sz w:val="24"/>
                <w:lang w:val="el-GR"/>
              </w:rPr>
            </w:pPr>
            <w:r w:rsidRPr="00DF3A85">
              <w:rPr>
                <w:b/>
                <w:color w:val="FFFFFF"/>
                <w:sz w:val="24"/>
                <w:lang w:val="el-GR"/>
              </w:rPr>
              <w:t xml:space="preserve">Τι θα κερδίσετε από τη χρήση αυτού του </w:t>
            </w:r>
            <w:r w:rsidRPr="00DF3A85">
              <w:rPr>
                <w:b/>
                <w:color w:val="FFFFFF"/>
                <w:spacing w:val="-2"/>
                <w:sz w:val="24"/>
                <w:lang w:val="el-GR"/>
              </w:rPr>
              <w:t>πόρου;</w:t>
            </w:r>
          </w:p>
        </w:tc>
        <w:tc>
          <w:tcPr>
            <w:tcW w:w="7089" w:type="dxa"/>
          </w:tcPr>
          <w:p w14:paraId="4BC63ECD" w14:textId="77777777" w:rsidR="006D540D" w:rsidRPr="00DF3A85" w:rsidRDefault="006D540D" w:rsidP="004F6421">
            <w:pPr>
              <w:pStyle w:val="TableParagraph"/>
              <w:spacing w:before="119" w:line="276" w:lineRule="auto"/>
              <w:ind w:left="107" w:right="99"/>
              <w:jc w:val="both"/>
              <w:rPr>
                <w:sz w:val="24"/>
                <w:lang w:val="el-GR"/>
              </w:rPr>
            </w:pPr>
            <w:r w:rsidRPr="00DF3A85">
              <w:rPr>
                <w:sz w:val="24"/>
                <w:lang w:val="el-GR"/>
              </w:rPr>
              <w:t>Θα διαβάσετε μικρές ιστορίες και θα δείτε διάφορες φωτογραφίες από το Κονγκό, το Κατάρ, την Ινδία, το Μεξικό, το Μπαγκλαντές κ.λπ. σχετικά με τη μεταμορφωτική δύναμη του αθλητισμού και τους κοινωνικούς και φυσικούς ρόλους του αθλητισμού.</w:t>
            </w:r>
          </w:p>
        </w:tc>
      </w:tr>
    </w:tbl>
    <w:p w14:paraId="0CAF7621" w14:textId="77777777" w:rsidR="006D540D" w:rsidRPr="00DF3A85" w:rsidRDefault="006D540D" w:rsidP="006D540D">
      <w:pPr>
        <w:spacing w:line="276" w:lineRule="auto"/>
        <w:jc w:val="both"/>
        <w:rPr>
          <w:sz w:val="24"/>
          <w:lang w:val="el-GR"/>
        </w:rPr>
        <w:sectPr w:rsidR="006D540D" w:rsidRPr="00DF3A85" w:rsidSect="00A64526">
          <w:pgSz w:w="11910" w:h="16840"/>
          <w:pgMar w:top="1380" w:right="720" w:bottom="1377" w:left="860" w:header="720" w:footer="720" w:gutter="0"/>
          <w:cols w:space="720"/>
        </w:sect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6D540D" w:rsidRPr="000F1EF4" w14:paraId="14103B1A" w14:textId="77777777" w:rsidTr="004F6421">
        <w:trPr>
          <w:trHeight w:val="458"/>
        </w:trPr>
        <w:tc>
          <w:tcPr>
            <w:tcW w:w="1985" w:type="dxa"/>
            <w:shd w:val="clear" w:color="auto" w:fill="EC7C30"/>
          </w:tcPr>
          <w:p w14:paraId="42537AB3" w14:textId="77777777" w:rsidR="006D540D" w:rsidRPr="00DF3A85" w:rsidRDefault="006D540D" w:rsidP="004F6421">
            <w:pPr>
              <w:pStyle w:val="TableParagraph"/>
              <w:rPr>
                <w:rFonts w:ascii="Times New Roman"/>
                <w:sz w:val="24"/>
                <w:lang w:val="el-GR"/>
              </w:rPr>
            </w:pPr>
          </w:p>
        </w:tc>
        <w:tc>
          <w:tcPr>
            <w:tcW w:w="7089" w:type="dxa"/>
          </w:tcPr>
          <w:p w14:paraId="1796ED09" w14:textId="77777777" w:rsidR="006D540D" w:rsidRPr="00DF3A85" w:rsidRDefault="006D540D" w:rsidP="004F6421">
            <w:pPr>
              <w:pStyle w:val="TableParagraph"/>
              <w:rPr>
                <w:rFonts w:ascii="Times New Roman"/>
                <w:sz w:val="24"/>
                <w:lang w:val="el-GR"/>
              </w:rPr>
            </w:pPr>
          </w:p>
        </w:tc>
      </w:tr>
      <w:tr w:rsidR="006D540D" w14:paraId="145D7A1F" w14:textId="77777777" w:rsidTr="004F6421">
        <w:trPr>
          <w:trHeight w:val="575"/>
        </w:trPr>
        <w:tc>
          <w:tcPr>
            <w:tcW w:w="1985" w:type="dxa"/>
            <w:shd w:val="clear" w:color="auto" w:fill="EC7C30"/>
          </w:tcPr>
          <w:p w14:paraId="4DB81D33" w14:textId="77777777" w:rsidR="006D540D" w:rsidRDefault="006D540D" w:rsidP="004F6421">
            <w:pPr>
              <w:pStyle w:val="TableParagraph"/>
              <w:spacing w:before="119"/>
              <w:ind w:left="163"/>
              <w:rPr>
                <w:b/>
                <w:sz w:val="24"/>
              </w:rPr>
            </w:pPr>
            <w:proofErr w:type="spellStart"/>
            <w:r>
              <w:rPr>
                <w:b/>
                <w:color w:val="FFFFFF"/>
                <w:sz w:val="24"/>
              </w:rPr>
              <w:t>Σύνδεση</w:t>
            </w:r>
            <w:proofErr w:type="spellEnd"/>
            <w:r>
              <w:rPr>
                <w:b/>
                <w:color w:val="FFFFFF"/>
                <w:sz w:val="24"/>
              </w:rPr>
              <w:t xml:space="preserve"> </w:t>
            </w:r>
            <w:proofErr w:type="spellStart"/>
            <w:r>
              <w:rPr>
                <w:b/>
                <w:color w:val="FFFFFF"/>
                <w:sz w:val="24"/>
              </w:rPr>
              <w:t>με</w:t>
            </w:r>
            <w:proofErr w:type="spellEnd"/>
            <w:r>
              <w:rPr>
                <w:b/>
                <w:color w:val="FFFFFF"/>
                <w:sz w:val="24"/>
              </w:rPr>
              <w:t xml:space="preserve"> </w:t>
            </w:r>
            <w:proofErr w:type="spellStart"/>
            <w:r>
              <w:rPr>
                <w:b/>
                <w:color w:val="FFFFFF"/>
                <w:spacing w:val="-2"/>
                <w:sz w:val="24"/>
              </w:rPr>
              <w:t>τον</w:t>
            </w:r>
            <w:proofErr w:type="spellEnd"/>
            <w:r>
              <w:rPr>
                <w:b/>
                <w:color w:val="FFFFFF"/>
                <w:spacing w:val="-2"/>
                <w:sz w:val="24"/>
              </w:rPr>
              <w:t xml:space="preserve"> π</w:t>
            </w:r>
            <w:proofErr w:type="spellStart"/>
            <w:r>
              <w:rPr>
                <w:b/>
                <w:color w:val="FFFFFF"/>
                <w:spacing w:val="-2"/>
                <w:sz w:val="24"/>
              </w:rPr>
              <w:t>όρο</w:t>
            </w:r>
            <w:proofErr w:type="spellEnd"/>
            <w:r>
              <w:rPr>
                <w:b/>
                <w:color w:val="FFFFFF"/>
                <w:spacing w:val="-2"/>
                <w:sz w:val="24"/>
              </w:rPr>
              <w:t>:</w:t>
            </w:r>
          </w:p>
        </w:tc>
        <w:tc>
          <w:tcPr>
            <w:tcW w:w="7089" w:type="dxa"/>
          </w:tcPr>
          <w:p w14:paraId="2B4515AE" w14:textId="77777777" w:rsidR="006D540D" w:rsidRDefault="006D540D" w:rsidP="004F6421">
            <w:pPr>
              <w:pStyle w:val="TableParagraph"/>
              <w:spacing w:before="119"/>
              <w:ind w:left="107"/>
              <w:rPr>
                <w:sz w:val="24"/>
              </w:rPr>
            </w:pPr>
            <w:r>
              <w:rPr>
                <w:color w:val="1154CC"/>
                <w:spacing w:val="-2"/>
                <w:sz w:val="24"/>
                <w:u w:val="single" w:color="1154CC"/>
              </w:rPr>
              <w:t>https://unesdoc.unesco.org/ark:/48223/pf0000244344</w:t>
            </w:r>
          </w:p>
        </w:tc>
      </w:tr>
    </w:tbl>
    <w:p w14:paraId="609B7EC0" w14:textId="0A0202A6" w:rsidR="00356576" w:rsidRDefault="00356576" w:rsidP="006D540D">
      <w:pPr>
        <w:rPr>
          <w:lang w:val="el-GR"/>
        </w:rPr>
      </w:pPr>
    </w:p>
    <w:p w14:paraId="575BEB08" w14:textId="77777777" w:rsidR="006D540D" w:rsidRDefault="006D540D" w:rsidP="006D540D">
      <w:pPr>
        <w:rPr>
          <w:lang w:val="el-GR"/>
        </w:rPr>
      </w:pPr>
    </w:p>
    <w:p w14:paraId="50962EF3" w14:textId="77777777" w:rsidR="006D540D" w:rsidRDefault="006D540D" w:rsidP="006D540D">
      <w:pPr>
        <w:rPr>
          <w:lang w:val="el-GR"/>
        </w:rPr>
      </w:pPr>
    </w:p>
    <w:p w14:paraId="46C381FB" w14:textId="77777777" w:rsidR="006D540D" w:rsidRDefault="006D540D" w:rsidP="006D540D">
      <w:pPr>
        <w:rPr>
          <w:lang w:val="el-GR"/>
        </w:rPr>
      </w:pPr>
    </w:p>
    <w:p w14:paraId="1E518149" w14:textId="77777777" w:rsidR="006D540D" w:rsidRDefault="006D540D" w:rsidP="006D540D">
      <w:pPr>
        <w:rPr>
          <w:lang w:val="el-GR"/>
        </w:rPr>
      </w:pPr>
    </w:p>
    <w:p w14:paraId="31166734" w14:textId="77777777" w:rsidR="006D540D" w:rsidRDefault="006D540D" w:rsidP="006D540D">
      <w:pPr>
        <w:rPr>
          <w:lang w:val="el-GR"/>
        </w:rPr>
      </w:pPr>
    </w:p>
    <w:p w14:paraId="6CB12C7D" w14:textId="77777777" w:rsidR="006D540D" w:rsidRDefault="006D540D" w:rsidP="006D540D">
      <w:pPr>
        <w:rPr>
          <w:lang w:val="el-GR"/>
        </w:rPr>
      </w:pPr>
    </w:p>
    <w:p w14:paraId="1F088D34" w14:textId="77777777" w:rsidR="006D540D" w:rsidRDefault="006D540D" w:rsidP="006D540D">
      <w:pPr>
        <w:rPr>
          <w:lang w:val="el-GR"/>
        </w:rPr>
      </w:pPr>
    </w:p>
    <w:p w14:paraId="6209C987" w14:textId="77777777" w:rsidR="006D540D" w:rsidRDefault="006D540D" w:rsidP="006D540D">
      <w:pPr>
        <w:rPr>
          <w:lang w:val="el-GR"/>
        </w:rPr>
      </w:pPr>
    </w:p>
    <w:p w14:paraId="0B8C0A44" w14:textId="77777777" w:rsidR="006D540D" w:rsidRDefault="006D540D" w:rsidP="006D540D">
      <w:pPr>
        <w:rPr>
          <w:lang w:val="el-GR"/>
        </w:rPr>
      </w:pPr>
    </w:p>
    <w:p w14:paraId="42618695" w14:textId="77777777" w:rsidR="006D540D" w:rsidRDefault="006D540D" w:rsidP="006D540D">
      <w:pPr>
        <w:rPr>
          <w:lang w:val="el-GR"/>
        </w:rPr>
      </w:pPr>
    </w:p>
    <w:p w14:paraId="4716770D" w14:textId="77777777" w:rsidR="006D540D" w:rsidRDefault="006D540D" w:rsidP="006D540D">
      <w:pPr>
        <w:rPr>
          <w:lang w:val="el-GR"/>
        </w:rPr>
      </w:pPr>
    </w:p>
    <w:p w14:paraId="5265842E" w14:textId="77777777" w:rsidR="006D540D" w:rsidRDefault="006D540D" w:rsidP="006D540D">
      <w:pPr>
        <w:rPr>
          <w:lang w:val="el-GR"/>
        </w:rPr>
      </w:pPr>
    </w:p>
    <w:p w14:paraId="01B2E57E" w14:textId="77777777" w:rsidR="006D540D" w:rsidRDefault="006D540D" w:rsidP="006D540D">
      <w:pPr>
        <w:rPr>
          <w:lang w:val="el-GR"/>
        </w:rPr>
      </w:pPr>
    </w:p>
    <w:p w14:paraId="6696950E" w14:textId="77777777" w:rsidR="006D540D" w:rsidRDefault="006D540D" w:rsidP="006D540D">
      <w:pPr>
        <w:rPr>
          <w:lang w:val="el-GR"/>
        </w:rPr>
      </w:pPr>
    </w:p>
    <w:p w14:paraId="0E5293E8" w14:textId="77777777" w:rsidR="006D540D" w:rsidRDefault="006D540D" w:rsidP="006D540D">
      <w:pPr>
        <w:rPr>
          <w:lang w:val="el-GR"/>
        </w:rPr>
      </w:pPr>
    </w:p>
    <w:p w14:paraId="69ADC74D" w14:textId="77777777" w:rsidR="006D540D" w:rsidRDefault="006D540D" w:rsidP="006D540D">
      <w:pPr>
        <w:rPr>
          <w:lang w:val="el-GR"/>
        </w:rPr>
      </w:pPr>
    </w:p>
    <w:p w14:paraId="53AE09D9" w14:textId="77777777" w:rsidR="006D540D" w:rsidRDefault="006D540D" w:rsidP="006D540D">
      <w:pPr>
        <w:rPr>
          <w:lang w:val="el-GR"/>
        </w:rPr>
      </w:pPr>
    </w:p>
    <w:p w14:paraId="2166668D" w14:textId="77777777" w:rsidR="006D540D" w:rsidRDefault="006D540D" w:rsidP="006D540D">
      <w:pPr>
        <w:rPr>
          <w:lang w:val="el-GR"/>
        </w:rPr>
      </w:pPr>
    </w:p>
    <w:p w14:paraId="6A192DA0" w14:textId="77777777" w:rsidR="006D540D" w:rsidRDefault="006D540D" w:rsidP="006D540D">
      <w:pPr>
        <w:rPr>
          <w:lang w:val="el-GR"/>
        </w:rPr>
      </w:pPr>
    </w:p>
    <w:p w14:paraId="6A8D9B9A" w14:textId="77777777" w:rsidR="006D540D" w:rsidRDefault="006D540D" w:rsidP="006D540D">
      <w:pPr>
        <w:rPr>
          <w:lang w:val="el-GR"/>
        </w:rPr>
      </w:pPr>
    </w:p>
    <w:p w14:paraId="27BE68C7" w14:textId="77777777" w:rsidR="006D540D" w:rsidRDefault="006D540D" w:rsidP="006D540D">
      <w:pPr>
        <w:rPr>
          <w:lang w:val="el-GR"/>
        </w:rPr>
      </w:pPr>
    </w:p>
    <w:p w14:paraId="2B31B2C1" w14:textId="77777777" w:rsidR="006D540D" w:rsidRDefault="006D540D" w:rsidP="006D540D">
      <w:pPr>
        <w:rPr>
          <w:lang w:val="el-GR"/>
        </w:rPr>
      </w:pPr>
    </w:p>
    <w:p w14:paraId="122516AF" w14:textId="77777777" w:rsidR="006D540D" w:rsidRDefault="006D540D" w:rsidP="006D540D">
      <w:pPr>
        <w:rPr>
          <w:lang w:val="el-GR"/>
        </w:rPr>
      </w:pPr>
    </w:p>
    <w:p w14:paraId="4808370D" w14:textId="77777777" w:rsidR="006D540D" w:rsidRDefault="006D540D" w:rsidP="006D540D">
      <w:pPr>
        <w:rPr>
          <w:lang w:val="el-GR"/>
        </w:rPr>
      </w:pPr>
    </w:p>
    <w:p w14:paraId="4BAA5C08" w14:textId="77777777" w:rsidR="006D540D" w:rsidRDefault="006D540D" w:rsidP="006D540D">
      <w:pPr>
        <w:rPr>
          <w:lang w:val="el-GR"/>
        </w:rPr>
      </w:pPr>
    </w:p>
    <w:p w14:paraId="5B186242" w14:textId="77777777" w:rsidR="006D540D" w:rsidRDefault="006D540D" w:rsidP="006D540D">
      <w:pPr>
        <w:rPr>
          <w:lang w:val="el-GR"/>
        </w:rPr>
      </w:pPr>
    </w:p>
    <w:p w14:paraId="7B5CCC28" w14:textId="77777777" w:rsidR="006D540D" w:rsidRDefault="006D540D" w:rsidP="006D540D">
      <w:pPr>
        <w:rPr>
          <w:lang w:val="el-GR"/>
        </w:rPr>
      </w:pPr>
    </w:p>
    <w:p w14:paraId="486927EE" w14:textId="4D22D8F6" w:rsidR="006D540D" w:rsidRPr="006D540D" w:rsidRDefault="006D540D" w:rsidP="006D540D">
      <w:pPr>
        <w:rPr>
          <w:lang w:val="el-GR"/>
        </w:rPr>
      </w:pPr>
      <w:r>
        <w:rPr>
          <w:noProof/>
          <w:lang w:val="el-GR"/>
        </w:rPr>
        <w:lastRenderedPageBreak/>
        <w:drawing>
          <wp:inline distT="0" distB="0" distL="0" distR="0" wp14:anchorId="49DBEC48" wp14:editId="1019E996">
            <wp:extent cx="6529070" cy="8803640"/>
            <wp:effectExtent l="0" t="0" r="5080" b="0"/>
            <wp:docPr id="1968215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p>
    <w:sectPr w:rsidR="006D540D" w:rsidRPr="006D540D">
      <w:headerReference w:type="first" r:id="rId17"/>
      <w:footerReference w:type="first" r:id="rId18"/>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1ABD" w14:textId="77777777" w:rsidR="00A64526" w:rsidRDefault="00A64526">
      <w:pPr>
        <w:spacing w:after="0" w:line="240" w:lineRule="auto"/>
      </w:pPr>
      <w:r>
        <w:separator/>
      </w:r>
    </w:p>
  </w:endnote>
  <w:endnote w:type="continuationSeparator" w:id="0">
    <w:p w14:paraId="32455CC0" w14:textId="77777777" w:rsidR="00A64526" w:rsidRDefault="00A6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EAB0" w14:textId="77777777" w:rsidR="00356576" w:rsidRDefault="0035657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2ED6" w14:textId="77777777" w:rsidR="00A64526" w:rsidRDefault="00A64526">
      <w:pPr>
        <w:spacing w:after="0" w:line="240" w:lineRule="auto"/>
      </w:pPr>
      <w:r>
        <w:separator/>
      </w:r>
    </w:p>
  </w:footnote>
  <w:footnote w:type="continuationSeparator" w:id="0">
    <w:p w14:paraId="55EA3F23" w14:textId="77777777" w:rsidR="00A64526" w:rsidRDefault="00A64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3E21" w14:textId="77777777" w:rsidR="00356576" w:rsidRDefault="0035657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3A2C"/>
    <w:multiLevelType w:val="multilevel"/>
    <w:tmpl w:val="F7C84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1B21AF"/>
    <w:multiLevelType w:val="multilevel"/>
    <w:tmpl w:val="B8ECC9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0D07730"/>
    <w:multiLevelType w:val="multilevel"/>
    <w:tmpl w:val="6A607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5B34AA"/>
    <w:multiLevelType w:val="multilevel"/>
    <w:tmpl w:val="4E685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D50D4B"/>
    <w:multiLevelType w:val="hybridMultilevel"/>
    <w:tmpl w:val="51F49706"/>
    <w:lvl w:ilvl="0" w:tplc="4F2E1F48">
      <w:numFmt w:val="bullet"/>
      <w:lvlText w:val="●"/>
      <w:lvlJc w:val="left"/>
      <w:pPr>
        <w:ind w:left="1519"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982A117A">
      <w:numFmt w:val="bullet"/>
      <w:lvlText w:val="•"/>
      <w:lvlJc w:val="left"/>
      <w:pPr>
        <w:ind w:left="2105" w:hanging="360"/>
      </w:pPr>
      <w:rPr>
        <w:rFonts w:hint="default"/>
        <w:lang w:val="en-US" w:eastAsia="en-US" w:bidi="ar-SA"/>
      </w:rPr>
    </w:lvl>
    <w:lvl w:ilvl="2" w:tplc="E5FCAAB4">
      <w:numFmt w:val="bullet"/>
      <w:lvlText w:val="•"/>
      <w:lvlJc w:val="left"/>
      <w:pPr>
        <w:ind w:left="2691" w:hanging="360"/>
      </w:pPr>
      <w:rPr>
        <w:rFonts w:hint="default"/>
        <w:lang w:val="en-US" w:eastAsia="en-US" w:bidi="ar-SA"/>
      </w:rPr>
    </w:lvl>
    <w:lvl w:ilvl="3" w:tplc="24FE70AC">
      <w:numFmt w:val="bullet"/>
      <w:lvlText w:val="•"/>
      <w:lvlJc w:val="left"/>
      <w:pPr>
        <w:ind w:left="3276" w:hanging="360"/>
      </w:pPr>
      <w:rPr>
        <w:rFonts w:hint="default"/>
        <w:lang w:val="en-US" w:eastAsia="en-US" w:bidi="ar-SA"/>
      </w:rPr>
    </w:lvl>
    <w:lvl w:ilvl="4" w:tplc="EDCC436C">
      <w:numFmt w:val="bullet"/>
      <w:lvlText w:val="•"/>
      <w:lvlJc w:val="left"/>
      <w:pPr>
        <w:ind w:left="3862" w:hanging="360"/>
      </w:pPr>
      <w:rPr>
        <w:rFonts w:hint="default"/>
        <w:lang w:val="en-US" w:eastAsia="en-US" w:bidi="ar-SA"/>
      </w:rPr>
    </w:lvl>
    <w:lvl w:ilvl="5" w:tplc="F77286B4">
      <w:numFmt w:val="bullet"/>
      <w:lvlText w:val="•"/>
      <w:lvlJc w:val="left"/>
      <w:pPr>
        <w:ind w:left="4448" w:hanging="360"/>
      </w:pPr>
      <w:rPr>
        <w:rFonts w:hint="default"/>
        <w:lang w:val="en-US" w:eastAsia="en-US" w:bidi="ar-SA"/>
      </w:rPr>
    </w:lvl>
    <w:lvl w:ilvl="6" w:tplc="1E9814A2">
      <w:numFmt w:val="bullet"/>
      <w:lvlText w:val="•"/>
      <w:lvlJc w:val="left"/>
      <w:pPr>
        <w:ind w:left="5033" w:hanging="360"/>
      </w:pPr>
      <w:rPr>
        <w:rFonts w:hint="default"/>
        <w:lang w:val="en-US" w:eastAsia="en-US" w:bidi="ar-SA"/>
      </w:rPr>
    </w:lvl>
    <w:lvl w:ilvl="7" w:tplc="D6C62764">
      <w:numFmt w:val="bullet"/>
      <w:lvlText w:val="•"/>
      <w:lvlJc w:val="left"/>
      <w:pPr>
        <w:ind w:left="5619" w:hanging="360"/>
      </w:pPr>
      <w:rPr>
        <w:rFonts w:hint="default"/>
        <w:lang w:val="en-US" w:eastAsia="en-US" w:bidi="ar-SA"/>
      </w:rPr>
    </w:lvl>
    <w:lvl w:ilvl="8" w:tplc="B2CE098A">
      <w:numFmt w:val="bullet"/>
      <w:lvlText w:val="•"/>
      <w:lvlJc w:val="left"/>
      <w:pPr>
        <w:ind w:left="6204" w:hanging="360"/>
      </w:pPr>
      <w:rPr>
        <w:rFonts w:hint="default"/>
        <w:lang w:val="en-US" w:eastAsia="en-US" w:bidi="ar-SA"/>
      </w:rPr>
    </w:lvl>
  </w:abstractNum>
  <w:abstractNum w:abstractNumId="5" w15:restartNumberingAfterBreak="0">
    <w:nsid w:val="66866F2F"/>
    <w:multiLevelType w:val="hybridMultilevel"/>
    <w:tmpl w:val="431291A6"/>
    <w:lvl w:ilvl="0" w:tplc="045EDD4C">
      <w:start w:val="1"/>
      <w:numFmt w:val="decimal"/>
      <w:lvlText w:val="%1."/>
      <w:lvlJc w:val="left"/>
      <w:pPr>
        <w:ind w:left="1300" w:hanging="360"/>
      </w:pPr>
      <w:rPr>
        <w:rFonts w:ascii="Calibri" w:eastAsia="Calibri" w:hAnsi="Calibri" w:cs="Calibri" w:hint="default"/>
        <w:b w:val="0"/>
        <w:bCs w:val="0"/>
        <w:i w:val="0"/>
        <w:iCs w:val="0"/>
        <w:spacing w:val="0"/>
        <w:w w:val="100"/>
        <w:sz w:val="24"/>
        <w:szCs w:val="24"/>
        <w:lang w:val="en-US" w:eastAsia="en-US" w:bidi="ar-SA"/>
      </w:rPr>
    </w:lvl>
    <w:lvl w:ilvl="1" w:tplc="2A509BA2">
      <w:numFmt w:val="bullet"/>
      <w:lvlText w:val="•"/>
      <w:lvlJc w:val="left"/>
      <w:pPr>
        <w:ind w:left="2202" w:hanging="360"/>
      </w:pPr>
      <w:rPr>
        <w:rFonts w:hint="default"/>
        <w:lang w:val="en-US" w:eastAsia="en-US" w:bidi="ar-SA"/>
      </w:rPr>
    </w:lvl>
    <w:lvl w:ilvl="2" w:tplc="3C62C764">
      <w:numFmt w:val="bullet"/>
      <w:lvlText w:val="•"/>
      <w:lvlJc w:val="left"/>
      <w:pPr>
        <w:ind w:left="3105" w:hanging="360"/>
      </w:pPr>
      <w:rPr>
        <w:rFonts w:hint="default"/>
        <w:lang w:val="en-US" w:eastAsia="en-US" w:bidi="ar-SA"/>
      </w:rPr>
    </w:lvl>
    <w:lvl w:ilvl="3" w:tplc="C6682212">
      <w:numFmt w:val="bullet"/>
      <w:lvlText w:val="•"/>
      <w:lvlJc w:val="left"/>
      <w:pPr>
        <w:ind w:left="4007" w:hanging="360"/>
      </w:pPr>
      <w:rPr>
        <w:rFonts w:hint="default"/>
        <w:lang w:val="en-US" w:eastAsia="en-US" w:bidi="ar-SA"/>
      </w:rPr>
    </w:lvl>
    <w:lvl w:ilvl="4" w:tplc="98B27EC2">
      <w:numFmt w:val="bullet"/>
      <w:lvlText w:val="•"/>
      <w:lvlJc w:val="left"/>
      <w:pPr>
        <w:ind w:left="4910" w:hanging="360"/>
      </w:pPr>
      <w:rPr>
        <w:rFonts w:hint="default"/>
        <w:lang w:val="en-US" w:eastAsia="en-US" w:bidi="ar-SA"/>
      </w:rPr>
    </w:lvl>
    <w:lvl w:ilvl="5" w:tplc="4072C348">
      <w:numFmt w:val="bullet"/>
      <w:lvlText w:val="•"/>
      <w:lvlJc w:val="left"/>
      <w:pPr>
        <w:ind w:left="5813" w:hanging="360"/>
      </w:pPr>
      <w:rPr>
        <w:rFonts w:hint="default"/>
        <w:lang w:val="en-US" w:eastAsia="en-US" w:bidi="ar-SA"/>
      </w:rPr>
    </w:lvl>
    <w:lvl w:ilvl="6" w:tplc="33B86CF8">
      <w:numFmt w:val="bullet"/>
      <w:lvlText w:val="•"/>
      <w:lvlJc w:val="left"/>
      <w:pPr>
        <w:ind w:left="6715" w:hanging="360"/>
      </w:pPr>
      <w:rPr>
        <w:rFonts w:hint="default"/>
        <w:lang w:val="en-US" w:eastAsia="en-US" w:bidi="ar-SA"/>
      </w:rPr>
    </w:lvl>
    <w:lvl w:ilvl="7" w:tplc="BD3420B8">
      <w:numFmt w:val="bullet"/>
      <w:lvlText w:val="•"/>
      <w:lvlJc w:val="left"/>
      <w:pPr>
        <w:ind w:left="7618" w:hanging="360"/>
      </w:pPr>
      <w:rPr>
        <w:rFonts w:hint="default"/>
        <w:lang w:val="en-US" w:eastAsia="en-US" w:bidi="ar-SA"/>
      </w:rPr>
    </w:lvl>
    <w:lvl w:ilvl="8" w:tplc="B4A49D9E">
      <w:numFmt w:val="bullet"/>
      <w:lvlText w:val="•"/>
      <w:lvlJc w:val="left"/>
      <w:pPr>
        <w:ind w:left="8521" w:hanging="360"/>
      </w:pPr>
      <w:rPr>
        <w:rFonts w:hint="default"/>
        <w:lang w:val="en-US" w:eastAsia="en-US" w:bidi="ar-SA"/>
      </w:rPr>
    </w:lvl>
  </w:abstractNum>
  <w:abstractNum w:abstractNumId="6" w15:restartNumberingAfterBreak="0">
    <w:nsid w:val="67475016"/>
    <w:multiLevelType w:val="multilevel"/>
    <w:tmpl w:val="56C2C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497AEB"/>
    <w:multiLevelType w:val="hybridMultilevel"/>
    <w:tmpl w:val="B574C8C4"/>
    <w:lvl w:ilvl="0" w:tplc="B58C446A">
      <w:numFmt w:val="bullet"/>
      <w:lvlText w:val="●"/>
      <w:lvlJc w:val="left"/>
      <w:pPr>
        <w:ind w:left="799" w:hanging="361"/>
      </w:pPr>
      <w:rPr>
        <w:rFonts w:ascii="Calibri" w:eastAsia="Calibri" w:hAnsi="Calibri" w:cs="Calibri" w:hint="default"/>
        <w:b w:val="0"/>
        <w:bCs w:val="0"/>
        <w:i w:val="0"/>
        <w:iCs w:val="0"/>
        <w:color w:val="0D0F1A"/>
        <w:spacing w:val="0"/>
        <w:w w:val="100"/>
        <w:sz w:val="24"/>
        <w:szCs w:val="24"/>
        <w:lang w:val="en-US" w:eastAsia="en-US" w:bidi="ar-SA"/>
      </w:rPr>
    </w:lvl>
    <w:lvl w:ilvl="1" w:tplc="E69EDAD6">
      <w:numFmt w:val="bullet"/>
      <w:lvlText w:val="•"/>
      <w:lvlJc w:val="left"/>
      <w:pPr>
        <w:ind w:left="1457" w:hanging="361"/>
      </w:pPr>
      <w:rPr>
        <w:rFonts w:hint="default"/>
        <w:lang w:val="en-US" w:eastAsia="en-US" w:bidi="ar-SA"/>
      </w:rPr>
    </w:lvl>
    <w:lvl w:ilvl="2" w:tplc="EF320430">
      <w:numFmt w:val="bullet"/>
      <w:lvlText w:val="•"/>
      <w:lvlJc w:val="left"/>
      <w:pPr>
        <w:ind w:left="2115" w:hanging="361"/>
      </w:pPr>
      <w:rPr>
        <w:rFonts w:hint="default"/>
        <w:lang w:val="en-US" w:eastAsia="en-US" w:bidi="ar-SA"/>
      </w:rPr>
    </w:lvl>
    <w:lvl w:ilvl="3" w:tplc="F87A0D1A">
      <w:numFmt w:val="bullet"/>
      <w:lvlText w:val="•"/>
      <w:lvlJc w:val="left"/>
      <w:pPr>
        <w:ind w:left="2772" w:hanging="361"/>
      </w:pPr>
      <w:rPr>
        <w:rFonts w:hint="default"/>
        <w:lang w:val="en-US" w:eastAsia="en-US" w:bidi="ar-SA"/>
      </w:rPr>
    </w:lvl>
    <w:lvl w:ilvl="4" w:tplc="03122122">
      <w:numFmt w:val="bullet"/>
      <w:lvlText w:val="•"/>
      <w:lvlJc w:val="left"/>
      <w:pPr>
        <w:ind w:left="3430" w:hanging="361"/>
      </w:pPr>
      <w:rPr>
        <w:rFonts w:hint="default"/>
        <w:lang w:val="en-US" w:eastAsia="en-US" w:bidi="ar-SA"/>
      </w:rPr>
    </w:lvl>
    <w:lvl w:ilvl="5" w:tplc="763426A8">
      <w:numFmt w:val="bullet"/>
      <w:lvlText w:val="•"/>
      <w:lvlJc w:val="left"/>
      <w:pPr>
        <w:ind w:left="4088" w:hanging="361"/>
      </w:pPr>
      <w:rPr>
        <w:rFonts w:hint="default"/>
        <w:lang w:val="en-US" w:eastAsia="en-US" w:bidi="ar-SA"/>
      </w:rPr>
    </w:lvl>
    <w:lvl w:ilvl="6" w:tplc="894C9926">
      <w:numFmt w:val="bullet"/>
      <w:lvlText w:val="•"/>
      <w:lvlJc w:val="left"/>
      <w:pPr>
        <w:ind w:left="4745" w:hanging="361"/>
      </w:pPr>
      <w:rPr>
        <w:rFonts w:hint="default"/>
        <w:lang w:val="en-US" w:eastAsia="en-US" w:bidi="ar-SA"/>
      </w:rPr>
    </w:lvl>
    <w:lvl w:ilvl="7" w:tplc="F50A3A54">
      <w:numFmt w:val="bullet"/>
      <w:lvlText w:val="•"/>
      <w:lvlJc w:val="left"/>
      <w:pPr>
        <w:ind w:left="5403" w:hanging="361"/>
      </w:pPr>
      <w:rPr>
        <w:rFonts w:hint="default"/>
        <w:lang w:val="en-US" w:eastAsia="en-US" w:bidi="ar-SA"/>
      </w:rPr>
    </w:lvl>
    <w:lvl w:ilvl="8" w:tplc="237A5408">
      <w:numFmt w:val="bullet"/>
      <w:lvlText w:val="•"/>
      <w:lvlJc w:val="left"/>
      <w:pPr>
        <w:ind w:left="6060" w:hanging="361"/>
      </w:pPr>
      <w:rPr>
        <w:rFonts w:hint="default"/>
        <w:lang w:val="en-US" w:eastAsia="en-US" w:bidi="ar-SA"/>
      </w:rPr>
    </w:lvl>
  </w:abstractNum>
  <w:abstractNum w:abstractNumId="8" w15:restartNumberingAfterBreak="0">
    <w:nsid w:val="752905EB"/>
    <w:multiLevelType w:val="multilevel"/>
    <w:tmpl w:val="86CCE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8A1D50"/>
    <w:multiLevelType w:val="hybridMultilevel"/>
    <w:tmpl w:val="75107354"/>
    <w:lvl w:ilvl="0" w:tplc="C2FA6EE6">
      <w:numFmt w:val="bullet"/>
      <w:lvlText w:val="●"/>
      <w:lvlJc w:val="left"/>
      <w:pPr>
        <w:ind w:left="1300" w:hanging="360"/>
      </w:pPr>
      <w:rPr>
        <w:rFonts w:ascii="Calibri" w:eastAsia="Calibri" w:hAnsi="Calibri" w:cs="Calibri" w:hint="default"/>
        <w:b w:val="0"/>
        <w:bCs w:val="0"/>
        <w:i w:val="0"/>
        <w:iCs w:val="0"/>
        <w:spacing w:val="0"/>
        <w:w w:val="100"/>
        <w:sz w:val="24"/>
        <w:szCs w:val="24"/>
        <w:lang w:val="en-US" w:eastAsia="en-US" w:bidi="ar-SA"/>
      </w:rPr>
    </w:lvl>
    <w:lvl w:ilvl="1" w:tplc="DDF6AF6C">
      <w:numFmt w:val="bullet"/>
      <w:lvlText w:val="•"/>
      <w:lvlJc w:val="left"/>
      <w:pPr>
        <w:ind w:left="2202" w:hanging="360"/>
      </w:pPr>
      <w:rPr>
        <w:rFonts w:hint="default"/>
        <w:lang w:val="en-US" w:eastAsia="en-US" w:bidi="ar-SA"/>
      </w:rPr>
    </w:lvl>
    <w:lvl w:ilvl="2" w:tplc="50125098">
      <w:numFmt w:val="bullet"/>
      <w:lvlText w:val="•"/>
      <w:lvlJc w:val="left"/>
      <w:pPr>
        <w:ind w:left="3105" w:hanging="360"/>
      </w:pPr>
      <w:rPr>
        <w:rFonts w:hint="default"/>
        <w:lang w:val="en-US" w:eastAsia="en-US" w:bidi="ar-SA"/>
      </w:rPr>
    </w:lvl>
    <w:lvl w:ilvl="3" w:tplc="438CC278">
      <w:numFmt w:val="bullet"/>
      <w:lvlText w:val="•"/>
      <w:lvlJc w:val="left"/>
      <w:pPr>
        <w:ind w:left="4007" w:hanging="360"/>
      </w:pPr>
      <w:rPr>
        <w:rFonts w:hint="default"/>
        <w:lang w:val="en-US" w:eastAsia="en-US" w:bidi="ar-SA"/>
      </w:rPr>
    </w:lvl>
    <w:lvl w:ilvl="4" w:tplc="F1BEAA10">
      <w:numFmt w:val="bullet"/>
      <w:lvlText w:val="•"/>
      <w:lvlJc w:val="left"/>
      <w:pPr>
        <w:ind w:left="4910" w:hanging="360"/>
      </w:pPr>
      <w:rPr>
        <w:rFonts w:hint="default"/>
        <w:lang w:val="en-US" w:eastAsia="en-US" w:bidi="ar-SA"/>
      </w:rPr>
    </w:lvl>
    <w:lvl w:ilvl="5" w:tplc="C6AE917E">
      <w:numFmt w:val="bullet"/>
      <w:lvlText w:val="•"/>
      <w:lvlJc w:val="left"/>
      <w:pPr>
        <w:ind w:left="5813" w:hanging="360"/>
      </w:pPr>
      <w:rPr>
        <w:rFonts w:hint="default"/>
        <w:lang w:val="en-US" w:eastAsia="en-US" w:bidi="ar-SA"/>
      </w:rPr>
    </w:lvl>
    <w:lvl w:ilvl="6" w:tplc="1098E9BE">
      <w:numFmt w:val="bullet"/>
      <w:lvlText w:val="•"/>
      <w:lvlJc w:val="left"/>
      <w:pPr>
        <w:ind w:left="6715" w:hanging="360"/>
      </w:pPr>
      <w:rPr>
        <w:rFonts w:hint="default"/>
        <w:lang w:val="en-US" w:eastAsia="en-US" w:bidi="ar-SA"/>
      </w:rPr>
    </w:lvl>
    <w:lvl w:ilvl="7" w:tplc="BDBEC6AA">
      <w:numFmt w:val="bullet"/>
      <w:lvlText w:val="•"/>
      <w:lvlJc w:val="left"/>
      <w:pPr>
        <w:ind w:left="7618" w:hanging="360"/>
      </w:pPr>
      <w:rPr>
        <w:rFonts w:hint="default"/>
        <w:lang w:val="en-US" w:eastAsia="en-US" w:bidi="ar-SA"/>
      </w:rPr>
    </w:lvl>
    <w:lvl w:ilvl="8" w:tplc="E294C772">
      <w:numFmt w:val="bullet"/>
      <w:lvlText w:val="•"/>
      <w:lvlJc w:val="left"/>
      <w:pPr>
        <w:ind w:left="8521" w:hanging="360"/>
      </w:pPr>
      <w:rPr>
        <w:rFonts w:hint="default"/>
        <w:lang w:val="en-US" w:eastAsia="en-US" w:bidi="ar-SA"/>
      </w:rPr>
    </w:lvl>
  </w:abstractNum>
  <w:num w:numId="1" w16cid:durableId="1566449252">
    <w:abstractNumId w:val="0"/>
  </w:num>
  <w:num w:numId="2" w16cid:durableId="253590232">
    <w:abstractNumId w:val="1"/>
  </w:num>
  <w:num w:numId="3" w16cid:durableId="458109778">
    <w:abstractNumId w:val="8"/>
  </w:num>
  <w:num w:numId="4" w16cid:durableId="1367487061">
    <w:abstractNumId w:val="2"/>
  </w:num>
  <w:num w:numId="5" w16cid:durableId="1920866533">
    <w:abstractNumId w:val="6"/>
  </w:num>
  <w:num w:numId="6" w16cid:durableId="528643659">
    <w:abstractNumId w:val="3"/>
  </w:num>
  <w:num w:numId="7" w16cid:durableId="551238368">
    <w:abstractNumId w:val="5"/>
  </w:num>
  <w:num w:numId="8" w16cid:durableId="1336567781">
    <w:abstractNumId w:val="7"/>
  </w:num>
  <w:num w:numId="9" w16cid:durableId="1770806185">
    <w:abstractNumId w:val="4"/>
  </w:num>
  <w:num w:numId="10" w16cid:durableId="611398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76"/>
    <w:rsid w:val="001244A7"/>
    <w:rsid w:val="00356576"/>
    <w:rsid w:val="006D540D"/>
    <w:rsid w:val="00A64526"/>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6C19"/>
  <w15:docId w15:val="{160800EE-B404-4D7D-A0BA-09654A95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TOC1">
    <w:name w:val="toc 1"/>
    <w:basedOn w:val="Normal"/>
    <w:next w:val="Normal"/>
    <w:autoRedefine/>
    <w:uiPriority w:val="39"/>
    <w:semiHidden/>
    <w:unhideWhenUsed/>
    <w:rsid w:val="006D540D"/>
    <w:pPr>
      <w:spacing w:after="100"/>
    </w:pPr>
  </w:style>
  <w:style w:type="paragraph" w:styleId="BodyText">
    <w:name w:val="Body Text"/>
    <w:basedOn w:val="Normal"/>
    <w:link w:val="BodyTextChar"/>
    <w:uiPriority w:val="1"/>
    <w:qFormat/>
    <w:rsid w:val="006D540D"/>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6D540D"/>
    <w:rPr>
      <w:sz w:val="24"/>
      <w:szCs w:val="24"/>
      <w:lang w:val="en-US" w:eastAsia="en-US"/>
    </w:rPr>
  </w:style>
  <w:style w:type="paragraph" w:customStyle="1" w:styleId="TableParagraph">
    <w:name w:val="Table Paragraph"/>
    <w:basedOn w:val="Normal"/>
    <w:uiPriority w:val="1"/>
    <w:qFormat/>
    <w:rsid w:val="006D540D"/>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ortetcitoyennete.com/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osebowlinstitute.org/programs/sportsmanship-as-citizenship/"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K4mhtXPVAI0&amp;t=7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6JRXF25Odjs56qjPPw/Hm2dKg==">CgMxLjAyDmgubHdnYWQ2NWR0Z3ltMghoLmdqZGd4czIJaC4zMGowemxsMgloLjFmb2I5dGU4AHIhMTRQQnFpMzhTTUlzUXQwZUxWcEtROU9pWlBxd0dmR29R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2023-02-14T11:40:00Z</dcterms:created>
  <dcterms:modified xsi:type="dcterms:W3CDTF">2024-03-04T14:07:00Z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