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E4B2" w14:textId="77777777" w:rsidR="002B122D" w:rsidRPr="00DF4DA9" w:rsidRDefault="002B122D" w:rsidP="002B122D">
      <w:pPr>
        <w:pStyle w:val="BodyText"/>
        <w:rPr>
          <w:rFonts w:ascii="Arial"/>
          <w:sz w:val="72"/>
          <w:lang w:val="el-GR"/>
        </w:rPr>
      </w:pPr>
      <w:r>
        <w:rPr>
          <w:noProof/>
        </w:rPr>
        <w:drawing>
          <wp:anchor distT="0" distB="0" distL="0" distR="0" simplePos="0" relativeHeight="251659264" behindDoc="1" locked="0" layoutInCell="1" allowOverlap="1" wp14:anchorId="65984479" wp14:editId="1D87B9FD">
            <wp:simplePos x="0" y="0"/>
            <wp:positionH relativeFrom="page">
              <wp:posOffset>0</wp:posOffset>
            </wp:positionH>
            <wp:positionV relativeFrom="page">
              <wp:posOffset>0</wp:posOffset>
            </wp:positionV>
            <wp:extent cx="7560563" cy="10095785"/>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8" cstate="print"/>
                    <a:stretch>
                      <a:fillRect/>
                    </a:stretch>
                  </pic:blipFill>
                  <pic:spPr>
                    <a:xfrm>
                      <a:off x="0" y="0"/>
                      <a:ext cx="7560563" cy="10095785"/>
                    </a:xfrm>
                    <a:prstGeom prst="rect">
                      <a:avLst/>
                    </a:prstGeom>
                  </pic:spPr>
                </pic:pic>
              </a:graphicData>
            </a:graphic>
          </wp:anchor>
        </w:drawing>
      </w:r>
    </w:p>
    <w:p w14:paraId="414B4BF8" w14:textId="77777777" w:rsidR="002B122D" w:rsidRPr="00DF4DA9" w:rsidRDefault="002B122D" w:rsidP="002B122D">
      <w:pPr>
        <w:pStyle w:val="BodyText"/>
        <w:spacing w:before="475"/>
        <w:rPr>
          <w:rFonts w:ascii="Arial"/>
          <w:sz w:val="72"/>
          <w:lang w:val="el-GR"/>
        </w:rPr>
      </w:pPr>
    </w:p>
    <w:p w14:paraId="00AE31A1" w14:textId="77777777" w:rsidR="002B122D" w:rsidRPr="002B122D" w:rsidRDefault="002B122D" w:rsidP="002B122D">
      <w:pPr>
        <w:pStyle w:val="Heading1"/>
        <w:ind w:right="1095"/>
        <w:jc w:val="right"/>
        <w:rPr>
          <w:rFonts w:asciiTheme="minorHAnsi" w:hAnsiTheme="minorHAnsi" w:cstheme="minorHAnsi"/>
          <w:sz w:val="56"/>
          <w:szCs w:val="56"/>
          <w:lang w:val="el-GR"/>
        </w:rPr>
      </w:pPr>
      <w:r w:rsidRPr="002B122D">
        <w:rPr>
          <w:rFonts w:asciiTheme="minorHAnsi" w:hAnsiTheme="minorHAnsi" w:cstheme="minorHAnsi"/>
          <w:color w:val="F5B335"/>
          <w:sz w:val="56"/>
          <w:szCs w:val="56"/>
          <w:lang w:val="el-GR"/>
        </w:rPr>
        <w:t xml:space="preserve">Κτίζοντας </w:t>
      </w:r>
      <w:r w:rsidRPr="002B122D">
        <w:rPr>
          <w:rFonts w:asciiTheme="minorHAnsi" w:hAnsiTheme="minorHAnsi" w:cstheme="minorHAnsi"/>
          <w:color w:val="F5B335"/>
          <w:spacing w:val="-2"/>
          <w:sz w:val="56"/>
          <w:szCs w:val="56"/>
          <w:lang w:val="el-GR"/>
        </w:rPr>
        <w:t xml:space="preserve">ικανότητες πολυγλωσσίας </w:t>
      </w:r>
      <w:r w:rsidRPr="002B122D">
        <w:rPr>
          <w:rFonts w:asciiTheme="minorHAnsi" w:hAnsiTheme="minorHAnsi" w:cstheme="minorHAnsi"/>
          <w:color w:val="F5B335"/>
          <w:sz w:val="56"/>
          <w:szCs w:val="56"/>
          <w:lang w:val="el-GR"/>
        </w:rPr>
        <w:t xml:space="preserve">μέσω του </w:t>
      </w:r>
      <w:r w:rsidRPr="002B122D">
        <w:rPr>
          <w:rFonts w:asciiTheme="minorHAnsi" w:hAnsiTheme="minorHAnsi" w:cstheme="minorHAnsi"/>
          <w:color w:val="F5B335"/>
          <w:spacing w:val="-2"/>
          <w:sz w:val="56"/>
          <w:szCs w:val="56"/>
          <w:lang w:val="el-GR"/>
        </w:rPr>
        <w:t>αθλητισμού</w:t>
      </w:r>
    </w:p>
    <w:p w14:paraId="35B29A5F" w14:textId="77777777" w:rsidR="002B122D" w:rsidRPr="002B122D" w:rsidRDefault="002B122D" w:rsidP="002B122D">
      <w:pPr>
        <w:pStyle w:val="Heading2"/>
        <w:spacing w:before="158"/>
        <w:ind w:right="1087"/>
        <w:jc w:val="right"/>
        <w:rPr>
          <w:color w:val="auto"/>
          <w:sz w:val="48"/>
          <w:szCs w:val="48"/>
          <w:lang w:val="el-GR"/>
        </w:rPr>
      </w:pPr>
      <w:r w:rsidRPr="002B122D">
        <w:rPr>
          <w:color w:val="auto"/>
          <w:spacing w:val="-2"/>
          <w:sz w:val="48"/>
          <w:szCs w:val="48"/>
          <w:lang w:val="el-GR"/>
        </w:rPr>
        <w:t xml:space="preserve">Εγχειρίδιο </w:t>
      </w:r>
      <w:r w:rsidRPr="002B122D">
        <w:rPr>
          <w:color w:val="auto"/>
          <w:sz w:val="48"/>
          <w:szCs w:val="48"/>
          <w:lang w:val="el-GR"/>
        </w:rPr>
        <w:t>εκπαιδευτή ενηλίκων</w:t>
      </w:r>
    </w:p>
    <w:p w14:paraId="1FD900C9" w14:textId="77777777" w:rsidR="002B122D" w:rsidRPr="00DF4DA9" w:rsidRDefault="002B122D" w:rsidP="002B122D">
      <w:pPr>
        <w:rPr>
          <w:lang w:val="el-GR"/>
        </w:rPr>
        <w:sectPr w:rsidR="002B122D" w:rsidRPr="00DF4DA9" w:rsidSect="00144C34">
          <w:pgSz w:w="11910" w:h="16840"/>
          <w:pgMar w:top="1920" w:right="120" w:bottom="280" w:left="840" w:header="720" w:footer="720" w:gutter="0"/>
          <w:cols w:space="720"/>
        </w:sectPr>
      </w:pPr>
    </w:p>
    <w:p w14:paraId="62FFEEE4" w14:textId="77777777" w:rsidR="002B122D" w:rsidRPr="0093130D" w:rsidRDefault="002B122D" w:rsidP="002B122D">
      <w:pPr>
        <w:spacing w:line="567" w:lineRule="exact"/>
        <w:ind w:left="284" w:right="885"/>
        <w:jc w:val="center"/>
        <w:rPr>
          <w:rFonts w:cstheme="minorHAnsi"/>
          <w:sz w:val="36"/>
          <w:szCs w:val="36"/>
          <w:lang w:val="el-GR"/>
        </w:rPr>
      </w:pPr>
      <w:r w:rsidRPr="0093130D">
        <w:rPr>
          <w:rFonts w:cstheme="minorHAnsi"/>
          <w:color w:val="F5B335"/>
          <w:sz w:val="36"/>
          <w:szCs w:val="36"/>
          <w:lang w:val="el-GR"/>
        </w:rPr>
        <w:lastRenderedPageBreak/>
        <w:t xml:space="preserve">Πόροι </w:t>
      </w:r>
      <w:proofErr w:type="spellStart"/>
      <w:r w:rsidRPr="0093130D">
        <w:rPr>
          <w:rFonts w:cstheme="minorHAnsi"/>
          <w:color w:val="F5B335"/>
          <w:sz w:val="36"/>
          <w:szCs w:val="36"/>
          <w:lang w:val="el-GR"/>
        </w:rPr>
        <w:t>μικροεκμάθησης</w:t>
      </w:r>
      <w:proofErr w:type="spellEnd"/>
      <w:r w:rsidRPr="0093130D">
        <w:rPr>
          <w:rFonts w:cstheme="minorHAnsi"/>
          <w:color w:val="F5B335"/>
          <w:sz w:val="36"/>
          <w:szCs w:val="36"/>
          <w:lang w:val="el-GR"/>
        </w:rPr>
        <w:t xml:space="preserve"> για την επαναπροσέγγιση </w:t>
      </w:r>
      <w:r w:rsidRPr="0093130D">
        <w:rPr>
          <w:rFonts w:cstheme="minorHAnsi"/>
          <w:color w:val="F5B335"/>
          <w:spacing w:val="-4"/>
          <w:sz w:val="36"/>
          <w:szCs w:val="36"/>
          <w:lang w:val="el-GR"/>
        </w:rPr>
        <w:t>χαμηλών-</w:t>
      </w:r>
    </w:p>
    <w:p w14:paraId="0F7C92CC" w14:textId="77777777" w:rsidR="002B122D" w:rsidRPr="0093130D" w:rsidRDefault="002B122D" w:rsidP="002B122D">
      <w:pPr>
        <w:spacing w:before="45"/>
        <w:ind w:left="284" w:right="885"/>
        <w:jc w:val="center"/>
        <w:rPr>
          <w:rFonts w:cstheme="minorHAnsi"/>
          <w:sz w:val="36"/>
          <w:szCs w:val="36"/>
          <w:lang w:val="el-GR"/>
        </w:rPr>
      </w:pPr>
      <w:r w:rsidRPr="0093130D">
        <w:rPr>
          <w:rFonts w:cstheme="minorHAnsi"/>
          <w:color w:val="F5B335"/>
          <w:sz w:val="36"/>
          <w:szCs w:val="36"/>
          <w:lang w:val="el-GR"/>
        </w:rPr>
        <w:t xml:space="preserve">ειδικευμένοι ενήλικοι εκπαιδευόμενοι στην εκπαίδευση και </w:t>
      </w:r>
      <w:r w:rsidRPr="0093130D">
        <w:rPr>
          <w:rFonts w:cstheme="minorHAnsi"/>
          <w:color w:val="F5B335"/>
          <w:spacing w:val="-2"/>
          <w:sz w:val="36"/>
          <w:szCs w:val="36"/>
          <w:lang w:val="el-GR"/>
        </w:rPr>
        <w:t>την κατάρτιση</w:t>
      </w:r>
    </w:p>
    <w:p w14:paraId="39185A27" w14:textId="77777777" w:rsidR="002B122D" w:rsidRPr="0093130D" w:rsidRDefault="002B122D" w:rsidP="002B122D">
      <w:pPr>
        <w:pStyle w:val="Heading4"/>
        <w:spacing w:line="596" w:lineRule="exact"/>
        <w:ind w:left="284" w:right="885"/>
        <w:jc w:val="both"/>
        <w:rPr>
          <w:rFonts w:asciiTheme="minorHAnsi" w:hAnsiTheme="minorHAnsi" w:cstheme="minorHAnsi"/>
          <w:sz w:val="24"/>
          <w:szCs w:val="24"/>
          <w:lang w:val="el-GR"/>
        </w:rPr>
      </w:pPr>
      <w:r w:rsidRPr="0093130D">
        <w:rPr>
          <w:rFonts w:asciiTheme="minorHAnsi" w:hAnsiTheme="minorHAnsi" w:cstheme="minorHAnsi"/>
          <w:color w:val="1F2025"/>
          <w:spacing w:val="-2"/>
          <w:sz w:val="24"/>
          <w:szCs w:val="24"/>
          <w:lang w:val="el-GR"/>
        </w:rPr>
        <w:t>Εγχειρίδιο Εκπαιδευτή Ενηλίκων</w:t>
      </w:r>
    </w:p>
    <w:p w14:paraId="76474CED" w14:textId="77777777" w:rsidR="002B122D" w:rsidRPr="00557B31" w:rsidRDefault="002B122D" w:rsidP="002B122D">
      <w:pPr>
        <w:pStyle w:val="BodyText"/>
        <w:spacing w:before="1"/>
        <w:ind w:left="284" w:right="885"/>
        <w:jc w:val="both"/>
        <w:rPr>
          <w:rFonts w:asciiTheme="minorHAnsi" w:hAnsiTheme="minorHAnsi" w:cstheme="minorHAnsi"/>
          <w:b/>
          <w:bCs/>
          <w:color w:val="FFC000"/>
          <w:w w:val="105"/>
          <w:lang w:val="el-GR"/>
        </w:rPr>
      </w:pPr>
      <w:r w:rsidRPr="00557B31">
        <w:rPr>
          <w:rFonts w:asciiTheme="minorHAnsi" w:hAnsiTheme="minorHAnsi" w:cstheme="minorHAnsi"/>
          <w:b/>
          <w:bCs/>
          <w:color w:val="FFC000"/>
          <w:w w:val="105"/>
          <w:lang w:val="el-GR"/>
        </w:rPr>
        <w:t>Σχέδιο μαθήματος</w:t>
      </w:r>
    </w:p>
    <w:p w14:paraId="285F1A3C" w14:textId="77777777" w:rsidR="002B122D" w:rsidRPr="0093130D" w:rsidRDefault="002B122D" w:rsidP="002B122D">
      <w:pPr>
        <w:pStyle w:val="BodyText"/>
        <w:spacing w:before="182" w:line="259" w:lineRule="auto"/>
        <w:ind w:left="284" w:right="885"/>
        <w:jc w:val="both"/>
        <w:rPr>
          <w:rFonts w:asciiTheme="minorHAnsi" w:hAnsiTheme="minorHAnsi" w:cstheme="minorHAnsi"/>
          <w:lang w:val="el-GR"/>
        </w:rPr>
      </w:pPr>
      <w:r w:rsidRPr="0093130D">
        <w:rPr>
          <w:rFonts w:asciiTheme="minorHAnsi" w:hAnsiTheme="minorHAnsi" w:cstheme="minorHAnsi"/>
          <w:lang w:val="el-GR"/>
        </w:rPr>
        <w:t xml:space="preserve">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τους πόρους βίντεο και τα φύλλα δραστηριοτήτων που παρέχονται στη σουίτα των πόρων </w:t>
      </w:r>
      <w:proofErr w:type="spellStart"/>
      <w:r w:rsidRPr="0093130D">
        <w:rPr>
          <w:rFonts w:asciiTheme="minorHAnsi" w:hAnsiTheme="minorHAnsi" w:cstheme="minorHAnsi"/>
          <w:lang w:val="el-GR"/>
        </w:rPr>
        <w:t>μικρομάθησης</w:t>
      </w:r>
      <w:proofErr w:type="spellEnd"/>
      <w:r w:rsidRPr="0093130D">
        <w:rPr>
          <w:rFonts w:asciiTheme="minorHAnsi" w:hAnsiTheme="minorHAnsi" w:cstheme="minorHAnsi"/>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που συζητείται στον βιντεοσκοπημένο πόρο και θα σας δώσουμε κάποιες οδηγίες για να σας υποστηρίξουμε να εισαγάγετε και να εφαρμόσετε τη συνοδευτική δραστηριότητα με ενήλικες εκπαιδευόμενους στην ομάδα σας. Η δραστηριότητα που έχει αναπτυχθεί για να συνοδεύει τους πόρους βίντεο έχει ως στόχο την περαιτέρω ανάπτυξη της κατανόησής τους για το θέμα που περιγράφεται στον πόρο βίντεο. Τέλος, το παρόν εγχειρίδιο θα σας παρουσιάσει επίσης ορισμένες ερωτήσεις </w:t>
      </w:r>
      <w:proofErr w:type="spellStart"/>
      <w:r w:rsidRPr="0093130D">
        <w:rPr>
          <w:rFonts w:asciiTheme="minorHAnsi" w:hAnsiTheme="minorHAnsi" w:cstheme="minorHAnsi"/>
          <w:lang w:val="el-GR"/>
        </w:rPr>
        <w:t>απο</w:t>
      </w:r>
      <w:proofErr w:type="spellEnd"/>
      <w:r w:rsidRPr="0093130D">
        <w:rPr>
          <w:rFonts w:asciiTheme="minorHAnsi" w:hAnsiTheme="minorHAnsi" w:cstheme="minorHAnsi"/>
          <w:lang w:val="el-GR"/>
        </w:rPr>
        <w:t>-ενημέρωσης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που ολοκληρώσατε μαζί τους.</w:t>
      </w:r>
    </w:p>
    <w:p w14:paraId="637E2645" w14:textId="77777777" w:rsidR="002B122D" w:rsidRPr="0093130D" w:rsidRDefault="002B122D" w:rsidP="002B122D">
      <w:pPr>
        <w:spacing w:before="156"/>
        <w:ind w:left="284" w:right="885"/>
        <w:jc w:val="both"/>
        <w:rPr>
          <w:rFonts w:cstheme="minorHAnsi"/>
          <w:i/>
          <w:sz w:val="24"/>
          <w:szCs w:val="24"/>
          <w:lang w:val="el-GR"/>
        </w:rPr>
      </w:pPr>
      <w:r w:rsidRPr="0093130D">
        <w:rPr>
          <w:rFonts w:cstheme="minorHAnsi"/>
          <w:sz w:val="24"/>
          <w:szCs w:val="24"/>
          <w:lang w:val="el-GR"/>
        </w:rPr>
        <w:t xml:space="preserve">Το θέμα αυτού του εγχειριδίου σχετίζεται με τις πηγές βίντεο </w:t>
      </w:r>
      <w:r w:rsidRPr="0093130D">
        <w:rPr>
          <w:rFonts w:cstheme="minorHAnsi"/>
          <w:i/>
          <w:sz w:val="24"/>
          <w:szCs w:val="24"/>
          <w:lang w:val="el-GR"/>
        </w:rPr>
        <w:t xml:space="preserve">Οικοδόμηση </w:t>
      </w:r>
      <w:proofErr w:type="spellStart"/>
      <w:r w:rsidRPr="0093130D">
        <w:rPr>
          <w:rFonts w:cstheme="minorHAnsi"/>
          <w:i/>
          <w:sz w:val="24"/>
          <w:szCs w:val="24"/>
          <w:lang w:val="el-GR"/>
        </w:rPr>
        <w:t>πολυγλωσσικών</w:t>
      </w:r>
      <w:proofErr w:type="spellEnd"/>
      <w:r w:rsidRPr="0093130D">
        <w:rPr>
          <w:rFonts w:cstheme="minorHAnsi"/>
          <w:i/>
          <w:sz w:val="24"/>
          <w:szCs w:val="24"/>
          <w:lang w:val="el-GR"/>
        </w:rPr>
        <w:t xml:space="preserve"> ικανοτήτων μέσω του αθλητισμού και των χόμπι.</w:t>
      </w:r>
    </w:p>
    <w:p w14:paraId="798F00ED" w14:textId="77777777" w:rsidR="002B122D" w:rsidRPr="0093130D" w:rsidRDefault="002B122D" w:rsidP="002B122D">
      <w:pPr>
        <w:pStyle w:val="BodyText"/>
        <w:spacing w:before="111"/>
        <w:ind w:left="284" w:right="885"/>
        <w:jc w:val="both"/>
        <w:rPr>
          <w:rFonts w:asciiTheme="minorHAnsi" w:hAnsiTheme="minorHAnsi" w:cstheme="minorHAnsi"/>
          <w:i/>
          <w:lang w:val="el-GR"/>
        </w:rPr>
      </w:pPr>
    </w:p>
    <w:p w14:paraId="7E237875" w14:textId="77777777" w:rsidR="002B122D" w:rsidRPr="0093130D" w:rsidRDefault="002B122D" w:rsidP="002B122D">
      <w:pPr>
        <w:pStyle w:val="BodyText"/>
        <w:spacing w:before="1"/>
        <w:ind w:left="284" w:right="885"/>
        <w:jc w:val="both"/>
        <w:rPr>
          <w:rFonts w:asciiTheme="minorHAnsi" w:hAnsiTheme="minorHAnsi" w:cstheme="minorHAnsi"/>
          <w:b/>
          <w:bCs/>
          <w:lang w:val="el-GR"/>
        </w:rPr>
      </w:pPr>
      <w:r w:rsidRPr="0093130D">
        <w:rPr>
          <w:rFonts w:asciiTheme="minorHAnsi" w:hAnsiTheme="minorHAnsi" w:cstheme="minorHAnsi"/>
          <w:b/>
          <w:bCs/>
          <w:color w:val="FFC000"/>
          <w:w w:val="105"/>
          <w:lang w:val="el-GR"/>
        </w:rPr>
        <w:t xml:space="preserve">Εισαγωγή στο </w:t>
      </w:r>
      <w:r w:rsidRPr="0093130D">
        <w:rPr>
          <w:rFonts w:asciiTheme="minorHAnsi" w:hAnsiTheme="minorHAnsi" w:cstheme="minorHAnsi"/>
          <w:b/>
          <w:bCs/>
          <w:color w:val="FFC000"/>
          <w:spacing w:val="-4"/>
          <w:w w:val="105"/>
          <w:lang w:val="el-GR"/>
        </w:rPr>
        <w:t>θέμα</w:t>
      </w:r>
    </w:p>
    <w:p w14:paraId="31D12427" w14:textId="77777777" w:rsidR="002B122D" w:rsidRPr="0093130D" w:rsidRDefault="002B122D" w:rsidP="002B122D">
      <w:pPr>
        <w:pStyle w:val="BodyText"/>
        <w:spacing w:before="19" w:line="259" w:lineRule="auto"/>
        <w:ind w:left="284" w:right="885"/>
        <w:jc w:val="both"/>
        <w:rPr>
          <w:rFonts w:asciiTheme="minorHAnsi" w:hAnsiTheme="minorHAnsi" w:cstheme="minorHAnsi"/>
          <w:lang w:val="el-GR"/>
        </w:rPr>
      </w:pPr>
      <w:r w:rsidRPr="0093130D">
        <w:rPr>
          <w:rFonts w:asciiTheme="minorHAnsi" w:hAnsiTheme="minorHAnsi" w:cstheme="minorHAnsi"/>
          <w:lang w:val="el-GR"/>
        </w:rPr>
        <w:t xml:space="preserve">Η χρήση του αθλητισμού και των χόμπι ενός ατόμου είναι ένα φανταστικό μέσο για τη διδασκαλία γλωσσικών δεξιοτήτων, ιδίως σε μαθητές που μπορεί να μην έχουν εμπιστοσύνη στον τομέα αυτό. Μέσα από τους πόρους του </w:t>
      </w:r>
      <w:r w:rsidRPr="0093130D">
        <w:rPr>
          <w:rFonts w:asciiTheme="minorHAnsi" w:hAnsiTheme="minorHAnsi" w:cstheme="minorHAnsi"/>
        </w:rPr>
        <w:t>One</w:t>
      </w:r>
      <w:r w:rsidRPr="0093130D">
        <w:rPr>
          <w:rFonts w:asciiTheme="minorHAnsi" w:hAnsiTheme="minorHAnsi" w:cstheme="minorHAnsi"/>
          <w:lang w:val="el-GR"/>
        </w:rPr>
        <w:t>-</w:t>
      </w:r>
      <w:r w:rsidRPr="0093130D">
        <w:rPr>
          <w:rFonts w:asciiTheme="minorHAnsi" w:hAnsiTheme="minorHAnsi" w:cstheme="minorHAnsi"/>
        </w:rPr>
        <w:t>Step</w:t>
      </w:r>
      <w:r w:rsidRPr="0093130D">
        <w:rPr>
          <w:rFonts w:asciiTheme="minorHAnsi" w:hAnsiTheme="minorHAnsi" w:cstheme="minorHAnsi"/>
          <w:lang w:val="el-GR"/>
        </w:rPr>
        <w:t xml:space="preserve"> </w:t>
      </w:r>
      <w:r w:rsidRPr="0093130D">
        <w:rPr>
          <w:rFonts w:asciiTheme="minorHAnsi" w:hAnsiTheme="minorHAnsi" w:cstheme="minorHAnsi"/>
        </w:rPr>
        <w:t>Up</w:t>
      </w:r>
      <w:r w:rsidRPr="0093130D">
        <w:rPr>
          <w:rFonts w:asciiTheme="minorHAnsi" w:hAnsiTheme="minorHAnsi" w:cstheme="minorHAnsi"/>
          <w:lang w:val="el-GR"/>
        </w:rPr>
        <w:t xml:space="preserve">, οι μαθητές μπορούν να εξερευνήσουν πώς αυτά τα μαθησιακά υλικά μπορούν να επηρεάσουν θετικά τις </w:t>
      </w:r>
      <w:proofErr w:type="spellStart"/>
      <w:r w:rsidRPr="0093130D">
        <w:rPr>
          <w:rFonts w:asciiTheme="minorHAnsi" w:hAnsiTheme="minorHAnsi" w:cstheme="minorHAnsi"/>
          <w:lang w:val="el-GR"/>
        </w:rPr>
        <w:t>πολυγλωσσικές</w:t>
      </w:r>
      <w:proofErr w:type="spellEnd"/>
      <w:r w:rsidRPr="0093130D">
        <w:rPr>
          <w:rFonts w:asciiTheme="minorHAnsi" w:hAnsiTheme="minorHAnsi" w:cstheme="minorHAnsi"/>
          <w:lang w:val="el-GR"/>
        </w:rPr>
        <w:t xml:space="preserve"> τους δεξιότητες και πώς μπορούν να τα χρησιμοποιήσουν για να νιώσουν μεγαλύτερη αυτοπεποίθηση για τις ικανότητές τους. Έτσι, είτε είναι λάτρεις του χορού, είτε οπαδοί της μουσικής, είτε εκκολαπτόμενοι αστέρες του αθλητισμού, μπορούν να καθοδηγηθούν για να ανακαλύψουν πώς οι διάφορες μορφές αθλητισμού και τα χόμπι μπορούν να χρησιμοποιηθούν για να βελτιώσουν τις γλωσσικές τους δεξιότητες.</w:t>
      </w:r>
    </w:p>
    <w:p w14:paraId="3F64CB8D" w14:textId="77777777" w:rsidR="002B122D" w:rsidRPr="0093130D" w:rsidRDefault="002B122D" w:rsidP="002B122D">
      <w:pPr>
        <w:pStyle w:val="BodyText"/>
        <w:spacing w:before="108"/>
        <w:ind w:left="284" w:right="885"/>
        <w:jc w:val="both"/>
        <w:rPr>
          <w:rFonts w:asciiTheme="minorHAnsi" w:hAnsiTheme="minorHAnsi" w:cstheme="minorHAnsi"/>
          <w:lang w:val="el-GR"/>
        </w:rPr>
      </w:pPr>
    </w:p>
    <w:p w14:paraId="18E1C2D5" w14:textId="77777777" w:rsidR="002B122D" w:rsidRPr="00557B31" w:rsidRDefault="002B122D" w:rsidP="002B122D">
      <w:pPr>
        <w:pStyle w:val="BodyText"/>
        <w:spacing w:before="1"/>
        <w:ind w:left="284" w:right="885"/>
        <w:jc w:val="both"/>
        <w:rPr>
          <w:rFonts w:asciiTheme="minorHAnsi" w:hAnsiTheme="minorHAnsi" w:cstheme="minorHAnsi"/>
          <w:b/>
          <w:bCs/>
          <w:color w:val="FFC000"/>
          <w:w w:val="105"/>
          <w:lang w:val="el-GR"/>
        </w:rPr>
      </w:pPr>
      <w:r w:rsidRPr="00557B31">
        <w:rPr>
          <w:rFonts w:asciiTheme="minorHAnsi" w:hAnsiTheme="minorHAnsi" w:cstheme="minorHAnsi"/>
          <w:b/>
          <w:bCs/>
          <w:color w:val="FFC000"/>
          <w:w w:val="105"/>
          <w:lang w:val="el-GR"/>
        </w:rPr>
        <w:t>Εισαγωγή στη δραστηριότητα</w:t>
      </w:r>
    </w:p>
    <w:p w14:paraId="27FC1A5B" w14:textId="77777777" w:rsidR="002B122D" w:rsidRPr="0093130D" w:rsidRDefault="002B122D" w:rsidP="002B122D">
      <w:pPr>
        <w:pStyle w:val="BodyText"/>
        <w:spacing w:before="22" w:line="259" w:lineRule="auto"/>
        <w:ind w:left="284" w:right="885"/>
        <w:jc w:val="both"/>
        <w:rPr>
          <w:rFonts w:asciiTheme="minorHAnsi" w:hAnsiTheme="minorHAnsi" w:cstheme="minorHAnsi"/>
          <w:lang w:val="el-GR"/>
        </w:rPr>
      </w:pPr>
      <w:r w:rsidRPr="0093130D">
        <w:rPr>
          <w:rFonts w:asciiTheme="minorHAnsi" w:hAnsiTheme="minorHAnsi" w:cstheme="minorHAnsi"/>
          <w:lang w:val="el-GR"/>
        </w:rPr>
        <w:t xml:space="preserve">Χρησιμοποιώντας τη μελέτη περίπτωσης του </w:t>
      </w:r>
      <w:r w:rsidRPr="0093130D">
        <w:rPr>
          <w:rFonts w:asciiTheme="minorHAnsi" w:hAnsiTheme="minorHAnsi" w:cstheme="minorHAnsi"/>
          <w:i/>
        </w:rPr>
        <w:t>Col</w:t>
      </w:r>
      <w:r w:rsidRPr="0093130D">
        <w:rPr>
          <w:rFonts w:asciiTheme="minorHAnsi" w:hAnsiTheme="minorHAnsi" w:cstheme="minorHAnsi"/>
          <w:i/>
          <w:lang w:val="el-GR"/>
        </w:rPr>
        <w:t>á</w:t>
      </w:r>
      <w:proofErr w:type="spellStart"/>
      <w:r w:rsidRPr="0093130D">
        <w:rPr>
          <w:rFonts w:asciiTheme="minorHAnsi" w:hAnsiTheme="minorHAnsi" w:cstheme="minorHAnsi"/>
          <w:i/>
        </w:rPr>
        <w:t>iste</w:t>
      </w:r>
      <w:proofErr w:type="spellEnd"/>
      <w:r w:rsidRPr="0093130D">
        <w:rPr>
          <w:rFonts w:asciiTheme="minorHAnsi" w:hAnsiTheme="minorHAnsi" w:cstheme="minorHAnsi"/>
          <w:i/>
          <w:lang w:val="el-GR"/>
        </w:rPr>
        <w:t xml:space="preserve"> </w:t>
      </w:r>
      <w:proofErr w:type="spellStart"/>
      <w:r w:rsidRPr="0093130D">
        <w:rPr>
          <w:rFonts w:asciiTheme="minorHAnsi" w:hAnsiTheme="minorHAnsi" w:cstheme="minorHAnsi"/>
          <w:i/>
        </w:rPr>
        <w:t>Uisce</w:t>
      </w:r>
      <w:proofErr w:type="spellEnd"/>
      <w:r w:rsidRPr="0093130D">
        <w:rPr>
          <w:rFonts w:asciiTheme="minorHAnsi" w:hAnsiTheme="minorHAnsi" w:cstheme="minorHAnsi"/>
          <w:lang w:val="el-GR"/>
        </w:rPr>
        <w:t xml:space="preserve">, οι μαθητές εισάγονται σε μια καινοτόμο και χωρίς αποκλεισμούς μελέτη περίπτωσης μιας ιρλανδικής πρωτοβουλίας που προωθεί την εκμάθηση γλωσσών μέσω του αθλητισμού και των χόμπι. Αυτό παρέχει ένα παράδειγμα μιας πρωτοβουλίας που έχει ως στόχο να βοηθήσει τους νέους να βελτιώσουν τις </w:t>
      </w:r>
      <w:proofErr w:type="spellStart"/>
      <w:r w:rsidRPr="0093130D">
        <w:rPr>
          <w:rFonts w:asciiTheme="minorHAnsi" w:hAnsiTheme="minorHAnsi" w:cstheme="minorHAnsi"/>
          <w:lang w:val="el-GR"/>
        </w:rPr>
        <w:t>πολυγλωσσικές</w:t>
      </w:r>
      <w:proofErr w:type="spellEnd"/>
      <w:r w:rsidRPr="0093130D">
        <w:rPr>
          <w:rFonts w:asciiTheme="minorHAnsi" w:hAnsiTheme="minorHAnsi" w:cstheme="minorHAnsi"/>
          <w:lang w:val="el-GR"/>
        </w:rPr>
        <w:t xml:space="preserve"> τους δεξιότητες σε ένα διασκεδαστικό και χαλαρό περιβάλλον που </w:t>
      </w:r>
      <w:r w:rsidRPr="0093130D">
        <w:rPr>
          <w:rFonts w:asciiTheme="minorHAnsi" w:hAnsiTheme="minorHAnsi" w:cstheme="minorHAnsi"/>
          <w:spacing w:val="-1"/>
          <w:lang w:val="el-GR"/>
        </w:rPr>
        <w:t xml:space="preserve">τους </w:t>
      </w:r>
      <w:r w:rsidRPr="0093130D">
        <w:rPr>
          <w:rFonts w:asciiTheme="minorHAnsi" w:hAnsiTheme="minorHAnsi" w:cstheme="minorHAnsi"/>
          <w:lang w:val="el-GR"/>
        </w:rPr>
        <w:t>φαίνεται άνετο. Οι εκπαιδευόμενοι έχουν επίσης την ευκαιρία να δοκιμάσουν τη δραστηριότητα "</w:t>
      </w:r>
      <w:r w:rsidRPr="0093130D">
        <w:rPr>
          <w:rFonts w:asciiTheme="minorHAnsi" w:hAnsiTheme="minorHAnsi" w:cstheme="minorHAnsi"/>
          <w:i/>
        </w:rPr>
        <w:t>Language</w:t>
      </w:r>
      <w:r w:rsidRPr="0093130D">
        <w:rPr>
          <w:rFonts w:asciiTheme="minorHAnsi" w:hAnsiTheme="minorHAnsi" w:cstheme="minorHAnsi"/>
          <w:i/>
          <w:lang w:val="el-GR"/>
        </w:rPr>
        <w:t xml:space="preserve"> </w:t>
      </w:r>
      <w:r w:rsidRPr="0093130D">
        <w:rPr>
          <w:rFonts w:asciiTheme="minorHAnsi" w:hAnsiTheme="minorHAnsi" w:cstheme="minorHAnsi"/>
          <w:i/>
        </w:rPr>
        <w:t>Olympics</w:t>
      </w:r>
      <w:r w:rsidRPr="0093130D">
        <w:rPr>
          <w:rFonts w:asciiTheme="minorHAnsi" w:hAnsiTheme="minorHAnsi" w:cstheme="minorHAnsi"/>
          <w:i/>
          <w:lang w:val="el-GR"/>
        </w:rPr>
        <w:t>"</w:t>
      </w:r>
      <w:r w:rsidRPr="0093130D">
        <w:rPr>
          <w:rFonts w:asciiTheme="minorHAnsi" w:hAnsiTheme="minorHAnsi" w:cstheme="minorHAnsi"/>
          <w:lang w:val="el-GR"/>
        </w:rPr>
        <w:t xml:space="preserve">, η οποία θα τους ενθαρρύνει να χρησιμοποιήσουν τις </w:t>
      </w:r>
      <w:proofErr w:type="spellStart"/>
      <w:r w:rsidRPr="0093130D">
        <w:rPr>
          <w:rFonts w:asciiTheme="minorHAnsi" w:hAnsiTheme="minorHAnsi" w:cstheme="minorHAnsi"/>
          <w:lang w:val="el-GR"/>
        </w:rPr>
        <w:t>πολυγλωσσικές</w:t>
      </w:r>
      <w:proofErr w:type="spellEnd"/>
      <w:r w:rsidRPr="0093130D">
        <w:rPr>
          <w:rFonts w:asciiTheme="minorHAnsi" w:hAnsiTheme="minorHAnsi" w:cstheme="minorHAnsi"/>
          <w:lang w:val="el-GR"/>
        </w:rPr>
        <w:t xml:space="preserve"> τους δεξιότητες δοκιμάζοντας διάφορα αθλήματα όπως τένις, ποδόσφαιρο,</w:t>
      </w:r>
    </w:p>
    <w:p w14:paraId="0D8BD8A6" w14:textId="77777777" w:rsidR="002B122D" w:rsidRPr="0093130D" w:rsidRDefault="002B122D" w:rsidP="002B122D">
      <w:pPr>
        <w:ind w:left="284" w:right="885"/>
        <w:jc w:val="both"/>
        <w:rPr>
          <w:rFonts w:cstheme="minorHAnsi"/>
          <w:sz w:val="24"/>
          <w:szCs w:val="24"/>
          <w:lang w:val="el-GR"/>
        </w:rPr>
        <w:sectPr w:rsidR="002B122D" w:rsidRPr="0093130D" w:rsidSect="00144C34">
          <w:pgSz w:w="11910" w:h="16840"/>
          <w:pgMar w:top="1440" w:right="120" w:bottom="280" w:left="840" w:header="720" w:footer="720" w:gutter="0"/>
          <w:cols w:space="720"/>
        </w:sectPr>
      </w:pPr>
    </w:p>
    <w:p w14:paraId="490305A3" w14:textId="77777777" w:rsidR="002B122D" w:rsidRPr="0093130D" w:rsidRDefault="002B122D" w:rsidP="002B122D">
      <w:pPr>
        <w:pStyle w:val="BodyText"/>
        <w:spacing w:before="41" w:line="259" w:lineRule="auto"/>
        <w:ind w:left="-284" w:right="885"/>
        <w:jc w:val="both"/>
        <w:rPr>
          <w:rFonts w:asciiTheme="minorHAnsi" w:hAnsiTheme="minorHAnsi" w:cstheme="minorHAnsi"/>
          <w:lang w:val="el-GR"/>
        </w:rPr>
      </w:pPr>
      <w:r w:rsidRPr="0093130D">
        <w:rPr>
          <w:rFonts w:asciiTheme="minorHAnsi" w:hAnsiTheme="minorHAnsi" w:cstheme="minorHAnsi"/>
          <w:lang w:val="el-GR"/>
        </w:rPr>
        <w:lastRenderedPageBreak/>
        <w:t xml:space="preserve">Μπάσκετ και </w:t>
      </w:r>
      <w:proofErr w:type="spellStart"/>
      <w:r w:rsidRPr="0093130D">
        <w:rPr>
          <w:rFonts w:asciiTheme="minorHAnsi" w:hAnsiTheme="minorHAnsi" w:cstheme="minorHAnsi"/>
          <w:lang w:val="el-GR"/>
        </w:rPr>
        <w:t>Μπάντμιντον</w:t>
      </w:r>
      <w:proofErr w:type="spellEnd"/>
      <w:r w:rsidRPr="0093130D">
        <w:rPr>
          <w:rFonts w:asciiTheme="minorHAnsi" w:hAnsiTheme="minorHAnsi" w:cstheme="minorHAnsi"/>
          <w:lang w:val="el-GR"/>
        </w:rPr>
        <w:t>. Αυτό θα δείξει πώς το να παίζουν αθλήματα και να εξασκούν τις γλωσσικές τους δεξιότητες μπορεί να είναι διασκεδαστικό και ελκυστικό.</w:t>
      </w:r>
    </w:p>
    <w:p w14:paraId="13FC13F0" w14:textId="77777777" w:rsidR="002B122D" w:rsidRDefault="002B122D" w:rsidP="002B122D">
      <w:pPr>
        <w:pStyle w:val="BodyText"/>
        <w:ind w:left="-284" w:right="885"/>
        <w:jc w:val="both"/>
        <w:rPr>
          <w:rFonts w:asciiTheme="minorHAnsi" w:hAnsiTheme="minorHAnsi" w:cstheme="minorHAnsi"/>
          <w:color w:val="FFC000"/>
          <w:w w:val="105"/>
          <w:lang w:val="el-GR"/>
        </w:rPr>
      </w:pPr>
    </w:p>
    <w:p w14:paraId="489589DF" w14:textId="77777777" w:rsidR="002B122D" w:rsidRPr="00557B31" w:rsidRDefault="002B122D" w:rsidP="002B122D">
      <w:pPr>
        <w:pStyle w:val="BodyText"/>
        <w:ind w:left="-284" w:right="885"/>
        <w:jc w:val="both"/>
        <w:rPr>
          <w:rFonts w:asciiTheme="minorHAnsi" w:hAnsiTheme="minorHAnsi" w:cstheme="minorHAnsi"/>
          <w:b/>
          <w:bCs/>
          <w:color w:val="FFC000"/>
          <w:w w:val="105"/>
          <w:lang w:val="el-GR"/>
        </w:rPr>
      </w:pPr>
      <w:r w:rsidRPr="00557B31">
        <w:rPr>
          <w:rFonts w:asciiTheme="minorHAnsi" w:hAnsiTheme="minorHAnsi" w:cstheme="minorHAnsi"/>
          <w:b/>
          <w:bCs/>
          <w:color w:val="FFC000"/>
          <w:w w:val="105"/>
          <w:lang w:val="el-GR"/>
        </w:rPr>
        <w:t>Χρήση αυτού του πόρου με μια ομάδα</w:t>
      </w:r>
    </w:p>
    <w:p w14:paraId="2BD705E2" w14:textId="77777777" w:rsidR="002B122D" w:rsidRPr="0093130D" w:rsidRDefault="002B122D" w:rsidP="002B122D">
      <w:pPr>
        <w:pStyle w:val="BodyText"/>
        <w:spacing w:before="19" w:line="360" w:lineRule="auto"/>
        <w:ind w:left="-284" w:right="885"/>
        <w:jc w:val="both"/>
        <w:rPr>
          <w:rFonts w:asciiTheme="minorHAnsi" w:hAnsiTheme="minorHAnsi" w:cstheme="minorHAnsi"/>
          <w:lang w:val="el-GR"/>
        </w:rPr>
      </w:pPr>
      <w:r w:rsidRPr="0093130D">
        <w:rPr>
          <w:rFonts w:asciiTheme="minorHAnsi" w:hAnsiTheme="minorHAnsi" w:cstheme="minorHAnsi"/>
          <w:lang w:val="el-GR"/>
        </w:rPr>
        <w:t xml:space="preserve">Για να χρησιμοποιήσετε αυτόν τον πόρο με ενήλικες εκπαιδευόμενους στην τοπική σας ομάδα, σας συνιστούμε να ξεκινήσετε δείχνοντάς τους το βίντεο για να εισαγάγετε το θέμα της </w:t>
      </w:r>
      <w:r w:rsidRPr="0093130D">
        <w:rPr>
          <w:rFonts w:asciiTheme="minorHAnsi" w:hAnsiTheme="minorHAnsi" w:cstheme="minorHAnsi"/>
          <w:i/>
          <w:lang w:val="el-GR"/>
        </w:rPr>
        <w:t xml:space="preserve">οικοδόμησης </w:t>
      </w:r>
      <w:proofErr w:type="spellStart"/>
      <w:r w:rsidRPr="0093130D">
        <w:rPr>
          <w:rFonts w:asciiTheme="minorHAnsi" w:hAnsiTheme="minorHAnsi" w:cstheme="minorHAnsi"/>
          <w:i/>
          <w:lang w:val="el-GR"/>
        </w:rPr>
        <w:t>πολυγλωσσικών</w:t>
      </w:r>
      <w:proofErr w:type="spellEnd"/>
      <w:r w:rsidRPr="0093130D">
        <w:rPr>
          <w:rFonts w:asciiTheme="minorHAnsi" w:hAnsiTheme="minorHAnsi" w:cstheme="minorHAnsi"/>
          <w:i/>
          <w:lang w:val="el-GR"/>
        </w:rPr>
        <w:t xml:space="preserve"> ικανοτήτων μέσω των σπορ και των χόμπι. </w:t>
      </w:r>
      <w:r w:rsidRPr="0093130D">
        <w:rPr>
          <w:rFonts w:asciiTheme="minorHAnsi" w:hAnsiTheme="minorHAnsi" w:cstheme="minorHAnsi"/>
          <w:lang w:val="el-GR"/>
        </w:rPr>
        <w:t xml:space="preserve">Αυτό το βίντεο θα βοηθήσει τους εκπαιδευόμενους να κατανοήσουν το θέμα προτού ξεκινήσουν τη δραστηριότητα του φυλλαδίου για τους εκπαιδευόμενους. Μόλις αποκτήσουν μια γενική γνώση του θέματος, θα είναι σε θέση να ξεκινήσουν το φυλλάδιο. Για το σκοπό αυτό, σας συνιστούμε να εκτυπώσετε ένα φυλλάδιο ανά μαθητή για να το συμπληρώσετε. Το μόνο που χρειάζονται οι εκπαιδευόμενοι για αυτή την πηγή είναι ένα στυλό για να συμπληρώσουν το έντυπο εκπαιδευόμενου και έναν υπολογιστή για να δουν το βίντεο. Η ολοκλήρωση αυτού του πόρου θα διαρκέσει συνολικά μία ώρα. Για να αξιολογήσετε τις γνώσεις των εκπαιδευομένων, προτείνουμε να ολοκληρώσετε τη συνεδρία με το κουίζ </w:t>
      </w:r>
      <w:r w:rsidRPr="0093130D">
        <w:rPr>
          <w:rFonts w:asciiTheme="minorHAnsi" w:hAnsiTheme="minorHAnsi" w:cstheme="minorHAnsi"/>
          <w:i/>
          <w:lang w:val="el-GR"/>
        </w:rPr>
        <w:t xml:space="preserve">Οικοδόμηση </w:t>
      </w:r>
      <w:proofErr w:type="spellStart"/>
      <w:r w:rsidRPr="0093130D">
        <w:rPr>
          <w:rFonts w:asciiTheme="minorHAnsi" w:hAnsiTheme="minorHAnsi" w:cstheme="minorHAnsi"/>
          <w:i/>
          <w:lang w:val="el-GR"/>
        </w:rPr>
        <w:t>πολυγλωσσικών</w:t>
      </w:r>
      <w:proofErr w:type="spellEnd"/>
      <w:r w:rsidRPr="0093130D">
        <w:rPr>
          <w:rFonts w:asciiTheme="minorHAnsi" w:hAnsiTheme="minorHAnsi" w:cstheme="minorHAnsi"/>
          <w:i/>
          <w:lang w:val="el-GR"/>
        </w:rPr>
        <w:t xml:space="preserve"> ικανοτήτων μέσω αθλημάτων και χόμπι.</w:t>
      </w:r>
      <w:r w:rsidRPr="0093130D">
        <w:rPr>
          <w:rFonts w:asciiTheme="minorHAnsi" w:hAnsiTheme="minorHAnsi" w:cstheme="minorHAnsi"/>
          <w:lang w:val="el-GR"/>
        </w:rPr>
        <w:t xml:space="preserve"> Αυτό μπορεί να βοηθήσει τους εκπαιδευόμενους να αξιολογήσουν όσα έμαθαν μέσω των πόρων </w:t>
      </w:r>
      <w:r w:rsidRPr="0093130D">
        <w:rPr>
          <w:rFonts w:asciiTheme="minorHAnsi" w:hAnsiTheme="minorHAnsi" w:cstheme="minorHAnsi"/>
        </w:rPr>
        <w:t>ONE</w:t>
      </w:r>
      <w:r w:rsidRPr="0093130D">
        <w:rPr>
          <w:rFonts w:asciiTheme="minorHAnsi" w:hAnsiTheme="minorHAnsi" w:cstheme="minorHAnsi"/>
          <w:lang w:val="el-GR"/>
        </w:rPr>
        <w:t>-</w:t>
      </w:r>
      <w:r w:rsidRPr="0093130D">
        <w:rPr>
          <w:rFonts w:asciiTheme="minorHAnsi" w:hAnsiTheme="minorHAnsi" w:cstheme="minorHAnsi"/>
        </w:rPr>
        <w:t>STEP</w:t>
      </w:r>
      <w:r w:rsidRPr="0093130D">
        <w:rPr>
          <w:rFonts w:asciiTheme="minorHAnsi" w:hAnsiTheme="minorHAnsi" w:cstheme="minorHAnsi"/>
          <w:lang w:val="el-GR"/>
        </w:rPr>
        <w:t xml:space="preserve"> </w:t>
      </w:r>
      <w:r w:rsidRPr="0093130D">
        <w:rPr>
          <w:rFonts w:asciiTheme="minorHAnsi" w:hAnsiTheme="minorHAnsi" w:cstheme="minorHAnsi"/>
        </w:rPr>
        <w:t>UP</w:t>
      </w:r>
      <w:r w:rsidRPr="0093130D">
        <w:rPr>
          <w:rFonts w:asciiTheme="minorHAnsi" w:hAnsiTheme="minorHAnsi" w:cstheme="minorHAnsi"/>
          <w:lang w:val="el-GR"/>
        </w:rPr>
        <w:t>.</w:t>
      </w:r>
    </w:p>
    <w:p w14:paraId="730968B8" w14:textId="77777777" w:rsidR="002B122D" w:rsidRDefault="002B122D" w:rsidP="002B122D">
      <w:pPr>
        <w:pStyle w:val="BodyText"/>
        <w:ind w:left="-284" w:right="885"/>
        <w:jc w:val="both"/>
        <w:rPr>
          <w:rFonts w:asciiTheme="minorHAnsi" w:hAnsiTheme="minorHAnsi" w:cstheme="minorHAnsi"/>
          <w:b/>
          <w:bCs/>
          <w:color w:val="FFC000"/>
          <w:w w:val="105"/>
          <w:lang w:val="el-GR"/>
        </w:rPr>
      </w:pPr>
      <w:r w:rsidRPr="00557B31">
        <w:rPr>
          <w:rFonts w:asciiTheme="minorHAnsi" w:hAnsiTheme="minorHAnsi" w:cstheme="minorHAnsi"/>
          <w:b/>
          <w:bCs/>
          <w:color w:val="FFC000"/>
          <w:w w:val="105"/>
          <w:lang w:val="el-GR"/>
        </w:rPr>
        <w:t>Ερωτήσεις</w:t>
      </w:r>
      <w:r>
        <w:rPr>
          <w:rFonts w:asciiTheme="minorHAnsi" w:hAnsiTheme="minorHAnsi" w:cstheme="minorHAnsi"/>
          <w:b/>
          <w:bCs/>
          <w:color w:val="FFC000"/>
          <w:w w:val="105"/>
          <w:lang w:val="el-GR"/>
        </w:rPr>
        <w:t>:</w:t>
      </w:r>
    </w:p>
    <w:p w14:paraId="4B034ED5" w14:textId="77777777" w:rsidR="002B122D" w:rsidRPr="0093130D" w:rsidRDefault="002B122D" w:rsidP="002B122D">
      <w:pPr>
        <w:pStyle w:val="BodyText"/>
        <w:ind w:left="-284" w:right="885"/>
        <w:jc w:val="both"/>
        <w:rPr>
          <w:rFonts w:asciiTheme="minorHAnsi" w:hAnsiTheme="minorHAnsi" w:cstheme="minorHAnsi"/>
          <w:lang w:val="el-GR"/>
        </w:rPr>
      </w:pPr>
    </w:p>
    <w:p w14:paraId="58F4221C" w14:textId="77777777" w:rsidR="002B122D" w:rsidRDefault="002B122D" w:rsidP="002B122D">
      <w:pPr>
        <w:pStyle w:val="BodyText"/>
        <w:spacing w:line="276" w:lineRule="auto"/>
        <w:ind w:left="-284" w:right="885"/>
        <w:jc w:val="both"/>
        <w:rPr>
          <w:rFonts w:asciiTheme="minorHAnsi" w:hAnsiTheme="minorHAnsi" w:cstheme="minorHAnsi"/>
          <w:lang w:val="el-GR"/>
        </w:rPr>
      </w:pPr>
      <w:r w:rsidRPr="0093130D">
        <w:rPr>
          <w:rFonts w:asciiTheme="minorHAnsi" w:hAnsiTheme="minorHAnsi" w:cstheme="minorHAnsi"/>
          <w:lang w:val="el-GR"/>
        </w:rPr>
        <w:t>Ακολουθούν ορισμένες ερωτήσεις για τους συμμετέχοντες που θα πρέπει να σκεφτούν μετά την ολοκλήρωση της μελέτης περίπτωσης και της δραστηριότητας:</w:t>
      </w:r>
    </w:p>
    <w:p w14:paraId="28CD791F" w14:textId="77777777" w:rsidR="002B122D" w:rsidRPr="0093130D" w:rsidRDefault="002B122D" w:rsidP="002B122D">
      <w:pPr>
        <w:pStyle w:val="BodyText"/>
        <w:spacing w:line="276" w:lineRule="auto"/>
        <w:ind w:left="-284" w:right="885"/>
        <w:jc w:val="both"/>
        <w:rPr>
          <w:rFonts w:asciiTheme="minorHAnsi" w:hAnsiTheme="minorHAnsi" w:cstheme="minorHAnsi"/>
          <w:lang w:val="el-GR"/>
        </w:rPr>
      </w:pPr>
    </w:p>
    <w:p w14:paraId="6DAC51C8" w14:textId="77777777" w:rsidR="002B122D" w:rsidRPr="0093130D" w:rsidRDefault="002B122D" w:rsidP="002B122D">
      <w:pPr>
        <w:pStyle w:val="ListParagraph"/>
        <w:widowControl w:val="0"/>
        <w:numPr>
          <w:ilvl w:val="0"/>
          <w:numId w:val="3"/>
        </w:numPr>
        <w:tabs>
          <w:tab w:val="left" w:pos="1313"/>
        </w:tabs>
        <w:autoSpaceDE w:val="0"/>
        <w:autoSpaceDN w:val="0"/>
        <w:spacing w:after="0" w:line="276" w:lineRule="auto"/>
        <w:ind w:left="567" w:right="885" w:hanging="355"/>
        <w:contextualSpacing w:val="0"/>
        <w:jc w:val="both"/>
        <w:rPr>
          <w:rFonts w:cstheme="minorHAnsi"/>
          <w:sz w:val="24"/>
          <w:szCs w:val="24"/>
          <w:lang w:val="el-GR"/>
        </w:rPr>
      </w:pPr>
      <w:r w:rsidRPr="0093130D">
        <w:rPr>
          <w:rFonts w:cstheme="minorHAnsi"/>
          <w:sz w:val="24"/>
          <w:szCs w:val="24"/>
          <w:lang w:val="el-GR"/>
        </w:rPr>
        <w:t xml:space="preserve">Τι μάθατε για το </w:t>
      </w:r>
      <w:proofErr w:type="spellStart"/>
      <w:r w:rsidRPr="0093130D">
        <w:rPr>
          <w:rFonts w:cstheme="minorHAnsi"/>
          <w:sz w:val="24"/>
          <w:szCs w:val="24"/>
        </w:rPr>
        <w:t>Colaiste</w:t>
      </w:r>
      <w:proofErr w:type="spellEnd"/>
      <w:r w:rsidRPr="0093130D">
        <w:rPr>
          <w:rFonts w:cstheme="minorHAnsi"/>
          <w:sz w:val="24"/>
          <w:szCs w:val="24"/>
          <w:lang w:val="el-GR"/>
        </w:rPr>
        <w:t xml:space="preserve"> </w:t>
      </w:r>
      <w:proofErr w:type="spellStart"/>
      <w:r w:rsidRPr="0093130D">
        <w:rPr>
          <w:rFonts w:cstheme="minorHAnsi"/>
          <w:spacing w:val="-2"/>
          <w:sz w:val="24"/>
          <w:szCs w:val="24"/>
        </w:rPr>
        <w:t>Uisce</w:t>
      </w:r>
      <w:proofErr w:type="spellEnd"/>
      <w:r w:rsidRPr="0093130D">
        <w:rPr>
          <w:rFonts w:cstheme="minorHAnsi"/>
          <w:spacing w:val="-2"/>
          <w:sz w:val="24"/>
          <w:szCs w:val="24"/>
          <w:lang w:val="el-GR"/>
        </w:rPr>
        <w:t>;</w:t>
      </w:r>
    </w:p>
    <w:p w14:paraId="06CA565A" w14:textId="77777777" w:rsidR="002B122D" w:rsidRPr="0093130D" w:rsidRDefault="002B122D" w:rsidP="002B122D">
      <w:pPr>
        <w:pStyle w:val="ListParagraph"/>
        <w:widowControl w:val="0"/>
        <w:numPr>
          <w:ilvl w:val="0"/>
          <w:numId w:val="3"/>
        </w:numPr>
        <w:tabs>
          <w:tab w:val="left" w:pos="1313"/>
        </w:tabs>
        <w:autoSpaceDE w:val="0"/>
        <w:autoSpaceDN w:val="0"/>
        <w:spacing w:after="0" w:line="276" w:lineRule="auto"/>
        <w:ind w:left="567" w:right="885" w:hanging="355"/>
        <w:contextualSpacing w:val="0"/>
        <w:jc w:val="both"/>
        <w:rPr>
          <w:rFonts w:cstheme="minorHAnsi"/>
          <w:sz w:val="24"/>
          <w:szCs w:val="24"/>
          <w:lang w:val="el-GR"/>
        </w:rPr>
      </w:pPr>
      <w:r w:rsidRPr="0093130D">
        <w:rPr>
          <w:rFonts w:cstheme="minorHAnsi"/>
          <w:sz w:val="24"/>
          <w:szCs w:val="24"/>
          <w:lang w:val="el-GR"/>
        </w:rPr>
        <w:t xml:space="preserve">Ποιο πιστεύετε ότι είναι το κλειδί της </w:t>
      </w:r>
      <w:r w:rsidRPr="0093130D">
        <w:rPr>
          <w:rFonts w:cstheme="minorHAnsi"/>
          <w:spacing w:val="-2"/>
          <w:sz w:val="24"/>
          <w:szCs w:val="24"/>
          <w:lang w:val="el-GR"/>
        </w:rPr>
        <w:t xml:space="preserve">επιτυχίας </w:t>
      </w:r>
      <w:r w:rsidRPr="0093130D">
        <w:rPr>
          <w:rFonts w:cstheme="minorHAnsi"/>
          <w:sz w:val="24"/>
          <w:szCs w:val="24"/>
          <w:lang w:val="el-GR"/>
        </w:rPr>
        <w:t>τους;</w:t>
      </w:r>
    </w:p>
    <w:p w14:paraId="1B5F755E" w14:textId="77777777" w:rsidR="002B122D" w:rsidRPr="0093130D" w:rsidRDefault="002B122D" w:rsidP="002B122D">
      <w:pPr>
        <w:pStyle w:val="ListParagraph"/>
        <w:widowControl w:val="0"/>
        <w:numPr>
          <w:ilvl w:val="0"/>
          <w:numId w:val="3"/>
        </w:numPr>
        <w:tabs>
          <w:tab w:val="left" w:pos="1313"/>
        </w:tabs>
        <w:autoSpaceDE w:val="0"/>
        <w:autoSpaceDN w:val="0"/>
        <w:spacing w:after="0" w:line="276" w:lineRule="auto"/>
        <w:ind w:left="567" w:right="885"/>
        <w:contextualSpacing w:val="0"/>
        <w:jc w:val="both"/>
        <w:rPr>
          <w:rFonts w:cstheme="minorHAnsi"/>
          <w:sz w:val="24"/>
          <w:szCs w:val="24"/>
          <w:lang w:val="el-GR"/>
        </w:rPr>
      </w:pPr>
      <w:r w:rsidRPr="0093130D">
        <w:rPr>
          <w:rFonts w:cstheme="minorHAnsi"/>
          <w:sz w:val="24"/>
          <w:szCs w:val="24"/>
          <w:lang w:val="el-GR"/>
        </w:rPr>
        <w:t>Ποιο είναι το βασικό συμπέρασμα που θα αποκομίσετε από αυτή τη μελέτη περίπτωσης και τη δραστηριότητα; Πώς θα το εφαρμόσετε στη δική σας ζωή ή εργασία;</w:t>
      </w:r>
    </w:p>
    <w:p w14:paraId="3826533E" w14:textId="77777777" w:rsidR="002B122D" w:rsidRPr="0093130D" w:rsidRDefault="002B122D" w:rsidP="002B122D">
      <w:pPr>
        <w:pStyle w:val="ListParagraph"/>
        <w:widowControl w:val="0"/>
        <w:numPr>
          <w:ilvl w:val="0"/>
          <w:numId w:val="3"/>
        </w:numPr>
        <w:tabs>
          <w:tab w:val="left" w:pos="1313"/>
        </w:tabs>
        <w:autoSpaceDE w:val="0"/>
        <w:autoSpaceDN w:val="0"/>
        <w:spacing w:before="14" w:after="0" w:line="276" w:lineRule="auto"/>
        <w:ind w:left="567" w:right="885"/>
        <w:contextualSpacing w:val="0"/>
        <w:jc w:val="both"/>
        <w:rPr>
          <w:rFonts w:cstheme="minorHAnsi"/>
          <w:sz w:val="24"/>
          <w:szCs w:val="24"/>
          <w:lang w:val="el-GR"/>
        </w:rPr>
      </w:pPr>
      <w:r w:rsidRPr="0093130D">
        <w:rPr>
          <w:rFonts w:cstheme="minorHAnsi"/>
          <w:sz w:val="24"/>
          <w:szCs w:val="24"/>
          <w:lang w:val="el-GR"/>
        </w:rPr>
        <w:t>Πώς σας φάνηκε η δραστηριότητα "</w:t>
      </w:r>
      <w:r w:rsidRPr="0093130D">
        <w:rPr>
          <w:rFonts w:cstheme="minorHAnsi"/>
          <w:i/>
          <w:sz w:val="24"/>
          <w:szCs w:val="24"/>
          <w:lang w:val="el-GR"/>
        </w:rPr>
        <w:t>Γλωσσικοί Ολυμπιακοί Αγώνες"</w:t>
      </w:r>
      <w:r w:rsidRPr="0093130D">
        <w:rPr>
          <w:rFonts w:cstheme="minorHAnsi"/>
          <w:sz w:val="24"/>
          <w:szCs w:val="24"/>
          <w:lang w:val="el-GR"/>
        </w:rPr>
        <w:t>; Σας βοήθησε στη βελτίωση των γλωσσικών σας δεξιοτήτων;</w:t>
      </w:r>
    </w:p>
    <w:p w14:paraId="31543EED" w14:textId="77777777" w:rsidR="002B122D" w:rsidRPr="0093130D" w:rsidRDefault="002B122D" w:rsidP="002B122D">
      <w:pPr>
        <w:pStyle w:val="ListParagraph"/>
        <w:widowControl w:val="0"/>
        <w:numPr>
          <w:ilvl w:val="0"/>
          <w:numId w:val="3"/>
        </w:numPr>
        <w:tabs>
          <w:tab w:val="left" w:pos="1313"/>
        </w:tabs>
        <w:autoSpaceDE w:val="0"/>
        <w:autoSpaceDN w:val="0"/>
        <w:spacing w:before="17" w:after="0" w:line="276" w:lineRule="auto"/>
        <w:ind w:left="567" w:right="885"/>
        <w:contextualSpacing w:val="0"/>
        <w:jc w:val="both"/>
        <w:rPr>
          <w:rFonts w:cstheme="minorHAnsi"/>
          <w:sz w:val="24"/>
          <w:szCs w:val="24"/>
          <w:lang w:val="el-GR"/>
        </w:rPr>
      </w:pPr>
      <w:r w:rsidRPr="0093130D">
        <w:rPr>
          <w:rFonts w:cstheme="minorHAnsi"/>
          <w:sz w:val="24"/>
          <w:szCs w:val="24"/>
          <w:lang w:val="el-GR"/>
        </w:rPr>
        <w:t>Πώς πιστεύετε ότι η χρήση των αθλημάτων και των χόμπι μπορεί να ενσωματωθεί στο παραδοσιακό εκπαιδευτικό σύστημα ή στο πρόγραμμα κατάρτισης για τη βελτίωση των γλωσσικών δεξιοτήτων;</w:t>
      </w:r>
    </w:p>
    <w:p w14:paraId="697BB4F0" w14:textId="1B3434F4" w:rsidR="00426F7D" w:rsidRPr="002B122D" w:rsidRDefault="002B122D" w:rsidP="002B122D">
      <w:pPr>
        <w:spacing w:line="187" w:lineRule="exact"/>
        <w:ind w:left="434"/>
        <w:rPr>
          <w:rFonts w:ascii="Arial"/>
          <w:sz w:val="17"/>
          <w:lang w:val="el-GR"/>
        </w:rPr>
      </w:pPr>
      <w:r>
        <w:rPr>
          <w:noProof/>
        </w:rPr>
        <w:lastRenderedPageBreak/>
        <w:drawing>
          <wp:anchor distT="0" distB="0" distL="114300" distR="114300" simplePos="0" relativeHeight="251660288" behindDoc="0" locked="0" layoutInCell="1" allowOverlap="1" wp14:anchorId="7AF6E531" wp14:editId="6CC3712C">
            <wp:simplePos x="0" y="0"/>
            <wp:positionH relativeFrom="column">
              <wp:posOffset>0</wp:posOffset>
            </wp:positionH>
            <wp:positionV relativeFrom="paragraph">
              <wp:posOffset>114300</wp:posOffset>
            </wp:positionV>
            <wp:extent cx="6532245" cy="8801100"/>
            <wp:effectExtent l="0" t="0" r="1905" b="0"/>
            <wp:wrapSquare wrapText="bothSides"/>
            <wp:docPr id="554492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76480"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32245" cy="8801100"/>
                    </a:xfrm>
                    <a:prstGeom prst="rect">
                      <a:avLst/>
                    </a:prstGeom>
                  </pic:spPr>
                </pic:pic>
              </a:graphicData>
            </a:graphic>
          </wp:anchor>
        </w:drawing>
      </w:r>
    </w:p>
    <w:sectPr w:rsidR="00426F7D" w:rsidRPr="002B122D" w:rsidSect="00144C34">
      <w:headerReference w:type="first" r:id="rId10"/>
      <w:footerReference w:type="first" r:id="rId11"/>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6B88" w14:textId="77777777" w:rsidR="00144C34" w:rsidRDefault="00144C34" w:rsidP="002B6AE4">
      <w:pPr>
        <w:spacing w:after="0" w:line="240" w:lineRule="auto"/>
      </w:pPr>
      <w:r>
        <w:separator/>
      </w:r>
    </w:p>
  </w:endnote>
  <w:endnote w:type="continuationSeparator" w:id="0">
    <w:p w14:paraId="1E1D361D" w14:textId="77777777" w:rsidR="00144C34" w:rsidRDefault="00144C34" w:rsidP="002B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4EF6" w14:textId="753AA747" w:rsidR="00AD1672" w:rsidRDefault="00AD1672" w:rsidP="00426F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88B4" w14:textId="77777777" w:rsidR="00144C34" w:rsidRDefault="00144C34" w:rsidP="002B6AE4">
      <w:pPr>
        <w:spacing w:after="0" w:line="240" w:lineRule="auto"/>
      </w:pPr>
      <w:r>
        <w:separator/>
      </w:r>
    </w:p>
  </w:footnote>
  <w:footnote w:type="continuationSeparator" w:id="0">
    <w:p w14:paraId="5C0D2273" w14:textId="77777777" w:rsidR="00144C34" w:rsidRDefault="00144C34" w:rsidP="002B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1FC8" w14:textId="35E2B352" w:rsidR="00C10ADC" w:rsidRDefault="00C10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3C9"/>
    <w:multiLevelType w:val="hybridMultilevel"/>
    <w:tmpl w:val="7E5AC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15726"/>
    <w:multiLevelType w:val="hybridMultilevel"/>
    <w:tmpl w:val="44F02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9D082B"/>
    <w:multiLevelType w:val="hybridMultilevel"/>
    <w:tmpl w:val="FD22A0A2"/>
    <w:lvl w:ilvl="0" w:tplc="ED8C9E56">
      <w:numFmt w:val="bullet"/>
      <w:lvlText w:val="•"/>
      <w:lvlJc w:val="left"/>
      <w:pPr>
        <w:ind w:left="1313" w:hanging="356"/>
      </w:pPr>
      <w:rPr>
        <w:rFonts w:ascii="Calibri" w:eastAsia="Calibri" w:hAnsi="Calibri" w:cs="Calibri" w:hint="default"/>
        <w:b w:val="0"/>
        <w:bCs w:val="0"/>
        <w:i w:val="0"/>
        <w:iCs w:val="0"/>
        <w:spacing w:val="0"/>
        <w:w w:val="92"/>
        <w:sz w:val="24"/>
        <w:szCs w:val="24"/>
        <w:lang w:val="en-US" w:eastAsia="en-US" w:bidi="ar-SA"/>
      </w:rPr>
    </w:lvl>
    <w:lvl w:ilvl="1" w:tplc="C052B50E">
      <w:numFmt w:val="bullet"/>
      <w:lvlText w:val="•"/>
      <w:lvlJc w:val="left"/>
      <w:pPr>
        <w:ind w:left="2282" w:hanging="356"/>
      </w:pPr>
      <w:rPr>
        <w:rFonts w:hint="default"/>
        <w:lang w:val="en-US" w:eastAsia="en-US" w:bidi="ar-SA"/>
      </w:rPr>
    </w:lvl>
    <w:lvl w:ilvl="2" w:tplc="533EF29E">
      <w:numFmt w:val="bullet"/>
      <w:lvlText w:val="•"/>
      <w:lvlJc w:val="left"/>
      <w:pPr>
        <w:ind w:left="3245" w:hanging="356"/>
      </w:pPr>
      <w:rPr>
        <w:rFonts w:hint="default"/>
        <w:lang w:val="en-US" w:eastAsia="en-US" w:bidi="ar-SA"/>
      </w:rPr>
    </w:lvl>
    <w:lvl w:ilvl="3" w:tplc="3D5A0D18">
      <w:numFmt w:val="bullet"/>
      <w:lvlText w:val="•"/>
      <w:lvlJc w:val="left"/>
      <w:pPr>
        <w:ind w:left="4207" w:hanging="356"/>
      </w:pPr>
      <w:rPr>
        <w:rFonts w:hint="default"/>
        <w:lang w:val="en-US" w:eastAsia="en-US" w:bidi="ar-SA"/>
      </w:rPr>
    </w:lvl>
    <w:lvl w:ilvl="4" w:tplc="CF1A99A2">
      <w:numFmt w:val="bullet"/>
      <w:lvlText w:val="•"/>
      <w:lvlJc w:val="left"/>
      <w:pPr>
        <w:ind w:left="5170" w:hanging="356"/>
      </w:pPr>
      <w:rPr>
        <w:rFonts w:hint="default"/>
        <w:lang w:val="en-US" w:eastAsia="en-US" w:bidi="ar-SA"/>
      </w:rPr>
    </w:lvl>
    <w:lvl w:ilvl="5" w:tplc="8A322BF4">
      <w:numFmt w:val="bullet"/>
      <w:lvlText w:val="•"/>
      <w:lvlJc w:val="left"/>
      <w:pPr>
        <w:ind w:left="6133" w:hanging="356"/>
      </w:pPr>
      <w:rPr>
        <w:rFonts w:hint="default"/>
        <w:lang w:val="en-US" w:eastAsia="en-US" w:bidi="ar-SA"/>
      </w:rPr>
    </w:lvl>
    <w:lvl w:ilvl="6" w:tplc="7A2C67F0">
      <w:numFmt w:val="bullet"/>
      <w:lvlText w:val="•"/>
      <w:lvlJc w:val="left"/>
      <w:pPr>
        <w:ind w:left="7095" w:hanging="356"/>
      </w:pPr>
      <w:rPr>
        <w:rFonts w:hint="default"/>
        <w:lang w:val="en-US" w:eastAsia="en-US" w:bidi="ar-SA"/>
      </w:rPr>
    </w:lvl>
    <w:lvl w:ilvl="7" w:tplc="C9AA3CE2">
      <w:numFmt w:val="bullet"/>
      <w:lvlText w:val="•"/>
      <w:lvlJc w:val="left"/>
      <w:pPr>
        <w:ind w:left="8058" w:hanging="356"/>
      </w:pPr>
      <w:rPr>
        <w:rFonts w:hint="default"/>
        <w:lang w:val="en-US" w:eastAsia="en-US" w:bidi="ar-SA"/>
      </w:rPr>
    </w:lvl>
    <w:lvl w:ilvl="8" w:tplc="3778472E">
      <w:numFmt w:val="bullet"/>
      <w:lvlText w:val="•"/>
      <w:lvlJc w:val="left"/>
      <w:pPr>
        <w:ind w:left="9021" w:hanging="356"/>
      </w:pPr>
      <w:rPr>
        <w:rFonts w:hint="default"/>
        <w:lang w:val="en-US" w:eastAsia="en-US" w:bidi="ar-SA"/>
      </w:rPr>
    </w:lvl>
  </w:abstractNum>
  <w:num w:numId="1" w16cid:durableId="231819655">
    <w:abstractNumId w:val="1"/>
  </w:num>
  <w:num w:numId="2" w16cid:durableId="840704882">
    <w:abstractNumId w:val="0"/>
  </w:num>
  <w:num w:numId="3" w16cid:durableId="760680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NrQ0NTE3MDE1MDFR0lEKTi0uzszPAykwqgUAtYLJ6CwAAAA="/>
  </w:docVars>
  <w:rsids>
    <w:rsidRoot w:val="0084473D"/>
    <w:rsid w:val="00026A45"/>
    <w:rsid w:val="00042530"/>
    <w:rsid w:val="00052D1B"/>
    <w:rsid w:val="000C2E7A"/>
    <w:rsid w:val="000F4D5B"/>
    <w:rsid w:val="00144C34"/>
    <w:rsid w:val="00172510"/>
    <w:rsid w:val="00173F2A"/>
    <w:rsid w:val="0017428A"/>
    <w:rsid w:val="0018331C"/>
    <w:rsid w:val="001A3F8A"/>
    <w:rsid w:val="001B036B"/>
    <w:rsid w:val="00226C25"/>
    <w:rsid w:val="0023062D"/>
    <w:rsid w:val="002649CB"/>
    <w:rsid w:val="0027746F"/>
    <w:rsid w:val="002B122D"/>
    <w:rsid w:val="002B6AE4"/>
    <w:rsid w:val="003126CB"/>
    <w:rsid w:val="003568AF"/>
    <w:rsid w:val="00360C82"/>
    <w:rsid w:val="00372934"/>
    <w:rsid w:val="003A7A5F"/>
    <w:rsid w:val="003D2330"/>
    <w:rsid w:val="003D7765"/>
    <w:rsid w:val="00401F2D"/>
    <w:rsid w:val="00404A1C"/>
    <w:rsid w:val="00426F7D"/>
    <w:rsid w:val="004314CC"/>
    <w:rsid w:val="00435497"/>
    <w:rsid w:val="00490817"/>
    <w:rsid w:val="004E051F"/>
    <w:rsid w:val="005078D1"/>
    <w:rsid w:val="005170B5"/>
    <w:rsid w:val="00535205"/>
    <w:rsid w:val="005451A3"/>
    <w:rsid w:val="005931E6"/>
    <w:rsid w:val="005A7610"/>
    <w:rsid w:val="00617139"/>
    <w:rsid w:val="00655D69"/>
    <w:rsid w:val="00695D1B"/>
    <w:rsid w:val="006A2863"/>
    <w:rsid w:val="006B0561"/>
    <w:rsid w:val="006D0169"/>
    <w:rsid w:val="00726B0B"/>
    <w:rsid w:val="0073070A"/>
    <w:rsid w:val="00771A50"/>
    <w:rsid w:val="00773CA1"/>
    <w:rsid w:val="007A0D8E"/>
    <w:rsid w:val="007D52CA"/>
    <w:rsid w:val="007F2468"/>
    <w:rsid w:val="007F4270"/>
    <w:rsid w:val="00824B2B"/>
    <w:rsid w:val="00841899"/>
    <w:rsid w:val="0084473D"/>
    <w:rsid w:val="00853969"/>
    <w:rsid w:val="00861105"/>
    <w:rsid w:val="00872EDA"/>
    <w:rsid w:val="008C7B82"/>
    <w:rsid w:val="008E372E"/>
    <w:rsid w:val="00914920"/>
    <w:rsid w:val="00932F38"/>
    <w:rsid w:val="009561F6"/>
    <w:rsid w:val="009918E3"/>
    <w:rsid w:val="009936B4"/>
    <w:rsid w:val="009B3EFF"/>
    <w:rsid w:val="009C16E5"/>
    <w:rsid w:val="00A133B1"/>
    <w:rsid w:val="00A14454"/>
    <w:rsid w:val="00A20954"/>
    <w:rsid w:val="00A50D33"/>
    <w:rsid w:val="00A53955"/>
    <w:rsid w:val="00AA11B9"/>
    <w:rsid w:val="00AD1672"/>
    <w:rsid w:val="00AE155E"/>
    <w:rsid w:val="00AF666A"/>
    <w:rsid w:val="00B1663B"/>
    <w:rsid w:val="00B25623"/>
    <w:rsid w:val="00B2679C"/>
    <w:rsid w:val="00B2681A"/>
    <w:rsid w:val="00B3274D"/>
    <w:rsid w:val="00B56297"/>
    <w:rsid w:val="00BA7CC4"/>
    <w:rsid w:val="00C10ADC"/>
    <w:rsid w:val="00C16969"/>
    <w:rsid w:val="00C257D9"/>
    <w:rsid w:val="00C30AB5"/>
    <w:rsid w:val="00C642B8"/>
    <w:rsid w:val="00C75E6A"/>
    <w:rsid w:val="00C778E4"/>
    <w:rsid w:val="00CE13E1"/>
    <w:rsid w:val="00D37B89"/>
    <w:rsid w:val="00D45A82"/>
    <w:rsid w:val="00D46B37"/>
    <w:rsid w:val="00DA6814"/>
    <w:rsid w:val="00DA6C84"/>
    <w:rsid w:val="00DC3FEC"/>
    <w:rsid w:val="00DE1D9F"/>
    <w:rsid w:val="00E20B46"/>
    <w:rsid w:val="00E372BA"/>
    <w:rsid w:val="00E502C2"/>
    <w:rsid w:val="00E57D5D"/>
    <w:rsid w:val="00E9484B"/>
    <w:rsid w:val="00E97B67"/>
    <w:rsid w:val="00EA28AB"/>
    <w:rsid w:val="00EC735C"/>
    <w:rsid w:val="00EE7F8B"/>
    <w:rsid w:val="00EF050A"/>
    <w:rsid w:val="00F93BFD"/>
    <w:rsid w:val="00FD0013"/>
    <w:rsid w:val="00FD08C6"/>
    <w:rsid w:val="00FD796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9730C"/>
  <w15:chartTrackingRefBased/>
  <w15:docId w15:val="{94970FC5-3770-4B11-96C3-9A7A874A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4">
    <w:name w:val="heading 4"/>
    <w:basedOn w:val="Normal"/>
    <w:next w:val="Normal"/>
    <w:link w:val="Heading4Char"/>
    <w:uiPriority w:val="9"/>
    <w:semiHidden/>
    <w:unhideWhenUsed/>
    <w:qFormat/>
    <w:rsid w:val="002B12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1"/>
    <w:qFormat/>
    <w:rsid w:val="00C642B8"/>
    <w:pPr>
      <w:ind w:left="720"/>
      <w:contextualSpacing/>
    </w:pPr>
  </w:style>
  <w:style w:type="character" w:customStyle="1" w:styleId="Heading4Char">
    <w:name w:val="Heading 4 Char"/>
    <w:basedOn w:val="DefaultParagraphFont"/>
    <w:link w:val="Heading4"/>
    <w:uiPriority w:val="9"/>
    <w:semiHidden/>
    <w:rsid w:val="002B122D"/>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2B122D"/>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2B122D"/>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0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748A3-4953-4F2A-B8A5-C3300C1F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Georgia Prastitou</cp:lastModifiedBy>
  <cp:revision>3</cp:revision>
  <cp:lastPrinted>2021-04-27T13:39:00Z</cp:lastPrinted>
  <dcterms:created xsi:type="dcterms:W3CDTF">2023-06-09T10:45:00Z</dcterms:created>
  <dcterms:modified xsi:type="dcterms:W3CDTF">2024-03-04T14:00:00Z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