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E546" w14:textId="685ADBD9" w:rsidR="00026A45" w:rsidRPr="00B32B61" w:rsidRDefault="00B32B61" w:rsidP="00026A45">
      <w:pPr>
        <w:tabs>
          <w:tab w:val="left" w:pos="900"/>
        </w:tabs>
        <w:rPr>
          <w:rFonts w:cstheme="minorHAnsi"/>
          <w:sz w:val="24"/>
          <w:szCs w:val="24"/>
        </w:rPr>
      </w:pPr>
      <w:r w:rsidRPr="00B32B61">
        <w:rPr>
          <w:rFonts w:cstheme="minorHAnsi"/>
          <w:noProof/>
          <w:sz w:val="24"/>
          <w:szCs w:val="24"/>
        </w:rPr>
        <mc:AlternateContent>
          <mc:Choice Requires="wps">
            <w:drawing>
              <wp:anchor distT="45720" distB="45720" distL="114300" distR="114300" simplePos="0" relativeHeight="251673600" behindDoc="0" locked="0" layoutInCell="1" allowOverlap="1" wp14:anchorId="11178A52" wp14:editId="519C6061">
                <wp:simplePos x="0" y="0"/>
                <wp:positionH relativeFrom="margin">
                  <wp:posOffset>809625</wp:posOffset>
                </wp:positionH>
                <wp:positionV relativeFrom="paragraph">
                  <wp:posOffset>1619250</wp:posOffset>
                </wp:positionV>
                <wp:extent cx="5159375"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9375" cy="1404620"/>
                        </a:xfrm>
                        <a:prstGeom prst="rect">
                          <a:avLst/>
                        </a:prstGeom>
                        <a:noFill/>
                        <a:ln w="9525">
                          <a:noFill/>
                          <a:miter lim="800000"/>
                          <a:headEnd/>
                          <a:tailEnd/>
                        </a:ln>
                      </wps:spPr>
                      <wps:txbx>
                        <w:txbxContent>
                          <w:p w14:paraId="1F81C931" w14:textId="024411D8" w:rsidR="00B32B61" w:rsidRPr="00B32B61" w:rsidRDefault="00B32B61" w:rsidP="00B32B61">
                            <w:pPr>
                              <w:jc w:val="right"/>
                              <w:rPr>
                                <w:rFonts w:ascii="Bebas Neue" w:hAnsi="Bebas Neue" w:cs="Segoe UI"/>
                                <w:color w:val="F5B335"/>
                                <w:sz w:val="72"/>
                                <w:szCs w:val="144"/>
                                <w:lang w:val="el-GR"/>
                                <w14:textOutline w14:w="9525" w14:cap="rnd" w14:cmpd="sng" w14:algn="ctr">
                                  <w14:noFill/>
                                  <w14:prstDash w14:val="solid"/>
                                  <w14:bevel/>
                                </w14:textOutline>
                              </w:rPr>
                            </w:pPr>
                            <w:r w:rsidRPr="00B32B61">
                              <w:rPr>
                                <w:rFonts w:ascii="Calibri" w:hAnsi="Calibri" w:cs="Calibri"/>
                                <w:color w:val="F5B335"/>
                                <w:sz w:val="72"/>
                                <w:szCs w:val="144"/>
                                <w:lang w:val="el-GR"/>
                                <w14:textOutline w14:w="9525" w14:cap="rnd" w14:cmpd="sng" w14:algn="ctr">
                                  <w14:noFill/>
                                  <w14:prstDash w14:val="solid"/>
                                  <w14:bevel/>
                                </w14:textOutline>
                              </w:rPr>
                              <w:t>Ιδιότητες</w:t>
                            </w:r>
                            <w:r w:rsidRPr="00B32B61">
                              <w:rPr>
                                <w:rFonts w:ascii="Bebas Neue" w:hAnsi="Bebas Neue" w:cs="Segoe UI"/>
                                <w:color w:val="F5B335"/>
                                <w:sz w:val="72"/>
                                <w:szCs w:val="144"/>
                                <w:lang w:val="el-GR"/>
                                <w14:textOutline w14:w="9525" w14:cap="rnd" w14:cmpd="sng" w14:algn="ctr">
                                  <w14:noFill/>
                                  <w14:prstDash w14:val="solid"/>
                                  <w14:bevel/>
                                </w14:textOutline>
                              </w:rPr>
                              <w:t xml:space="preserve"> </w:t>
                            </w:r>
                            <w:r w:rsidRPr="00B32B61">
                              <w:rPr>
                                <w:rFonts w:ascii="Calibri" w:hAnsi="Calibri" w:cs="Calibri"/>
                                <w:color w:val="F5B335"/>
                                <w:sz w:val="72"/>
                                <w:szCs w:val="144"/>
                                <w:lang w:val="el-GR"/>
                                <w14:textOutline w14:w="9525" w14:cap="rnd" w14:cmpd="sng" w14:algn="ctr">
                                  <w14:noFill/>
                                  <w14:prstDash w14:val="solid"/>
                                  <w14:bevel/>
                                </w14:textOutline>
                              </w:rPr>
                              <w:t>του</w:t>
                            </w:r>
                            <w:r w:rsidRPr="00B32B61">
                              <w:rPr>
                                <w:rFonts w:ascii="Bebas Neue" w:hAnsi="Bebas Neue" w:cs="Segoe UI"/>
                                <w:color w:val="F5B335"/>
                                <w:sz w:val="72"/>
                                <w:szCs w:val="144"/>
                                <w:lang w:val="el-GR"/>
                                <w14:textOutline w14:w="9525" w14:cap="rnd" w14:cmpd="sng" w14:algn="ctr">
                                  <w14:noFill/>
                                  <w14:prstDash w14:val="solid"/>
                                  <w14:bevel/>
                                </w14:textOutline>
                              </w:rPr>
                              <w:t xml:space="preserve"> </w:t>
                            </w:r>
                            <w:r>
                              <w:rPr>
                                <w:rFonts w:cs="Bebas Neue"/>
                                <w:color w:val="F5B335"/>
                                <w:sz w:val="72"/>
                                <w:szCs w:val="144"/>
                                <w:lang w:val="el-GR"/>
                                <w14:textOutline w14:w="9525" w14:cap="rnd" w14:cmpd="sng" w14:algn="ctr">
                                  <w14:noFill/>
                                  <w14:prstDash w14:val="solid"/>
                                  <w14:bevel/>
                                </w14:textOutline>
                              </w:rPr>
                              <w:t>π</w:t>
                            </w:r>
                            <w:r w:rsidRPr="00B32B61">
                              <w:rPr>
                                <w:rFonts w:ascii="Calibri" w:hAnsi="Calibri" w:cs="Calibri"/>
                                <w:color w:val="F5B335"/>
                                <w:sz w:val="72"/>
                                <w:szCs w:val="144"/>
                                <w:lang w:val="el-GR"/>
                                <w14:textOutline w14:w="9525" w14:cap="rnd" w14:cmpd="sng" w14:algn="ctr">
                                  <w14:noFill/>
                                  <w14:prstDash w14:val="solid"/>
                                  <w14:bevel/>
                                </w14:textOutline>
                              </w:rPr>
                              <w:t>ολίτη</w:t>
                            </w:r>
                            <w:r w:rsidRPr="00B32B61">
                              <w:rPr>
                                <w:rFonts w:ascii="Bebas Neue" w:hAnsi="Bebas Neue" w:cs="Segoe UI"/>
                                <w:color w:val="F5B335"/>
                                <w:sz w:val="72"/>
                                <w:szCs w:val="144"/>
                                <w:lang w:val="el-GR"/>
                                <w14:textOutline w14:w="9525" w14:cap="rnd" w14:cmpd="sng" w14:algn="ctr">
                                  <w14:noFill/>
                                  <w14:prstDash w14:val="solid"/>
                                  <w14:bevel/>
                                </w14:textOutline>
                              </w:rPr>
                              <w:t xml:space="preserve"> </w:t>
                            </w:r>
                            <w:r>
                              <w:rPr>
                                <w:rFonts w:cs="Bebas Neue"/>
                                <w:color w:val="F5B335"/>
                                <w:sz w:val="72"/>
                                <w:szCs w:val="144"/>
                                <w:lang w:val="el-GR"/>
                                <w14:textOutline w14:w="9525" w14:cap="rnd" w14:cmpd="sng" w14:algn="ctr">
                                  <w14:noFill/>
                                  <w14:prstDash w14:val="solid"/>
                                  <w14:bevel/>
                                </w14:textOutline>
                              </w:rPr>
                              <w:t>μ</w:t>
                            </w:r>
                            <w:r w:rsidRPr="00B32B61">
                              <w:rPr>
                                <w:rFonts w:ascii="Calibri" w:hAnsi="Calibri" w:cs="Calibri"/>
                                <w:color w:val="F5B335"/>
                                <w:sz w:val="72"/>
                                <w:szCs w:val="144"/>
                                <w:lang w:val="el-GR"/>
                                <w14:textOutline w14:w="9525" w14:cap="rnd" w14:cmpd="sng" w14:algn="ctr">
                                  <w14:noFill/>
                                  <w14:prstDash w14:val="solid"/>
                                  <w14:bevel/>
                                </w14:textOutline>
                              </w:rPr>
                              <w:t>έσω</w:t>
                            </w:r>
                            <w:r w:rsidRPr="00B32B61">
                              <w:rPr>
                                <w:rFonts w:ascii="Bebas Neue" w:hAnsi="Bebas Neue" w:cs="Segoe UI"/>
                                <w:color w:val="F5B335"/>
                                <w:sz w:val="72"/>
                                <w:szCs w:val="144"/>
                                <w:lang w:val="el-GR"/>
                                <w14:textOutline w14:w="9525" w14:cap="rnd" w14:cmpd="sng" w14:algn="ctr">
                                  <w14:noFill/>
                                  <w14:prstDash w14:val="solid"/>
                                  <w14:bevel/>
                                </w14:textOutline>
                              </w:rPr>
                              <w:t xml:space="preserve"> </w:t>
                            </w:r>
                            <w:r>
                              <w:rPr>
                                <w:rFonts w:cs="Bebas Neue"/>
                                <w:color w:val="F5B335"/>
                                <w:sz w:val="72"/>
                                <w:szCs w:val="144"/>
                                <w:lang w:val="el-GR"/>
                                <w14:textOutline w14:w="9525" w14:cap="rnd" w14:cmpd="sng" w14:algn="ctr">
                                  <w14:noFill/>
                                  <w14:prstDash w14:val="solid"/>
                                  <w14:bevel/>
                                </w14:textOutline>
                              </w:rPr>
                              <w:t>π</w:t>
                            </w:r>
                            <w:r w:rsidRPr="00B32B61">
                              <w:rPr>
                                <w:rFonts w:ascii="Calibri" w:hAnsi="Calibri" w:cs="Calibri"/>
                                <w:color w:val="F5B335"/>
                                <w:sz w:val="72"/>
                                <w:szCs w:val="144"/>
                                <w:lang w:val="el-GR"/>
                                <w14:textOutline w14:w="9525" w14:cap="rnd" w14:cmpd="sng" w14:algn="ctr">
                                  <w14:noFill/>
                                  <w14:prstDash w14:val="solid"/>
                                  <w14:bevel/>
                                </w14:textOutline>
                              </w:rPr>
                              <w:t>ολιτιστικών</w:t>
                            </w:r>
                            <w:r w:rsidRPr="00B32B61">
                              <w:rPr>
                                <w:rFonts w:ascii="Bebas Neue" w:hAnsi="Bebas Neue" w:cs="Segoe UI"/>
                                <w:color w:val="F5B335"/>
                                <w:sz w:val="72"/>
                                <w:szCs w:val="144"/>
                                <w:lang w:val="el-GR"/>
                                <w14:textOutline w14:w="9525" w14:cap="rnd" w14:cmpd="sng" w14:algn="ctr">
                                  <w14:noFill/>
                                  <w14:prstDash w14:val="solid"/>
                                  <w14:bevel/>
                                </w14:textOutline>
                              </w:rPr>
                              <w:t xml:space="preserve"> </w:t>
                            </w:r>
                            <w:r w:rsidRPr="00B32B61">
                              <w:rPr>
                                <w:rFonts w:ascii="Calibri" w:hAnsi="Calibri" w:cs="Calibri"/>
                                <w:color w:val="F5B335"/>
                                <w:sz w:val="72"/>
                                <w:szCs w:val="144"/>
                                <w:lang w:val="el-GR"/>
                                <w14:textOutline w14:w="9525" w14:cap="rnd" w14:cmpd="sng" w14:algn="ctr">
                                  <w14:noFill/>
                                  <w14:prstDash w14:val="solid"/>
                                  <w14:bevel/>
                                </w14:textOutline>
                              </w:rPr>
                              <w:t>κλάδων</w:t>
                            </w:r>
                          </w:p>
                          <w:p w14:paraId="7C63BC8C" w14:textId="23AB16D5" w:rsidR="00EC735C" w:rsidRPr="00B32B61" w:rsidRDefault="00B32B61" w:rsidP="00B32B61">
                            <w:pPr>
                              <w:jc w:val="right"/>
                              <w:rPr>
                                <w:rFonts w:ascii="Bebas Neue" w:hAnsi="Bebas Neue" w:cs="Segoe UI"/>
                                <w:sz w:val="64"/>
                                <w:szCs w:val="96"/>
                                <w:lang w:val="en-US"/>
                                <w14:textOutline w14:w="9525" w14:cap="rnd" w14:cmpd="sng" w14:algn="ctr">
                                  <w14:noFill/>
                                  <w14:prstDash w14:val="solid"/>
                                  <w14:bevel/>
                                </w14:textOutline>
                              </w:rPr>
                            </w:pPr>
                            <w:proofErr w:type="spellStart"/>
                            <w:r w:rsidRPr="00B32B61">
                              <w:rPr>
                                <w:rFonts w:ascii="Calibri" w:hAnsi="Calibri" w:cs="Calibri"/>
                                <w:sz w:val="72"/>
                                <w:szCs w:val="144"/>
                                <w:lang w:val="en-US"/>
                                <w14:textOutline w14:w="9525" w14:cap="rnd" w14:cmpd="sng" w14:algn="ctr">
                                  <w14:noFill/>
                                  <w14:prstDash w14:val="solid"/>
                                  <w14:bevel/>
                                </w14:textOutline>
                              </w:rPr>
                              <w:t>Εγχειρίδιο</w:t>
                            </w:r>
                            <w:proofErr w:type="spellEnd"/>
                            <w:r w:rsidRPr="00B32B61">
                              <w:rPr>
                                <w:rFonts w:ascii="Bebas Neue" w:hAnsi="Bebas Neue" w:cs="Segoe UI"/>
                                <w:sz w:val="72"/>
                                <w:szCs w:val="144"/>
                                <w:lang w:val="en-US"/>
                                <w14:textOutline w14:w="9525" w14:cap="rnd" w14:cmpd="sng" w14:algn="ctr">
                                  <w14:noFill/>
                                  <w14:prstDash w14:val="solid"/>
                                  <w14:bevel/>
                                </w14:textOutline>
                              </w:rPr>
                              <w:t xml:space="preserve"> </w:t>
                            </w:r>
                            <w:proofErr w:type="spellStart"/>
                            <w:r w:rsidRPr="00B32B61">
                              <w:rPr>
                                <w:rFonts w:ascii="Calibri" w:hAnsi="Calibri" w:cs="Calibri"/>
                                <w:sz w:val="72"/>
                                <w:szCs w:val="144"/>
                                <w:lang w:val="en-US"/>
                                <w14:textOutline w14:w="9525" w14:cap="rnd" w14:cmpd="sng" w14:algn="ctr">
                                  <w14:noFill/>
                                  <w14:prstDash w14:val="solid"/>
                                  <w14:bevel/>
                                </w14:textOutline>
                              </w:rPr>
                              <w:t>εκ</w:t>
                            </w:r>
                            <w:proofErr w:type="spellEnd"/>
                            <w:r w:rsidRPr="00B32B61">
                              <w:rPr>
                                <w:rFonts w:ascii="Calibri" w:hAnsi="Calibri" w:cs="Calibri"/>
                                <w:sz w:val="72"/>
                                <w:szCs w:val="144"/>
                                <w:lang w:val="en-US"/>
                                <w14:textOutline w14:w="9525" w14:cap="rnd" w14:cmpd="sng" w14:algn="ctr">
                                  <w14:noFill/>
                                  <w14:prstDash w14:val="solid"/>
                                  <w14:bevel/>
                                </w14:textOutline>
                              </w:rPr>
                              <w:t>π</w:t>
                            </w:r>
                            <w:r w:rsidRPr="00B32B61">
                              <w:rPr>
                                <w:rFonts w:ascii="Calibri" w:hAnsi="Calibri" w:cs="Calibri"/>
                                <w:sz w:val="72"/>
                                <w:szCs w:val="144"/>
                                <w:lang w:val="en-US"/>
                                <w14:textOutline w14:w="9525" w14:cap="rnd" w14:cmpd="sng" w14:algn="ctr">
                                  <w14:noFill/>
                                  <w14:prstDash w14:val="solid"/>
                                  <w14:bevel/>
                                </w14:textOutline>
                              </w:rPr>
                              <w:t>αιδευτή</w:t>
                            </w:r>
                            <w:r w:rsidRPr="00B32B61">
                              <w:rPr>
                                <w:rFonts w:ascii="Bebas Neue" w:hAnsi="Bebas Neue" w:cs="Segoe UI"/>
                                <w:sz w:val="72"/>
                                <w:szCs w:val="144"/>
                                <w:lang w:val="en-US"/>
                                <w14:textOutline w14:w="9525" w14:cap="rnd" w14:cmpd="sng" w14:algn="ctr">
                                  <w14:noFill/>
                                  <w14:prstDash w14:val="solid"/>
                                  <w14:bevel/>
                                </w14:textOutline>
                              </w:rPr>
                              <w:t xml:space="preserve"> </w:t>
                            </w:r>
                            <w:proofErr w:type="spellStart"/>
                            <w:r w:rsidRPr="00B32B61">
                              <w:rPr>
                                <w:rFonts w:ascii="Calibri" w:hAnsi="Calibri" w:cs="Calibri"/>
                                <w:sz w:val="72"/>
                                <w:szCs w:val="144"/>
                                <w:lang w:val="en-US"/>
                                <w14:textOutline w14:w="9525" w14:cap="rnd" w14:cmpd="sng" w14:algn="ctr">
                                  <w14:noFill/>
                                  <w14:prstDash w14:val="solid"/>
                                  <w14:bevel/>
                                </w14:textOutline>
                              </w:rPr>
                              <w:t>ενηλίκων</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178A52" id="_x0000_t202" coordsize="21600,21600" o:spt="202" path="m,l,21600r21600,l21600,xe">
                <v:stroke joinstyle="miter"/>
                <v:path gradientshapeok="t" o:connecttype="rect"/>
              </v:shapetype>
              <v:shape id="Text Box 2" o:spid="_x0000_s1026" type="#_x0000_t202" style="position:absolute;margin-left:63.75pt;margin-top:127.5pt;width:406.2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" filled="f" stroked="f">
                <v:textbox style="mso-fit-shape-to-text:t">
                  <w:txbxContent>
                    <w:p w14:paraId="1F81C931" w14:textId="024411D8" w:rsidR="00B32B61" w:rsidRPr="00B32B61" w:rsidRDefault="00B32B61" w:rsidP="00B32B61">
                      <w:pPr>
                        <w:jc w:val="right"/>
                        <w:rPr>
                          <w:rFonts w:ascii="Bebas Neue" w:hAnsi="Bebas Neue" w:cs="Segoe UI"/>
                          <w:color w:val="F5B335"/>
                          <w:sz w:val="72"/>
                          <w:szCs w:val="144"/>
                          <w:lang w:val="el-GR"/>
                          <w14:textOutline w14:w="9525" w14:cap="rnd" w14:cmpd="sng" w14:algn="ctr">
                            <w14:noFill/>
                            <w14:prstDash w14:val="solid"/>
                            <w14:bevel/>
                          </w14:textOutline>
                        </w:rPr>
                      </w:pPr>
                      <w:r w:rsidRPr="00B32B61">
                        <w:rPr>
                          <w:rFonts w:ascii="Calibri" w:hAnsi="Calibri" w:cs="Calibri"/>
                          <w:color w:val="F5B335"/>
                          <w:sz w:val="72"/>
                          <w:szCs w:val="144"/>
                          <w:lang w:val="el-GR"/>
                          <w14:textOutline w14:w="9525" w14:cap="rnd" w14:cmpd="sng" w14:algn="ctr">
                            <w14:noFill/>
                            <w14:prstDash w14:val="solid"/>
                            <w14:bevel/>
                          </w14:textOutline>
                        </w:rPr>
                        <w:t>Ιδιότητες</w:t>
                      </w:r>
                      <w:r w:rsidRPr="00B32B61">
                        <w:rPr>
                          <w:rFonts w:ascii="Bebas Neue" w:hAnsi="Bebas Neue" w:cs="Segoe UI"/>
                          <w:color w:val="F5B335"/>
                          <w:sz w:val="72"/>
                          <w:szCs w:val="144"/>
                          <w:lang w:val="el-GR"/>
                          <w14:textOutline w14:w="9525" w14:cap="rnd" w14:cmpd="sng" w14:algn="ctr">
                            <w14:noFill/>
                            <w14:prstDash w14:val="solid"/>
                            <w14:bevel/>
                          </w14:textOutline>
                        </w:rPr>
                        <w:t xml:space="preserve"> </w:t>
                      </w:r>
                      <w:r w:rsidRPr="00B32B61">
                        <w:rPr>
                          <w:rFonts w:ascii="Calibri" w:hAnsi="Calibri" w:cs="Calibri"/>
                          <w:color w:val="F5B335"/>
                          <w:sz w:val="72"/>
                          <w:szCs w:val="144"/>
                          <w:lang w:val="el-GR"/>
                          <w14:textOutline w14:w="9525" w14:cap="rnd" w14:cmpd="sng" w14:algn="ctr">
                            <w14:noFill/>
                            <w14:prstDash w14:val="solid"/>
                            <w14:bevel/>
                          </w14:textOutline>
                        </w:rPr>
                        <w:t>του</w:t>
                      </w:r>
                      <w:r w:rsidRPr="00B32B61">
                        <w:rPr>
                          <w:rFonts w:ascii="Bebas Neue" w:hAnsi="Bebas Neue" w:cs="Segoe UI"/>
                          <w:color w:val="F5B335"/>
                          <w:sz w:val="72"/>
                          <w:szCs w:val="144"/>
                          <w:lang w:val="el-GR"/>
                          <w14:textOutline w14:w="9525" w14:cap="rnd" w14:cmpd="sng" w14:algn="ctr">
                            <w14:noFill/>
                            <w14:prstDash w14:val="solid"/>
                            <w14:bevel/>
                          </w14:textOutline>
                        </w:rPr>
                        <w:t xml:space="preserve"> </w:t>
                      </w:r>
                      <w:r>
                        <w:rPr>
                          <w:rFonts w:cs="Bebas Neue"/>
                          <w:color w:val="F5B335"/>
                          <w:sz w:val="72"/>
                          <w:szCs w:val="144"/>
                          <w:lang w:val="el-GR"/>
                          <w14:textOutline w14:w="9525" w14:cap="rnd" w14:cmpd="sng" w14:algn="ctr">
                            <w14:noFill/>
                            <w14:prstDash w14:val="solid"/>
                            <w14:bevel/>
                          </w14:textOutline>
                        </w:rPr>
                        <w:t>π</w:t>
                      </w:r>
                      <w:r w:rsidRPr="00B32B61">
                        <w:rPr>
                          <w:rFonts w:ascii="Calibri" w:hAnsi="Calibri" w:cs="Calibri"/>
                          <w:color w:val="F5B335"/>
                          <w:sz w:val="72"/>
                          <w:szCs w:val="144"/>
                          <w:lang w:val="el-GR"/>
                          <w14:textOutline w14:w="9525" w14:cap="rnd" w14:cmpd="sng" w14:algn="ctr">
                            <w14:noFill/>
                            <w14:prstDash w14:val="solid"/>
                            <w14:bevel/>
                          </w14:textOutline>
                        </w:rPr>
                        <w:t>ολίτη</w:t>
                      </w:r>
                      <w:r w:rsidRPr="00B32B61">
                        <w:rPr>
                          <w:rFonts w:ascii="Bebas Neue" w:hAnsi="Bebas Neue" w:cs="Segoe UI"/>
                          <w:color w:val="F5B335"/>
                          <w:sz w:val="72"/>
                          <w:szCs w:val="144"/>
                          <w:lang w:val="el-GR"/>
                          <w14:textOutline w14:w="9525" w14:cap="rnd" w14:cmpd="sng" w14:algn="ctr">
                            <w14:noFill/>
                            <w14:prstDash w14:val="solid"/>
                            <w14:bevel/>
                          </w14:textOutline>
                        </w:rPr>
                        <w:t xml:space="preserve"> </w:t>
                      </w:r>
                      <w:r>
                        <w:rPr>
                          <w:rFonts w:cs="Bebas Neue"/>
                          <w:color w:val="F5B335"/>
                          <w:sz w:val="72"/>
                          <w:szCs w:val="144"/>
                          <w:lang w:val="el-GR"/>
                          <w14:textOutline w14:w="9525" w14:cap="rnd" w14:cmpd="sng" w14:algn="ctr">
                            <w14:noFill/>
                            <w14:prstDash w14:val="solid"/>
                            <w14:bevel/>
                          </w14:textOutline>
                        </w:rPr>
                        <w:t>μ</w:t>
                      </w:r>
                      <w:r w:rsidRPr="00B32B61">
                        <w:rPr>
                          <w:rFonts w:ascii="Calibri" w:hAnsi="Calibri" w:cs="Calibri"/>
                          <w:color w:val="F5B335"/>
                          <w:sz w:val="72"/>
                          <w:szCs w:val="144"/>
                          <w:lang w:val="el-GR"/>
                          <w14:textOutline w14:w="9525" w14:cap="rnd" w14:cmpd="sng" w14:algn="ctr">
                            <w14:noFill/>
                            <w14:prstDash w14:val="solid"/>
                            <w14:bevel/>
                          </w14:textOutline>
                        </w:rPr>
                        <w:t>έσω</w:t>
                      </w:r>
                      <w:r w:rsidRPr="00B32B61">
                        <w:rPr>
                          <w:rFonts w:ascii="Bebas Neue" w:hAnsi="Bebas Neue" w:cs="Segoe UI"/>
                          <w:color w:val="F5B335"/>
                          <w:sz w:val="72"/>
                          <w:szCs w:val="144"/>
                          <w:lang w:val="el-GR"/>
                          <w14:textOutline w14:w="9525" w14:cap="rnd" w14:cmpd="sng" w14:algn="ctr">
                            <w14:noFill/>
                            <w14:prstDash w14:val="solid"/>
                            <w14:bevel/>
                          </w14:textOutline>
                        </w:rPr>
                        <w:t xml:space="preserve"> </w:t>
                      </w:r>
                      <w:r>
                        <w:rPr>
                          <w:rFonts w:cs="Bebas Neue"/>
                          <w:color w:val="F5B335"/>
                          <w:sz w:val="72"/>
                          <w:szCs w:val="144"/>
                          <w:lang w:val="el-GR"/>
                          <w14:textOutline w14:w="9525" w14:cap="rnd" w14:cmpd="sng" w14:algn="ctr">
                            <w14:noFill/>
                            <w14:prstDash w14:val="solid"/>
                            <w14:bevel/>
                          </w14:textOutline>
                        </w:rPr>
                        <w:t>π</w:t>
                      </w:r>
                      <w:r w:rsidRPr="00B32B61">
                        <w:rPr>
                          <w:rFonts w:ascii="Calibri" w:hAnsi="Calibri" w:cs="Calibri"/>
                          <w:color w:val="F5B335"/>
                          <w:sz w:val="72"/>
                          <w:szCs w:val="144"/>
                          <w:lang w:val="el-GR"/>
                          <w14:textOutline w14:w="9525" w14:cap="rnd" w14:cmpd="sng" w14:algn="ctr">
                            <w14:noFill/>
                            <w14:prstDash w14:val="solid"/>
                            <w14:bevel/>
                          </w14:textOutline>
                        </w:rPr>
                        <w:t>ολιτιστικών</w:t>
                      </w:r>
                      <w:r w:rsidRPr="00B32B61">
                        <w:rPr>
                          <w:rFonts w:ascii="Bebas Neue" w:hAnsi="Bebas Neue" w:cs="Segoe UI"/>
                          <w:color w:val="F5B335"/>
                          <w:sz w:val="72"/>
                          <w:szCs w:val="144"/>
                          <w:lang w:val="el-GR"/>
                          <w14:textOutline w14:w="9525" w14:cap="rnd" w14:cmpd="sng" w14:algn="ctr">
                            <w14:noFill/>
                            <w14:prstDash w14:val="solid"/>
                            <w14:bevel/>
                          </w14:textOutline>
                        </w:rPr>
                        <w:t xml:space="preserve"> </w:t>
                      </w:r>
                      <w:r w:rsidRPr="00B32B61">
                        <w:rPr>
                          <w:rFonts w:ascii="Calibri" w:hAnsi="Calibri" w:cs="Calibri"/>
                          <w:color w:val="F5B335"/>
                          <w:sz w:val="72"/>
                          <w:szCs w:val="144"/>
                          <w:lang w:val="el-GR"/>
                          <w14:textOutline w14:w="9525" w14:cap="rnd" w14:cmpd="sng" w14:algn="ctr">
                            <w14:noFill/>
                            <w14:prstDash w14:val="solid"/>
                            <w14:bevel/>
                          </w14:textOutline>
                        </w:rPr>
                        <w:t>κλάδων</w:t>
                      </w:r>
                    </w:p>
                    <w:p w14:paraId="7C63BC8C" w14:textId="23AB16D5" w:rsidR="00EC735C" w:rsidRPr="00B32B61" w:rsidRDefault="00B32B61" w:rsidP="00B32B61">
                      <w:pPr>
                        <w:jc w:val="right"/>
                        <w:rPr>
                          <w:rFonts w:ascii="Bebas Neue" w:hAnsi="Bebas Neue" w:cs="Segoe UI"/>
                          <w:sz w:val="64"/>
                          <w:szCs w:val="96"/>
                          <w:lang w:val="en-US"/>
                          <w14:textOutline w14:w="9525" w14:cap="rnd" w14:cmpd="sng" w14:algn="ctr">
                            <w14:noFill/>
                            <w14:prstDash w14:val="solid"/>
                            <w14:bevel/>
                          </w14:textOutline>
                        </w:rPr>
                      </w:pPr>
                      <w:proofErr w:type="spellStart"/>
                      <w:r w:rsidRPr="00B32B61">
                        <w:rPr>
                          <w:rFonts w:ascii="Calibri" w:hAnsi="Calibri" w:cs="Calibri"/>
                          <w:sz w:val="72"/>
                          <w:szCs w:val="144"/>
                          <w:lang w:val="en-US"/>
                          <w14:textOutline w14:w="9525" w14:cap="rnd" w14:cmpd="sng" w14:algn="ctr">
                            <w14:noFill/>
                            <w14:prstDash w14:val="solid"/>
                            <w14:bevel/>
                          </w14:textOutline>
                        </w:rPr>
                        <w:t>Εγχειρίδιο</w:t>
                      </w:r>
                      <w:proofErr w:type="spellEnd"/>
                      <w:r w:rsidRPr="00B32B61">
                        <w:rPr>
                          <w:rFonts w:ascii="Bebas Neue" w:hAnsi="Bebas Neue" w:cs="Segoe UI"/>
                          <w:sz w:val="72"/>
                          <w:szCs w:val="144"/>
                          <w:lang w:val="en-US"/>
                          <w14:textOutline w14:w="9525" w14:cap="rnd" w14:cmpd="sng" w14:algn="ctr">
                            <w14:noFill/>
                            <w14:prstDash w14:val="solid"/>
                            <w14:bevel/>
                          </w14:textOutline>
                        </w:rPr>
                        <w:t xml:space="preserve"> </w:t>
                      </w:r>
                      <w:proofErr w:type="spellStart"/>
                      <w:r w:rsidRPr="00B32B61">
                        <w:rPr>
                          <w:rFonts w:ascii="Calibri" w:hAnsi="Calibri" w:cs="Calibri"/>
                          <w:sz w:val="72"/>
                          <w:szCs w:val="144"/>
                          <w:lang w:val="en-US"/>
                          <w14:textOutline w14:w="9525" w14:cap="rnd" w14:cmpd="sng" w14:algn="ctr">
                            <w14:noFill/>
                            <w14:prstDash w14:val="solid"/>
                            <w14:bevel/>
                          </w14:textOutline>
                        </w:rPr>
                        <w:t>εκ</w:t>
                      </w:r>
                      <w:proofErr w:type="spellEnd"/>
                      <w:r w:rsidRPr="00B32B61">
                        <w:rPr>
                          <w:rFonts w:ascii="Calibri" w:hAnsi="Calibri" w:cs="Calibri"/>
                          <w:sz w:val="72"/>
                          <w:szCs w:val="144"/>
                          <w:lang w:val="en-US"/>
                          <w14:textOutline w14:w="9525" w14:cap="rnd" w14:cmpd="sng" w14:algn="ctr">
                            <w14:noFill/>
                            <w14:prstDash w14:val="solid"/>
                            <w14:bevel/>
                          </w14:textOutline>
                        </w:rPr>
                        <w:t>π</w:t>
                      </w:r>
                      <w:r w:rsidRPr="00B32B61">
                        <w:rPr>
                          <w:rFonts w:ascii="Calibri" w:hAnsi="Calibri" w:cs="Calibri"/>
                          <w:sz w:val="72"/>
                          <w:szCs w:val="144"/>
                          <w:lang w:val="en-US"/>
                          <w14:textOutline w14:w="9525" w14:cap="rnd" w14:cmpd="sng" w14:algn="ctr">
                            <w14:noFill/>
                            <w14:prstDash w14:val="solid"/>
                            <w14:bevel/>
                          </w14:textOutline>
                        </w:rPr>
                        <w:t>αιδευτή</w:t>
                      </w:r>
                      <w:r w:rsidRPr="00B32B61">
                        <w:rPr>
                          <w:rFonts w:ascii="Bebas Neue" w:hAnsi="Bebas Neue" w:cs="Segoe UI"/>
                          <w:sz w:val="72"/>
                          <w:szCs w:val="144"/>
                          <w:lang w:val="en-US"/>
                          <w14:textOutline w14:w="9525" w14:cap="rnd" w14:cmpd="sng" w14:algn="ctr">
                            <w14:noFill/>
                            <w14:prstDash w14:val="solid"/>
                            <w14:bevel/>
                          </w14:textOutline>
                        </w:rPr>
                        <w:t xml:space="preserve"> </w:t>
                      </w:r>
                      <w:proofErr w:type="spellStart"/>
                      <w:r w:rsidRPr="00B32B61">
                        <w:rPr>
                          <w:rFonts w:ascii="Calibri" w:hAnsi="Calibri" w:cs="Calibri"/>
                          <w:sz w:val="72"/>
                          <w:szCs w:val="144"/>
                          <w:lang w:val="en-US"/>
                          <w14:textOutline w14:w="9525" w14:cap="rnd" w14:cmpd="sng" w14:algn="ctr">
                            <w14:noFill/>
                            <w14:prstDash w14:val="solid"/>
                            <w14:bevel/>
                          </w14:textOutline>
                        </w:rPr>
                        <w:t>ενηλίκων</w:t>
                      </w:r>
                      <w:proofErr w:type="spellEnd"/>
                    </w:p>
                  </w:txbxContent>
                </v:textbox>
                <w10:wrap type="square" anchorx="margin"/>
              </v:shape>
            </w:pict>
          </mc:Fallback>
        </mc:AlternateContent>
      </w:r>
      <w:r w:rsidR="00C642B8" w:rsidRPr="00B32B61">
        <w:rPr>
          <w:rFonts w:cstheme="minorHAnsi"/>
          <w:noProof/>
          <w:sz w:val="24"/>
          <w:szCs w:val="24"/>
        </w:rPr>
        <w:drawing>
          <wp:anchor distT="0" distB="0" distL="114300" distR="114300" simplePos="0" relativeHeight="251669503" behindDoc="0" locked="0" layoutInCell="1" allowOverlap="1" wp14:anchorId="0F961BAF" wp14:editId="2BC9EA41">
            <wp:simplePos x="0" y="0"/>
            <wp:positionH relativeFrom="margin">
              <wp:posOffset>-932815</wp:posOffset>
            </wp:positionH>
            <wp:positionV relativeFrom="margin">
              <wp:posOffset>-953770</wp:posOffset>
            </wp:positionV>
            <wp:extent cx="7625715" cy="10782300"/>
            <wp:effectExtent l="0" t="0" r="0" b="0"/>
            <wp:wrapSquare wrapText="bothSides"/>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625715" cy="10782300"/>
                    </a:xfrm>
                    <a:prstGeom prst="rect">
                      <a:avLst/>
                    </a:prstGeom>
                  </pic:spPr>
                </pic:pic>
              </a:graphicData>
            </a:graphic>
            <wp14:sizeRelH relativeFrom="margin">
              <wp14:pctWidth>0</wp14:pctWidth>
            </wp14:sizeRelH>
            <wp14:sizeRelV relativeFrom="margin">
              <wp14:pctHeight>0</wp14:pctHeight>
            </wp14:sizeRelV>
          </wp:anchor>
        </w:drawing>
      </w:r>
    </w:p>
    <w:p w14:paraId="6B889854" w14:textId="77777777" w:rsidR="00C642B8" w:rsidRPr="0070618B" w:rsidRDefault="00C642B8" w:rsidP="008D783D">
      <w:pPr>
        <w:pStyle w:val="Heading2"/>
        <w:tabs>
          <w:tab w:val="left" w:pos="5341"/>
        </w:tabs>
        <w:spacing w:line="360" w:lineRule="auto"/>
        <w:jc w:val="center"/>
        <w:rPr>
          <w:rFonts w:asciiTheme="minorHAnsi" w:hAnsiTheme="minorHAnsi" w:cstheme="minorHAnsi"/>
          <w:b/>
          <w:bCs/>
          <w:color w:val="F5B335"/>
          <w:sz w:val="36"/>
          <w:szCs w:val="36"/>
          <w14:textOutline w14:w="9525" w14:cap="rnd" w14:cmpd="sng" w14:algn="ctr">
            <w14:noFill/>
            <w14:prstDash w14:val="solid"/>
            <w14:bevel/>
          </w14:textOutline>
        </w:rPr>
      </w:pPr>
      <w:r w:rsidRPr="0070618B">
        <w:rPr>
          <w:rFonts w:asciiTheme="minorHAnsi" w:hAnsiTheme="minorHAnsi" w:cstheme="minorHAnsi"/>
          <w:b/>
          <w:bCs/>
          <w:color w:val="F5B335"/>
          <w:sz w:val="36"/>
          <w:szCs w:val="36"/>
          <w14:textOutline w14:w="9525" w14:cap="rnd" w14:cmpd="sng" w14:algn="ctr">
            <w14:noFill/>
            <w14:prstDash w14:val="solid"/>
            <w14:bevel/>
          </w14:textOutline>
        </w:rPr>
        <w:lastRenderedPageBreak/>
        <w:t>Πόροι μικρο-μάθησης για την εκ νέου δέσμευση ενηλίκων με χαμηλή ειδίκευση στην εκπαίδευση και την κατάρτιση</w:t>
      </w:r>
    </w:p>
    <w:p w14:paraId="521CA4EE" w14:textId="07FC2CE4" w:rsidR="002B6AE4" w:rsidRPr="009546AB" w:rsidRDefault="00C642B8" w:rsidP="009546AB">
      <w:pPr>
        <w:pStyle w:val="Heading2"/>
        <w:spacing w:line="360" w:lineRule="auto"/>
        <w:ind w:left="-567" w:right="-472"/>
        <w:jc w:val="both"/>
        <w:rPr>
          <w:rFonts w:asciiTheme="minorHAnsi" w:hAnsiTheme="minorHAnsi" w:cstheme="minorHAnsi"/>
          <w:b/>
          <w:bCs/>
          <w:sz w:val="24"/>
          <w:szCs w:val="24"/>
        </w:rPr>
      </w:pPr>
      <w:r w:rsidRPr="009546AB">
        <w:rPr>
          <w:rFonts w:asciiTheme="minorHAnsi" w:hAnsiTheme="minorHAnsi" w:cstheme="minorHAnsi"/>
          <w:b/>
          <w:bCs/>
          <w:sz w:val="24"/>
          <w:szCs w:val="24"/>
        </w:rPr>
        <w:t>Εγχειρίδιο Εκπαιδευτή Ενηλίκων</w:t>
      </w:r>
    </w:p>
    <w:p w14:paraId="7052CDB7" w14:textId="41DCA7B0" w:rsidR="00C642B8" w:rsidRPr="00B32B61" w:rsidRDefault="003A7A5F" w:rsidP="0070618B">
      <w:pPr>
        <w:spacing w:line="360" w:lineRule="auto"/>
        <w:ind w:left="-567" w:right="-472"/>
        <w:jc w:val="both"/>
        <w:rPr>
          <w:rFonts w:cstheme="minorHAnsi"/>
          <w:sz w:val="24"/>
          <w:szCs w:val="24"/>
        </w:rPr>
      </w:pPr>
      <w:r w:rsidRPr="00B32B61">
        <w:rPr>
          <w:rFonts w:cstheme="minorHAnsi"/>
          <w:sz w:val="24"/>
          <w:szCs w:val="24"/>
        </w:rPr>
        <w:t>Πλάνο μαθήματος</w:t>
      </w:r>
    </w:p>
    <w:p w14:paraId="7F735E78" w14:textId="4334B1F8" w:rsidR="00C642B8" w:rsidRPr="00B32B61" w:rsidRDefault="00C642B8" w:rsidP="0070618B">
      <w:pPr>
        <w:spacing w:line="360" w:lineRule="auto"/>
        <w:ind w:left="-567" w:right="-472"/>
        <w:jc w:val="both"/>
        <w:rPr>
          <w:rFonts w:eastAsia="Times New Roman" w:cstheme="minorHAnsi"/>
          <w:color w:val="000000"/>
          <w:sz w:val="24"/>
          <w:szCs w:val="24"/>
        </w:rPr>
      </w:pPr>
      <w:r w:rsidRPr="00B32B61">
        <w:rPr>
          <w:rFonts w:eastAsia="Times New Roman" w:cstheme="minorHAnsi"/>
          <w:color w:val="000000"/>
          <w:sz w:val="24"/>
          <w:szCs w:val="24"/>
        </w:rPr>
        <w:t>Ο στόχος αυτού του σύντομου εγχειριδίου είναι να σας υποστηρίξει, ως έμπειρο εκπαιδευτικό που εργάζεστε με ενήλικες με χαμηλή ειδίκευση και περιθωριοποιημένους εκπαιδευόμενους, με διαφορετικές ανάγκες, να χρησιμοποιήσετε τους πόρους βίντεο και τα φύλλα δραστηριοτήτων που παρέχονται στο Suite of Micro-Learning Resources to Re- Προσελκύστε ενήλικες με χαμηλή ειδίκευση στο κέντρο σας και στην κοινότητά σας. Μέσω αυτού του σύντομου εγχειριδίου, θα σας παρέχουμε κάποιες βασικές πληροφορίες για το θέμα που συζητείται στην πηγή βίντεο και θα σας δώσουμε κάποιες οδηγίες για να σας υποστηρίξουμε να εισαγάγετε και να εφαρμόσετε τη συνοδευτική δραστηριότητα με ενήλικες μαθητές στην ομάδα σας. Η δραστηριότητα που έχει αναπτυχθεί για να συνοδεύει τους πόρους βίντεο έχει ως στόχο να αναπτύξει περαιτέρω την κατανόησή τους για το θέμα που περιγράφεται στον πόρο βίντεο. Τέλος, αυτό το εγχειρίδιο θα σας παρουσιάσει επίσης μερικές αποσυνοπτικές ερωτήσεις που μπορείτε να χρησιμοποιήσετε στην ομάδα ενηλίκων μαθητών σας, για να αξιολογήσετε τη φιλικότητα προς το χρήστη και την ποιότητα της δραστηριότητας που έχετε ολοκληρώσει μαζί τους.</w:t>
      </w:r>
    </w:p>
    <w:p w14:paraId="3787A592" w14:textId="5D3171B5" w:rsidR="008D783D" w:rsidRPr="00B32B61" w:rsidRDefault="00C642B8" w:rsidP="0070618B">
      <w:pPr>
        <w:spacing w:line="360" w:lineRule="auto"/>
        <w:ind w:left="-567" w:right="-472"/>
        <w:jc w:val="both"/>
        <w:rPr>
          <w:rFonts w:cstheme="minorHAnsi"/>
          <w:i/>
          <w:iCs/>
          <w:color w:val="000000"/>
          <w:sz w:val="24"/>
          <w:szCs w:val="24"/>
        </w:rPr>
      </w:pPr>
      <w:r w:rsidRPr="00B32B61">
        <w:rPr>
          <w:rFonts w:cstheme="minorHAnsi"/>
          <w:color w:val="000000"/>
          <w:sz w:val="24"/>
          <w:szCs w:val="24"/>
        </w:rPr>
        <w:t>Το θέμα αυτού του εγχειριδίου σχετίζεται με τ</w:t>
      </w:r>
      <w:r w:rsidR="003F5A56">
        <w:rPr>
          <w:rFonts w:cstheme="minorHAnsi"/>
          <w:color w:val="000000"/>
          <w:sz w:val="24"/>
          <w:szCs w:val="24"/>
          <w:lang w:val="el-GR"/>
        </w:rPr>
        <w:t>ην πηγή</w:t>
      </w:r>
      <w:r w:rsidRPr="00B32B61">
        <w:rPr>
          <w:rFonts w:cstheme="minorHAnsi"/>
          <w:color w:val="000000"/>
          <w:sz w:val="24"/>
          <w:szCs w:val="24"/>
        </w:rPr>
        <w:t xml:space="preserve"> βίντεο </w:t>
      </w:r>
      <w:r w:rsidR="006A5E29" w:rsidRPr="00B32B61">
        <w:rPr>
          <w:rFonts w:cstheme="minorHAnsi"/>
          <w:i/>
          <w:iCs/>
          <w:color w:val="000000"/>
          <w:sz w:val="24"/>
          <w:szCs w:val="24"/>
        </w:rPr>
        <w:t>Ικανότητες του πολίτη μέσω πολιτιστικών πειθαρχιών</w:t>
      </w:r>
    </w:p>
    <w:p w14:paraId="27539280" w14:textId="77777777" w:rsidR="00C642B8" w:rsidRPr="009546AB" w:rsidRDefault="00C642B8" w:rsidP="0070618B">
      <w:pPr>
        <w:pStyle w:val="Heading2"/>
        <w:spacing w:line="360" w:lineRule="auto"/>
        <w:ind w:left="-567" w:right="-472"/>
        <w:jc w:val="both"/>
        <w:rPr>
          <w:rFonts w:asciiTheme="minorHAnsi" w:hAnsiTheme="minorHAnsi" w:cstheme="minorHAnsi"/>
          <w:b/>
          <w:bCs/>
          <w:sz w:val="24"/>
          <w:szCs w:val="24"/>
        </w:rPr>
      </w:pPr>
      <w:r w:rsidRPr="009546AB">
        <w:rPr>
          <w:rFonts w:asciiTheme="minorHAnsi" w:hAnsiTheme="minorHAnsi" w:cstheme="minorHAnsi"/>
          <w:b/>
          <w:bCs/>
          <w:sz w:val="24"/>
          <w:szCs w:val="24"/>
        </w:rPr>
        <w:t>Εισαγωγή στο Θέμα</w:t>
      </w:r>
    </w:p>
    <w:p w14:paraId="52C3D2DB" w14:textId="47E769CA" w:rsidR="00880E0F" w:rsidRPr="00B32B61" w:rsidRDefault="00880E0F" w:rsidP="0070618B">
      <w:pPr>
        <w:spacing w:line="360" w:lineRule="auto"/>
        <w:ind w:left="-567" w:right="-472"/>
        <w:jc w:val="both"/>
        <w:rPr>
          <w:rFonts w:cstheme="minorHAnsi"/>
          <w:sz w:val="24"/>
          <w:szCs w:val="24"/>
        </w:rPr>
      </w:pPr>
      <w:r w:rsidRPr="00B32B61">
        <w:rPr>
          <w:rFonts w:cstheme="minorHAnsi"/>
          <w:sz w:val="24"/>
          <w:szCs w:val="24"/>
        </w:rPr>
        <w:t xml:space="preserve">Οι πολιτιστικοί κλάδοι παρέχουν ένα πολύτιμο πλαίσιο για τη βελτίωση των ικανοτήτων του πολίτη. Με την ενασχόληση με πολιτιστικούς κλάδους όπως η ιστορία, η κοινωνιολογία, η ανθρωπολογία και η λογοτεχνία, τα άτομα μπορούν να αναπτύξουν μια βαθύτερη κατανόηση των διαφορετικών προοπτικών, αξιών και εμπειριών που διαμορφώνουν την κοινωνία. Αυτή η γνώση προωθεί την πολιτιστική συνείδηση, την ενσυναίσθηση και το σεβασμό για </w:t>
      </w:r>
      <w:r w:rsidR="00AF1616" w:rsidRPr="00B32B61">
        <w:rPr>
          <w:rFonts w:cstheme="minorHAnsi"/>
          <w:sz w:val="24"/>
          <w:szCs w:val="24"/>
        </w:rPr>
        <w:t>διαφορετικούς πολιτισμούς, ενισχύοντας την ιδιότητα του πολίτη χωρίς αποκλεισμούς.</w:t>
      </w:r>
    </w:p>
    <w:p w14:paraId="7CF36654" w14:textId="110EA2BF" w:rsidR="00880E0F" w:rsidRPr="00B32B61" w:rsidRDefault="00880E0F" w:rsidP="0070618B">
      <w:pPr>
        <w:spacing w:line="360" w:lineRule="auto"/>
        <w:ind w:left="-567" w:right="-472"/>
        <w:jc w:val="both"/>
        <w:rPr>
          <w:rFonts w:cstheme="minorHAnsi"/>
          <w:sz w:val="24"/>
          <w:szCs w:val="24"/>
        </w:rPr>
      </w:pPr>
      <w:r w:rsidRPr="00B32B61">
        <w:rPr>
          <w:rFonts w:cstheme="minorHAnsi"/>
          <w:sz w:val="24"/>
          <w:szCs w:val="24"/>
        </w:rPr>
        <w:t xml:space="preserve">Οι πολιτιστικοί κλάδοι δίνουν επίσης τη δυνατότητα στα άτομα να αναλύουν κριτικά κοινωνικά ζητήματα και να προβληματίζονται για τον αντίκτυπο των ιστορικών γεγονότων και των κοινωνικών δομών στο παρόν. Αυτή η κριτική σκέψη ενισχύει τις ικανότητες του πολίτη δίνοντας τη δυνατότητα </w:t>
      </w:r>
      <w:r w:rsidRPr="00B32B61">
        <w:rPr>
          <w:rFonts w:cstheme="minorHAnsi"/>
          <w:sz w:val="24"/>
          <w:szCs w:val="24"/>
        </w:rPr>
        <w:lastRenderedPageBreak/>
        <w:t>στα άτομα να αμφισβητούν τις ανισότητες, να αμφισβητούν τις διακρίσεις και να υποστηρίξουν την κοινωνική δικαιοσύνη.</w:t>
      </w:r>
    </w:p>
    <w:p w14:paraId="25F6060B" w14:textId="6AE6EEB7" w:rsidR="00880E0F" w:rsidRPr="00B32B61" w:rsidRDefault="00B72781" w:rsidP="0070618B">
      <w:pPr>
        <w:spacing w:line="360" w:lineRule="auto"/>
        <w:ind w:left="-567" w:right="-472"/>
        <w:jc w:val="both"/>
        <w:rPr>
          <w:rFonts w:cstheme="minorHAnsi"/>
          <w:sz w:val="24"/>
          <w:szCs w:val="24"/>
        </w:rPr>
      </w:pPr>
      <w:r w:rsidRPr="00B32B61">
        <w:rPr>
          <w:rFonts w:cstheme="minorHAnsi"/>
          <w:sz w:val="24"/>
          <w:szCs w:val="24"/>
        </w:rPr>
        <w:t>Επιπλέον, οι πολιτιστικοί κλάδοι ενθαρρύνουν την ενεργό συμμετοχή των πολιτών. Μέσω της μελέτης της πολιτιστικής κληρονομιάς, των τεχνών και των παραδόσεων, τα άτομα αποκτούν την αίσθηση του ανήκειν και της ταυτότητας, ενισχύοντας τη σύνδεσή τους με τις κοινότητές τους και παρακινώντας τους να συμμετάσχουν σε δραστηριότητες του πολίτη.</w:t>
      </w:r>
    </w:p>
    <w:p w14:paraId="0BDE0541" w14:textId="2DC9D10F" w:rsidR="00C642B8" w:rsidRPr="00B32B61" w:rsidRDefault="00880E0F" w:rsidP="0070618B">
      <w:pPr>
        <w:spacing w:line="360" w:lineRule="auto"/>
        <w:ind w:left="-567" w:right="-472"/>
        <w:jc w:val="both"/>
        <w:rPr>
          <w:rFonts w:cstheme="minorHAnsi"/>
          <w:sz w:val="24"/>
          <w:szCs w:val="24"/>
        </w:rPr>
      </w:pPr>
      <w:r w:rsidRPr="00B32B61">
        <w:rPr>
          <w:rFonts w:cstheme="minorHAnsi"/>
          <w:sz w:val="24"/>
          <w:szCs w:val="24"/>
        </w:rPr>
        <w:t>Ενσωματώνοντας πολιτιστικούς κλάδους στην εκπαίδευση του πολίτη, τα άτομα μπορούν να αναπτύξουν τις γνώσεις, τις δεξιότητες, τις στάσεις και τις αξίες που είναι απαραίτητες για την ενεργό συμμετοχή του πολίτη. Μαθαίνουν να εκτιμούν τη διαφορετικότητα, να κατανοούν τις δημοκρατικές αρχές, να επικοινωνούν αποτελεσματικά, να συνεργάζονται με άλλους και να αναλαμβάνουν δράση για θετική κοινωνική αλλαγή. Με αυτόν τον τρόπο, οι πολιτιστικοί κλάδοι διαδραματίζουν ζωτικό ρόλο στη διαμόρφωση ενημερωμένων, υπεύθυνων και αφοσιωμένων πολιτών που συμβάλλουν στην οικοδόμηση χωρίς αποκλεισμούς και δημοκρατικές κοινωνίες.</w:t>
      </w:r>
    </w:p>
    <w:p w14:paraId="4750F2BD" w14:textId="77777777" w:rsidR="00C642B8" w:rsidRPr="00E85C55" w:rsidRDefault="00C642B8" w:rsidP="0070618B">
      <w:pPr>
        <w:pStyle w:val="Heading2"/>
        <w:spacing w:line="360" w:lineRule="auto"/>
        <w:ind w:left="-567" w:right="-472"/>
        <w:jc w:val="both"/>
        <w:rPr>
          <w:rFonts w:asciiTheme="minorHAnsi" w:hAnsiTheme="minorHAnsi" w:cstheme="minorHAnsi"/>
          <w:b/>
          <w:bCs/>
          <w:sz w:val="24"/>
          <w:szCs w:val="24"/>
        </w:rPr>
      </w:pPr>
      <w:r w:rsidRPr="00E85C55">
        <w:rPr>
          <w:rFonts w:asciiTheme="minorHAnsi" w:hAnsiTheme="minorHAnsi" w:cstheme="minorHAnsi"/>
          <w:b/>
          <w:bCs/>
          <w:sz w:val="24"/>
          <w:szCs w:val="24"/>
        </w:rPr>
        <w:t>Εισαγωγή στη Δραστηριότητα</w:t>
      </w:r>
    </w:p>
    <w:p w14:paraId="55C8DE2A" w14:textId="4E2FC1EB" w:rsidR="00C642B8" w:rsidRPr="00B32B61" w:rsidRDefault="006A5E29" w:rsidP="0070618B">
      <w:pPr>
        <w:spacing w:line="360" w:lineRule="auto"/>
        <w:ind w:left="-567" w:right="-472"/>
        <w:jc w:val="both"/>
        <w:rPr>
          <w:rFonts w:cstheme="minorHAnsi"/>
          <w:sz w:val="24"/>
          <w:szCs w:val="24"/>
        </w:rPr>
      </w:pPr>
      <w:r w:rsidRPr="00B32B61">
        <w:rPr>
          <w:rFonts w:cstheme="minorHAnsi"/>
          <w:sz w:val="24"/>
          <w:szCs w:val="24"/>
        </w:rPr>
        <w:t>Στο Φυλλάδιο Μαθητών, οι ενήλικες με χαμηλή ειδίκευση έχουν τη μοναδική ευκαιρία να εμβαθύνουν στην καινοτόμο πρωτοβουλία «Ενσωμάτωση μέσω του πολιτισμού» στην Ιρλανδία και να ανακαλύψουν πώς βοήθησε ενήλικες με χαμηλή ειδίκευση να αναπτύξουν τις ικανότητές τους ως πολίτη μέσω της πολιτιστικής ολοκλήρωσης. Οι μαθητές έχουν επίσης την ευκαιρία να συμμετάσχουν σε μια διασκεδαστική και διαδραστική δραστηριότητα «Εξερεύνηση πολιτιστικών αντικειμένων», όπου θα ανακαλύψουν πώς μια σύντομη εξερεύνηση ενός πολιτιστικού αντικειμένου, αντανακλώντας την πολιτιστική του σημασία και λαμβάνοντας υπόψη τη συνάφειά του με την ιδιότητα του πολίτη μπορεί να οδηγήσει στη βελτίωση της ιδιότητας του πολίτη. αρμοδιότητες. Με αυτό, μπορείτε να εμπνεύσετε τους μαθητές να ανακαλύψουν πώς ακόμη και οι πιο απίθανες δραστηριότητες μπορούν να οδηγήσουν σε σημαντικές βελτιώσεις στην πολιτιστική τους επίγνωση και τις δεξιότητες έκφρασης.</w:t>
      </w:r>
    </w:p>
    <w:p w14:paraId="20E7CFEA" w14:textId="77777777" w:rsidR="00C642B8" w:rsidRPr="00E85C55" w:rsidRDefault="00C642B8" w:rsidP="0070618B">
      <w:pPr>
        <w:pStyle w:val="Heading2"/>
        <w:ind w:left="-567" w:right="-472"/>
        <w:jc w:val="both"/>
        <w:rPr>
          <w:rFonts w:asciiTheme="minorHAnsi" w:hAnsiTheme="minorHAnsi" w:cstheme="minorHAnsi"/>
          <w:b/>
          <w:bCs/>
          <w:sz w:val="24"/>
          <w:szCs w:val="24"/>
        </w:rPr>
      </w:pPr>
      <w:r w:rsidRPr="00E85C55">
        <w:rPr>
          <w:rFonts w:asciiTheme="minorHAnsi" w:hAnsiTheme="minorHAnsi" w:cstheme="minorHAnsi"/>
          <w:b/>
          <w:bCs/>
          <w:sz w:val="24"/>
          <w:szCs w:val="24"/>
        </w:rPr>
        <w:t>Χρήση αυτού του πόρου με μια ομάδα</w:t>
      </w:r>
    </w:p>
    <w:p w14:paraId="36F09FEC" w14:textId="46224918" w:rsidR="00C642B8" w:rsidRPr="00B32B61" w:rsidRDefault="00C642B8" w:rsidP="0070618B">
      <w:pPr>
        <w:shd w:val="clear" w:color="auto" w:fill="FFFFFF"/>
        <w:spacing w:after="225" w:line="360" w:lineRule="auto"/>
        <w:ind w:left="-567" w:right="-472"/>
        <w:jc w:val="both"/>
        <w:rPr>
          <w:rFonts w:eastAsia="Times New Roman" w:cstheme="minorHAnsi"/>
          <w:color w:val="000000"/>
          <w:sz w:val="24"/>
          <w:szCs w:val="24"/>
        </w:rPr>
      </w:pPr>
      <w:r w:rsidRPr="00B32B61">
        <w:rPr>
          <w:rFonts w:eastAsia="Times New Roman" w:cstheme="minorHAnsi"/>
          <w:color w:val="000000"/>
          <w:sz w:val="24"/>
          <w:szCs w:val="24"/>
        </w:rPr>
        <w:t xml:space="preserve">Για να χρησιμοποιήσετε αυτόν τον πόρο με ενήλικες εκπαιδευόμενους στην τοπική σας ομάδα, σας συνιστούμε να ξεκινήσετε δείχνοντάς τους τον πόρο βίντεο για να εισαγάγετε το θέμα των </w:t>
      </w:r>
      <w:r w:rsidR="006A5E29" w:rsidRPr="00B32B61">
        <w:rPr>
          <w:rFonts w:eastAsia="Times New Roman" w:cstheme="minorHAnsi"/>
          <w:i/>
          <w:iCs/>
          <w:color w:val="000000"/>
          <w:sz w:val="24"/>
          <w:szCs w:val="24"/>
        </w:rPr>
        <w:t xml:space="preserve">Ικανοτήτων του Πολίτη μέσω Πολιτιστικών Επιστημών. </w:t>
      </w:r>
      <w:r w:rsidRPr="00B32B61">
        <w:rPr>
          <w:rFonts w:eastAsia="Times New Roman" w:cstheme="minorHAnsi"/>
          <w:color w:val="000000"/>
          <w:sz w:val="24"/>
          <w:szCs w:val="24"/>
        </w:rPr>
        <w:t xml:space="preserve">Αυτό το βίντεο θα βοηθήσει τους μαθητές να κατανοήσουν το θέμα προτού ξεκινήσουν τη δραστηριότητα Φυλλάδιο μαθητών. Μόλις αποκτήσουν μια γενική γνώση του θέματος, θα μπορούν να ξεκινήσουν το φυλλάδιο. Για αυτό, συνιστούμε να εκτυπώσετε ένα </w:t>
      </w:r>
      <w:r w:rsidRPr="00B32B61">
        <w:rPr>
          <w:rFonts w:eastAsia="Times New Roman" w:cstheme="minorHAnsi"/>
          <w:color w:val="000000"/>
          <w:sz w:val="24"/>
          <w:szCs w:val="24"/>
        </w:rPr>
        <w:lastRenderedPageBreak/>
        <w:t>φυλλάδιο ανά μαθητή για συμπλήρωση. Το μόνο που χρειάζονται οι μαθητές για αυτόν τον πόρο είναι ένα στυλό για τη συμπλήρωση του φυλλαδίου για τους μαθητές και έναν υπολογιστή για να προβάλουν το βίντεο. Αυτός ο πόρος θα χρειαστεί μία ώρα συνολικά για να ολοκληρωθεί.</w:t>
      </w:r>
    </w:p>
    <w:p w14:paraId="02A2C13A" w14:textId="7DDEE45B" w:rsidR="00C642B8" w:rsidRPr="00B32B61" w:rsidRDefault="00C642B8" w:rsidP="0070618B">
      <w:pPr>
        <w:pStyle w:val="Heading2"/>
        <w:spacing w:line="360" w:lineRule="auto"/>
        <w:ind w:left="-567" w:right="-472"/>
        <w:jc w:val="both"/>
        <w:rPr>
          <w:rFonts w:asciiTheme="minorHAnsi" w:hAnsiTheme="minorHAnsi" w:cstheme="minorHAnsi"/>
          <w:sz w:val="24"/>
          <w:szCs w:val="24"/>
        </w:rPr>
      </w:pPr>
      <w:r w:rsidRPr="00B32B61">
        <w:rPr>
          <w:rFonts w:asciiTheme="minorHAnsi" w:hAnsiTheme="minorHAnsi" w:cstheme="minorHAnsi"/>
          <w:sz w:val="24"/>
          <w:szCs w:val="24"/>
        </w:rPr>
        <w:t xml:space="preserve">Ερωτήσεις </w:t>
      </w:r>
    </w:p>
    <w:p w14:paraId="1AD3145B" w14:textId="77777777" w:rsidR="00880E0F" w:rsidRPr="00B32B61" w:rsidRDefault="008D783D" w:rsidP="0070618B">
      <w:pPr>
        <w:spacing w:line="360" w:lineRule="auto"/>
        <w:ind w:left="-567" w:right="-472"/>
        <w:jc w:val="both"/>
        <w:rPr>
          <w:rFonts w:cstheme="minorHAnsi"/>
          <w:sz w:val="24"/>
          <w:szCs w:val="24"/>
        </w:rPr>
      </w:pPr>
      <w:r w:rsidRPr="00B32B61">
        <w:rPr>
          <w:rFonts w:cstheme="minorHAnsi"/>
          <w:sz w:val="24"/>
          <w:szCs w:val="24"/>
        </w:rPr>
        <w:t>Ακολουθούν ορισμένες πιθανές ερωτήσεις απολογισμού για τους συμμετέχοντες που μπορούν να σκεφτούν μετά την ολοκλήρωση της υπόθεσης και της δραστηριότητας:</w:t>
      </w:r>
    </w:p>
    <w:p w14:paraId="6D623A52" w14:textId="074FC8B2" w:rsidR="00C642B8" w:rsidRPr="00B32B61" w:rsidRDefault="00AC667F" w:rsidP="00E85C55">
      <w:pPr>
        <w:pStyle w:val="ListParagraph"/>
        <w:numPr>
          <w:ilvl w:val="0"/>
          <w:numId w:val="1"/>
        </w:numPr>
        <w:spacing w:line="360" w:lineRule="auto"/>
        <w:ind w:left="-142" w:right="-472"/>
        <w:jc w:val="both"/>
        <w:rPr>
          <w:rFonts w:cstheme="minorHAnsi"/>
          <w:sz w:val="24"/>
          <w:szCs w:val="24"/>
        </w:rPr>
      </w:pPr>
      <w:r w:rsidRPr="00B32B61">
        <w:rPr>
          <w:rFonts w:cstheme="minorHAnsi"/>
          <w:sz w:val="24"/>
          <w:szCs w:val="24"/>
        </w:rPr>
        <w:t xml:space="preserve">Τι σας εξέπληξε περισσότερο στην πρωτοβουλία «Integration </w:t>
      </w:r>
      <w:proofErr w:type="spellStart"/>
      <w:r w:rsidRPr="00B32B61">
        <w:rPr>
          <w:rFonts w:cstheme="minorHAnsi"/>
          <w:sz w:val="24"/>
          <w:szCs w:val="24"/>
        </w:rPr>
        <w:t>to</w:t>
      </w:r>
      <w:proofErr w:type="spellEnd"/>
      <w:r w:rsidRPr="00B32B61">
        <w:rPr>
          <w:rFonts w:cstheme="minorHAnsi"/>
          <w:sz w:val="24"/>
          <w:szCs w:val="24"/>
        </w:rPr>
        <w:t xml:space="preserve"> </w:t>
      </w:r>
      <w:proofErr w:type="spellStart"/>
      <w:r w:rsidRPr="00B32B61">
        <w:rPr>
          <w:rFonts w:cstheme="minorHAnsi"/>
          <w:sz w:val="24"/>
          <w:szCs w:val="24"/>
        </w:rPr>
        <w:t>Culture</w:t>
      </w:r>
      <w:proofErr w:type="spellEnd"/>
      <w:r w:rsidRPr="00B32B61">
        <w:rPr>
          <w:rFonts w:cstheme="minorHAnsi"/>
          <w:sz w:val="24"/>
          <w:szCs w:val="24"/>
        </w:rPr>
        <w:t>» στην Ιρλανδία;</w:t>
      </w:r>
    </w:p>
    <w:p w14:paraId="11DD6393" w14:textId="07769EC8" w:rsidR="00AC667F" w:rsidRPr="00B32B61" w:rsidRDefault="00AC667F" w:rsidP="00E85C55">
      <w:pPr>
        <w:pStyle w:val="ListParagraph"/>
        <w:numPr>
          <w:ilvl w:val="0"/>
          <w:numId w:val="1"/>
        </w:numPr>
        <w:spacing w:line="360" w:lineRule="auto"/>
        <w:ind w:left="-142" w:right="-472"/>
        <w:jc w:val="both"/>
        <w:rPr>
          <w:rFonts w:cstheme="minorHAnsi"/>
          <w:sz w:val="24"/>
          <w:szCs w:val="24"/>
        </w:rPr>
      </w:pPr>
      <w:r w:rsidRPr="00B32B61">
        <w:rPr>
          <w:rFonts w:cstheme="minorHAnsi"/>
          <w:sz w:val="24"/>
          <w:szCs w:val="24"/>
        </w:rPr>
        <w:t>Ποιο είναι ένα βασικό πακέτο που θα φέρετε μαζί σας από αυτήν τη μελέτη περίπτωσης και δραστηριότητα; Πώς θα το εφαρμόσετε στη ζωή ή τη δουλειά σας;</w:t>
      </w:r>
    </w:p>
    <w:p w14:paraId="3F4F0F0D" w14:textId="651BF437" w:rsidR="00C642B8" w:rsidRPr="00B32B61" w:rsidRDefault="00AC667F" w:rsidP="00E85C55">
      <w:pPr>
        <w:pStyle w:val="ListParagraph"/>
        <w:numPr>
          <w:ilvl w:val="0"/>
          <w:numId w:val="1"/>
        </w:numPr>
        <w:spacing w:line="360" w:lineRule="auto"/>
        <w:ind w:left="-142" w:right="-472"/>
        <w:jc w:val="both"/>
        <w:rPr>
          <w:rFonts w:cstheme="minorHAnsi"/>
          <w:sz w:val="24"/>
          <w:szCs w:val="24"/>
        </w:rPr>
      </w:pPr>
      <w:r w:rsidRPr="00B32B61">
        <w:rPr>
          <w:rFonts w:cstheme="minorHAnsi"/>
          <w:sz w:val="24"/>
          <w:szCs w:val="24"/>
        </w:rPr>
        <w:t>Πώς ήταν η εμπειρία σας κατά τη διάρκεια της δραστηριότητας «Εξερεύνηση Πολιτιστικών Αντικειμένων»; Βρήκατε ότι ήταν χρήσιμο για τη βελτίωση των ικανοτήτων σας ως προς την ιθαγένεια;</w:t>
      </w:r>
    </w:p>
    <w:p w14:paraId="4924EB98" w14:textId="77777777" w:rsidR="00C642B8" w:rsidRPr="00B32B61" w:rsidRDefault="00C642B8" w:rsidP="0070618B">
      <w:pPr>
        <w:ind w:left="-567" w:right="-472"/>
        <w:jc w:val="both"/>
        <w:rPr>
          <w:rFonts w:cstheme="minorHAnsi"/>
          <w:sz w:val="24"/>
          <w:szCs w:val="24"/>
        </w:rPr>
      </w:pPr>
    </w:p>
    <w:p w14:paraId="757C5BA3" w14:textId="77777777" w:rsidR="00B32B61" w:rsidRPr="00B32B61" w:rsidRDefault="00B32B61" w:rsidP="00DC3FEC">
      <w:pPr>
        <w:jc w:val="center"/>
        <w:rPr>
          <w:rFonts w:cstheme="minorHAnsi"/>
          <w:noProof/>
          <w:color w:val="000000"/>
          <w:sz w:val="24"/>
          <w:szCs w:val="24"/>
        </w:rPr>
      </w:pPr>
    </w:p>
    <w:p w14:paraId="74D0736B" w14:textId="77777777" w:rsidR="00B32B61" w:rsidRPr="00B32B61" w:rsidRDefault="00B32B61" w:rsidP="00DC3FEC">
      <w:pPr>
        <w:jc w:val="center"/>
        <w:rPr>
          <w:rFonts w:cstheme="minorHAnsi"/>
          <w:noProof/>
          <w:color w:val="000000"/>
          <w:sz w:val="24"/>
          <w:szCs w:val="24"/>
        </w:rPr>
      </w:pPr>
    </w:p>
    <w:p w14:paraId="29478B7B" w14:textId="77777777" w:rsidR="00B32B61" w:rsidRPr="00B32B61" w:rsidRDefault="00B32B61" w:rsidP="00DC3FEC">
      <w:pPr>
        <w:jc w:val="center"/>
        <w:rPr>
          <w:rFonts w:cstheme="minorHAnsi"/>
          <w:noProof/>
          <w:color w:val="000000"/>
          <w:sz w:val="24"/>
          <w:szCs w:val="24"/>
        </w:rPr>
      </w:pPr>
    </w:p>
    <w:p w14:paraId="091EBB2F" w14:textId="77777777" w:rsidR="00B32B61" w:rsidRPr="00B32B61" w:rsidRDefault="00B32B61" w:rsidP="00DC3FEC">
      <w:pPr>
        <w:jc w:val="center"/>
        <w:rPr>
          <w:rFonts w:cstheme="minorHAnsi"/>
          <w:noProof/>
          <w:color w:val="000000"/>
          <w:sz w:val="24"/>
          <w:szCs w:val="24"/>
        </w:rPr>
      </w:pPr>
    </w:p>
    <w:p w14:paraId="3E9201CF" w14:textId="77777777" w:rsidR="00B32B61" w:rsidRPr="00B32B61" w:rsidRDefault="00B32B61" w:rsidP="00DC3FEC">
      <w:pPr>
        <w:jc w:val="center"/>
        <w:rPr>
          <w:rFonts w:cstheme="minorHAnsi"/>
          <w:noProof/>
          <w:color w:val="000000"/>
          <w:sz w:val="24"/>
          <w:szCs w:val="24"/>
        </w:rPr>
      </w:pPr>
    </w:p>
    <w:p w14:paraId="2539372C" w14:textId="77777777" w:rsidR="00B32B61" w:rsidRPr="00B32B61" w:rsidRDefault="00B32B61" w:rsidP="00DC3FEC">
      <w:pPr>
        <w:jc w:val="center"/>
        <w:rPr>
          <w:rFonts w:cstheme="minorHAnsi"/>
          <w:noProof/>
          <w:color w:val="000000"/>
          <w:sz w:val="24"/>
          <w:szCs w:val="24"/>
        </w:rPr>
      </w:pPr>
    </w:p>
    <w:p w14:paraId="5181A63F" w14:textId="77777777" w:rsidR="00B32B61" w:rsidRPr="00B32B61" w:rsidRDefault="00B32B61" w:rsidP="00DC3FEC">
      <w:pPr>
        <w:jc w:val="center"/>
        <w:rPr>
          <w:rFonts w:cstheme="minorHAnsi"/>
          <w:noProof/>
          <w:color w:val="000000"/>
          <w:sz w:val="24"/>
          <w:szCs w:val="24"/>
        </w:rPr>
      </w:pPr>
    </w:p>
    <w:p w14:paraId="502F9968" w14:textId="77777777" w:rsidR="00B32B61" w:rsidRPr="00B32B61" w:rsidRDefault="00B32B61" w:rsidP="00DC3FEC">
      <w:pPr>
        <w:jc w:val="center"/>
        <w:rPr>
          <w:rFonts w:cstheme="minorHAnsi"/>
          <w:noProof/>
          <w:color w:val="000000"/>
          <w:sz w:val="24"/>
          <w:szCs w:val="24"/>
        </w:rPr>
      </w:pPr>
    </w:p>
    <w:p w14:paraId="6FAE3DC1" w14:textId="77777777" w:rsidR="00B32B61" w:rsidRPr="00B32B61" w:rsidRDefault="00B32B61" w:rsidP="00DC3FEC">
      <w:pPr>
        <w:jc w:val="center"/>
        <w:rPr>
          <w:rFonts w:cstheme="minorHAnsi"/>
          <w:noProof/>
          <w:color w:val="000000"/>
          <w:sz w:val="24"/>
          <w:szCs w:val="24"/>
        </w:rPr>
      </w:pPr>
    </w:p>
    <w:p w14:paraId="0832962D" w14:textId="77777777" w:rsidR="00B32B61" w:rsidRPr="00B32B61" w:rsidRDefault="00B32B61" w:rsidP="00DC3FEC">
      <w:pPr>
        <w:jc w:val="center"/>
        <w:rPr>
          <w:rFonts w:cstheme="minorHAnsi"/>
          <w:noProof/>
          <w:color w:val="000000"/>
          <w:sz w:val="24"/>
          <w:szCs w:val="24"/>
        </w:rPr>
      </w:pPr>
    </w:p>
    <w:p w14:paraId="07725814" w14:textId="77777777" w:rsidR="00B32B61" w:rsidRPr="00B32B61" w:rsidRDefault="00B32B61" w:rsidP="00DC3FEC">
      <w:pPr>
        <w:jc w:val="center"/>
        <w:rPr>
          <w:rFonts w:cstheme="minorHAnsi"/>
          <w:noProof/>
          <w:color w:val="000000"/>
          <w:sz w:val="24"/>
          <w:szCs w:val="24"/>
        </w:rPr>
      </w:pPr>
    </w:p>
    <w:p w14:paraId="2DFA045D" w14:textId="77777777" w:rsidR="00B32B61" w:rsidRPr="00B32B61" w:rsidRDefault="00B32B61" w:rsidP="00DC3FEC">
      <w:pPr>
        <w:jc w:val="center"/>
        <w:rPr>
          <w:rFonts w:cstheme="minorHAnsi"/>
          <w:noProof/>
          <w:color w:val="000000"/>
          <w:sz w:val="24"/>
          <w:szCs w:val="24"/>
        </w:rPr>
      </w:pPr>
    </w:p>
    <w:p w14:paraId="15EEAC35" w14:textId="77777777" w:rsidR="00B32B61" w:rsidRPr="00B32B61" w:rsidRDefault="00B32B61" w:rsidP="00DC3FEC">
      <w:pPr>
        <w:jc w:val="center"/>
        <w:rPr>
          <w:rFonts w:cstheme="minorHAnsi"/>
          <w:noProof/>
          <w:color w:val="000000"/>
          <w:sz w:val="24"/>
          <w:szCs w:val="24"/>
        </w:rPr>
      </w:pPr>
    </w:p>
    <w:p w14:paraId="45DF9AE5" w14:textId="77777777" w:rsidR="00B32B61" w:rsidRPr="00B32B61" w:rsidRDefault="00B32B61" w:rsidP="00DC3FEC">
      <w:pPr>
        <w:jc w:val="center"/>
        <w:rPr>
          <w:rFonts w:cstheme="minorHAnsi"/>
          <w:noProof/>
          <w:color w:val="000000"/>
          <w:sz w:val="24"/>
          <w:szCs w:val="24"/>
        </w:rPr>
      </w:pPr>
    </w:p>
    <w:p w14:paraId="53A392A7" w14:textId="77777777" w:rsidR="00B32B61" w:rsidRPr="00B32B61" w:rsidRDefault="00B32B61" w:rsidP="00DC3FEC">
      <w:pPr>
        <w:jc w:val="center"/>
        <w:rPr>
          <w:rFonts w:cstheme="minorHAnsi"/>
          <w:noProof/>
          <w:color w:val="000000"/>
          <w:sz w:val="24"/>
          <w:szCs w:val="24"/>
        </w:rPr>
      </w:pPr>
    </w:p>
    <w:p w14:paraId="7418065C" w14:textId="77777777" w:rsidR="00B32B61" w:rsidRPr="00B32B61" w:rsidRDefault="00B32B61" w:rsidP="00DC3FEC">
      <w:pPr>
        <w:jc w:val="center"/>
        <w:rPr>
          <w:rFonts w:cstheme="minorHAnsi"/>
          <w:noProof/>
          <w:color w:val="000000"/>
          <w:sz w:val="24"/>
          <w:szCs w:val="24"/>
        </w:rPr>
      </w:pPr>
    </w:p>
    <w:p w14:paraId="697BB4F0" w14:textId="07F5770F" w:rsidR="00426F7D" w:rsidRPr="00B32B61" w:rsidRDefault="00B32B61" w:rsidP="00DC3FEC">
      <w:pPr>
        <w:jc w:val="center"/>
        <w:rPr>
          <w:rFonts w:cstheme="minorHAnsi"/>
          <w:noProof/>
          <w:sz w:val="24"/>
          <w:szCs w:val="24"/>
        </w:rPr>
      </w:pPr>
      <w:r w:rsidRPr="00B32B61">
        <w:rPr>
          <w:rFonts w:cstheme="minorHAnsi"/>
          <w:noProof/>
          <w:sz w:val="24"/>
          <w:szCs w:val="24"/>
          <w:lang w:val="en-US"/>
        </w:rPr>
        <w:lastRenderedPageBreak/>
        <w:drawing>
          <wp:anchor distT="0" distB="0" distL="114300" distR="114300" simplePos="0" relativeHeight="251675648" behindDoc="0" locked="0" layoutInCell="1" allowOverlap="1" wp14:anchorId="6EE53112" wp14:editId="5E1F339D">
            <wp:simplePos x="0" y="0"/>
            <wp:positionH relativeFrom="column">
              <wp:posOffset>-428625</wp:posOffset>
            </wp:positionH>
            <wp:positionV relativeFrom="paragraph">
              <wp:posOffset>11430</wp:posOffset>
            </wp:positionV>
            <wp:extent cx="6532423" cy="8801100"/>
            <wp:effectExtent l="0" t="0" r="1905" b="0"/>
            <wp:wrapSquare wrapText="bothSides"/>
            <wp:docPr id="1620295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295686" name=""/>
                    <pic:cNvPicPr/>
                  </pic:nvPicPr>
                  <pic:blipFill>
                    <a:blip r:embed="rId9">
                      <a:extLst>
                        <a:ext uri="{28A0092B-C50C-407E-A947-70E740481C1C}">
                          <a14:useLocalDpi xmlns:a14="http://schemas.microsoft.com/office/drawing/2010/main" val="0"/>
                        </a:ext>
                      </a:extLst>
                    </a:blip>
                    <a:stretch>
                      <a:fillRect/>
                    </a:stretch>
                  </pic:blipFill>
                  <pic:spPr>
                    <a:xfrm>
                      <a:off x="0" y="0"/>
                      <a:ext cx="6532423" cy="8801100"/>
                    </a:xfrm>
                    <a:prstGeom prst="rect">
                      <a:avLst/>
                    </a:prstGeom>
                  </pic:spPr>
                </pic:pic>
              </a:graphicData>
            </a:graphic>
          </wp:anchor>
        </w:drawing>
      </w:r>
      <w:r w:rsidR="00932F38" w:rsidRPr="00B32B61">
        <w:rPr>
          <w:rFonts w:cstheme="minorHAnsi"/>
          <w:color w:val="000000"/>
          <w:sz w:val="24"/>
          <w:szCs w:val="24"/>
        </w:rPr>
        <w:t xml:space="preserve"> </w:t>
      </w:r>
      <w:r w:rsidR="003D7765" w:rsidRPr="00B32B61">
        <w:rPr>
          <w:rFonts w:cstheme="minorHAnsi"/>
          <w:color w:val="000000"/>
          <w:sz w:val="24"/>
          <w:szCs w:val="24"/>
        </w:rPr>
        <w:softHyphen/>
      </w:r>
      <w:r w:rsidR="003D7765" w:rsidRPr="00B32B61">
        <w:rPr>
          <w:rFonts w:cstheme="minorHAnsi"/>
          <w:color w:val="000000"/>
          <w:sz w:val="24"/>
          <w:szCs w:val="24"/>
        </w:rPr>
        <w:softHyphen/>
      </w:r>
      <w:r w:rsidR="003D7765" w:rsidRPr="00B32B61">
        <w:rPr>
          <w:rFonts w:cstheme="minorHAnsi"/>
          <w:color w:val="000000"/>
          <w:sz w:val="24"/>
          <w:szCs w:val="24"/>
        </w:rPr>
        <w:softHyphen/>
      </w:r>
      <w:r w:rsidR="003D7765" w:rsidRPr="00B32B61">
        <w:rPr>
          <w:rFonts w:cstheme="minorHAnsi"/>
          <w:color w:val="000000"/>
          <w:sz w:val="24"/>
          <w:szCs w:val="24"/>
        </w:rPr>
        <w:softHyphen/>
      </w:r>
    </w:p>
    <w:sectPr w:rsidR="00426F7D" w:rsidRPr="00B32B61" w:rsidSect="00DD563D">
      <w:headerReference w:type="first" r:id="rId10"/>
      <w:footerReference w:type="first" r:id="rId11"/>
      <w:pgSz w:w="11906" w:h="16838"/>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CCA9" w14:textId="77777777" w:rsidR="00DD563D" w:rsidRDefault="00DD563D" w:rsidP="002B6AE4">
      <w:pPr>
        <w:spacing w:after="0" w:line="240" w:lineRule="auto"/>
      </w:pPr>
      <w:r>
        <w:separator/>
      </w:r>
    </w:p>
  </w:endnote>
  <w:endnote w:type="continuationSeparator" w:id="0">
    <w:p w14:paraId="5173CBAC" w14:textId="77777777" w:rsidR="00DD563D" w:rsidRDefault="00DD563D" w:rsidP="002B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Bebas Neue">
    <w:charset w:val="00"/>
    <w:family w:val="swiss"/>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94EF6" w14:textId="753AA747" w:rsidR="00AD1672" w:rsidRDefault="00AD1672" w:rsidP="00426F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315B5" w14:textId="77777777" w:rsidR="00DD563D" w:rsidRDefault="00DD563D" w:rsidP="002B6AE4">
      <w:pPr>
        <w:spacing w:after="0" w:line="240" w:lineRule="auto"/>
      </w:pPr>
      <w:r>
        <w:separator/>
      </w:r>
    </w:p>
  </w:footnote>
  <w:footnote w:type="continuationSeparator" w:id="0">
    <w:p w14:paraId="0E0BAC00" w14:textId="77777777" w:rsidR="00DD563D" w:rsidRDefault="00DD563D" w:rsidP="002B6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11FC8" w14:textId="35E2B352" w:rsidR="00C10ADC" w:rsidRDefault="00C10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5726"/>
    <w:multiLevelType w:val="hybridMultilevel"/>
    <w:tmpl w:val="E49013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31819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73D"/>
    <w:rsid w:val="00026A45"/>
    <w:rsid w:val="00042530"/>
    <w:rsid w:val="00052D1B"/>
    <w:rsid w:val="00082EB7"/>
    <w:rsid w:val="000C2E7A"/>
    <w:rsid w:val="000F4D5B"/>
    <w:rsid w:val="00172510"/>
    <w:rsid w:val="00173F2A"/>
    <w:rsid w:val="0017428A"/>
    <w:rsid w:val="00180F87"/>
    <w:rsid w:val="0018331C"/>
    <w:rsid w:val="001A3F8A"/>
    <w:rsid w:val="001B036B"/>
    <w:rsid w:val="00226C25"/>
    <w:rsid w:val="0023062D"/>
    <w:rsid w:val="002649CB"/>
    <w:rsid w:val="0027746F"/>
    <w:rsid w:val="002B6AE4"/>
    <w:rsid w:val="003568AF"/>
    <w:rsid w:val="00360C82"/>
    <w:rsid w:val="00372934"/>
    <w:rsid w:val="003A7A5F"/>
    <w:rsid w:val="003D2330"/>
    <w:rsid w:val="003D7765"/>
    <w:rsid w:val="003F5A56"/>
    <w:rsid w:val="00401F2D"/>
    <w:rsid w:val="00404A1C"/>
    <w:rsid w:val="00426F7D"/>
    <w:rsid w:val="004314CC"/>
    <w:rsid w:val="00435497"/>
    <w:rsid w:val="004E051F"/>
    <w:rsid w:val="005078D1"/>
    <w:rsid w:val="005170B5"/>
    <w:rsid w:val="00535205"/>
    <w:rsid w:val="005451A3"/>
    <w:rsid w:val="005931E6"/>
    <w:rsid w:val="00617139"/>
    <w:rsid w:val="00655D69"/>
    <w:rsid w:val="00695D1B"/>
    <w:rsid w:val="006A2863"/>
    <w:rsid w:val="006A5E29"/>
    <w:rsid w:val="006B0561"/>
    <w:rsid w:val="006D0169"/>
    <w:rsid w:val="0070618B"/>
    <w:rsid w:val="00726B0B"/>
    <w:rsid w:val="0073070A"/>
    <w:rsid w:val="00771A50"/>
    <w:rsid w:val="00773CA1"/>
    <w:rsid w:val="007D52CA"/>
    <w:rsid w:val="007F2468"/>
    <w:rsid w:val="007F4270"/>
    <w:rsid w:val="007F7A94"/>
    <w:rsid w:val="00824B2B"/>
    <w:rsid w:val="0084473D"/>
    <w:rsid w:val="00853969"/>
    <w:rsid w:val="00861105"/>
    <w:rsid w:val="00872EDA"/>
    <w:rsid w:val="00880E0F"/>
    <w:rsid w:val="008C7B82"/>
    <w:rsid w:val="008D783D"/>
    <w:rsid w:val="008E372E"/>
    <w:rsid w:val="00914920"/>
    <w:rsid w:val="00932F38"/>
    <w:rsid w:val="009546AB"/>
    <w:rsid w:val="009561F6"/>
    <w:rsid w:val="009918E3"/>
    <w:rsid w:val="009936B4"/>
    <w:rsid w:val="009B3EFF"/>
    <w:rsid w:val="009C16E5"/>
    <w:rsid w:val="00A133B1"/>
    <w:rsid w:val="00A20954"/>
    <w:rsid w:val="00A50D33"/>
    <w:rsid w:val="00A53955"/>
    <w:rsid w:val="00AA11B9"/>
    <w:rsid w:val="00AC667F"/>
    <w:rsid w:val="00AD1672"/>
    <w:rsid w:val="00AE155E"/>
    <w:rsid w:val="00AF1616"/>
    <w:rsid w:val="00AF666A"/>
    <w:rsid w:val="00B1663B"/>
    <w:rsid w:val="00B25623"/>
    <w:rsid w:val="00B2679C"/>
    <w:rsid w:val="00B2681A"/>
    <w:rsid w:val="00B3274D"/>
    <w:rsid w:val="00B32B61"/>
    <w:rsid w:val="00B56297"/>
    <w:rsid w:val="00B72781"/>
    <w:rsid w:val="00BA7CC4"/>
    <w:rsid w:val="00C10ADC"/>
    <w:rsid w:val="00C16969"/>
    <w:rsid w:val="00C257D9"/>
    <w:rsid w:val="00C30AB5"/>
    <w:rsid w:val="00C642B8"/>
    <w:rsid w:val="00C75E6A"/>
    <w:rsid w:val="00C778E4"/>
    <w:rsid w:val="00CE13E1"/>
    <w:rsid w:val="00D37B89"/>
    <w:rsid w:val="00D45A82"/>
    <w:rsid w:val="00D46B37"/>
    <w:rsid w:val="00D9390F"/>
    <w:rsid w:val="00DA6814"/>
    <w:rsid w:val="00DA6C84"/>
    <w:rsid w:val="00DC3FEC"/>
    <w:rsid w:val="00DD563D"/>
    <w:rsid w:val="00E038A7"/>
    <w:rsid w:val="00E20B46"/>
    <w:rsid w:val="00E372BA"/>
    <w:rsid w:val="00E502C2"/>
    <w:rsid w:val="00E85C55"/>
    <w:rsid w:val="00E9484B"/>
    <w:rsid w:val="00EA28AB"/>
    <w:rsid w:val="00EC735C"/>
    <w:rsid w:val="00EE3AD3"/>
    <w:rsid w:val="00EE7F8B"/>
    <w:rsid w:val="00EF050A"/>
    <w:rsid w:val="00F93BFD"/>
    <w:rsid w:val="00FD0013"/>
    <w:rsid w:val="00FD08C6"/>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9730C"/>
  <w15:chartTrackingRefBased/>
  <w15:docId w15:val="{94970FC5-3770-4B11-96C3-9A7A874A2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34"/>
    <w:qFormat/>
    <w:rsid w:val="00C642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06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748A3-4953-4F2A-B8A5-C3300C1F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Georgia Prastitou</cp:lastModifiedBy>
  <cp:revision>3</cp:revision>
  <cp:lastPrinted>2021-04-27T13:39:00Z</cp:lastPrinted>
  <dcterms:created xsi:type="dcterms:W3CDTF">2023-08-10T09:55:00Z</dcterms:created>
  <dcterms:modified xsi:type="dcterms:W3CDTF">2024-02-19T14:09:00Z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