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436A8" w14:textId="2EE0790F" w:rsidR="0006515F" w:rsidRDefault="003C008F">
      <w:pPr>
        <w:tabs>
          <w:tab w:val="left" w:pos="900"/>
        </w:tabs>
        <w:sectPr w:rsidR="0006515F">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2811ED6E" wp14:editId="28726BC8">
                <wp:simplePos x="0" y="0"/>
                <wp:positionH relativeFrom="column">
                  <wp:posOffset>2905125</wp:posOffset>
                </wp:positionH>
                <wp:positionV relativeFrom="paragraph">
                  <wp:posOffset>1999615</wp:posOffset>
                </wp:positionV>
                <wp:extent cx="4025900" cy="2877820"/>
                <wp:effectExtent l="0" t="0" r="0" b="0"/>
                <wp:wrapSquare wrapText="bothSides" distT="45720" distB="45720" distL="114300" distR="114300"/>
                <wp:docPr id="309" name="Retângulo 309"/>
                <wp:cNvGraphicFramePr/>
                <a:graphic xmlns:a="http://schemas.openxmlformats.org/drawingml/2006/main">
                  <a:graphicData uri="http://schemas.microsoft.com/office/word/2010/wordprocessingShape">
                    <wps:wsp>
                      <wps:cNvSpPr/>
                      <wps:spPr>
                        <a:xfrm>
                          <a:off x="0" y="0"/>
                          <a:ext cx="4025900" cy="2877820"/>
                        </a:xfrm>
                        <a:prstGeom prst="rect">
                          <a:avLst/>
                        </a:prstGeom>
                        <a:noFill/>
                        <a:ln>
                          <a:noFill/>
                        </a:ln>
                      </wps:spPr>
                      <wps:txbx>
                        <w:txbxContent>
                          <w:p w14:paraId="02720EF8" w14:textId="77777777" w:rsidR="0006515F" w:rsidRPr="003C008F" w:rsidRDefault="0089733E">
                            <w:pPr>
                              <w:spacing w:line="258" w:lineRule="auto"/>
                              <w:jc w:val="right"/>
                              <w:textDirection w:val="btLr"/>
                              <w:rPr>
                                <w:lang w:val="pt-PT"/>
                              </w:rPr>
                            </w:pPr>
                            <w:r w:rsidRPr="003C008F">
                              <w:rPr>
                                <w:rFonts w:ascii="Bebas Neue" w:eastAsia="Bebas Neue" w:hAnsi="Bebas Neue" w:cs="Bebas Neue"/>
                                <w:color w:val="F5B335"/>
                                <w:sz w:val="72"/>
                                <w:lang w:val="pt-PT"/>
                              </w:rPr>
                              <w:t>Competência matemática (</w:t>
                            </w:r>
                            <w:proofErr w:type="spellStart"/>
                            <w:r w:rsidRPr="003C008F">
                              <w:rPr>
                                <w:rFonts w:ascii="Bebas Neue" w:eastAsia="Bebas Neue" w:hAnsi="Bebas Neue" w:cs="Bebas Neue"/>
                                <w:color w:val="F5B335"/>
                                <w:sz w:val="72"/>
                                <w:lang w:val="pt-PT"/>
                              </w:rPr>
                              <w:t>STEM</w:t>
                            </w:r>
                            <w:proofErr w:type="spellEnd"/>
                            <w:r w:rsidRPr="003C008F">
                              <w:rPr>
                                <w:rFonts w:ascii="Bebas Neue" w:eastAsia="Bebas Neue" w:hAnsi="Bebas Neue" w:cs="Bebas Neue"/>
                                <w:color w:val="F5B335"/>
                                <w:sz w:val="72"/>
                                <w:lang w:val="pt-PT"/>
                              </w:rPr>
                              <w:t xml:space="preserve">) e arte </w:t>
                            </w:r>
                          </w:p>
                          <w:p w14:paraId="6CB4FC69" w14:textId="26A2EF84" w:rsidR="0006515F" w:rsidRPr="003C008F" w:rsidRDefault="003C008F">
                            <w:pPr>
                              <w:spacing w:line="258" w:lineRule="auto"/>
                              <w:jc w:val="right"/>
                              <w:textDirection w:val="btLr"/>
                              <w:rPr>
                                <w:lang w:val="pt-PT"/>
                              </w:rPr>
                            </w:pPr>
                            <w:r>
                              <w:rPr>
                                <w:rFonts w:ascii="Bebas Neue" w:eastAsia="Bebas Neue" w:hAnsi="Bebas Neue" w:cs="Bebas Neue"/>
                                <w:color w:val="000000"/>
                                <w:sz w:val="64"/>
                                <w:lang w:val="pt-PT"/>
                              </w:rPr>
                              <w:t>FICHA</w:t>
                            </w:r>
                            <w:r w:rsidR="0089733E" w:rsidRPr="003C008F">
                              <w:rPr>
                                <w:rFonts w:ascii="Bebas Neue" w:eastAsia="Bebas Neue" w:hAnsi="Bebas Neue" w:cs="Bebas Neue"/>
                                <w:color w:val="000000"/>
                                <w:sz w:val="64"/>
                                <w:lang w:val="pt-PT"/>
                              </w:rPr>
                              <w:t xml:space="preserve"> do aluno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11ED6E" id="Retângulo 309" o:spid="_x0000_s1026" style="position:absolute;margin-left:228.75pt;margin-top:157.45pt;width:317pt;height:22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" filled="f" stroked="f">
                <v:textbox inset="2.53958mm,1.2694mm,2.53958mm,1.2694mm">
                  <w:txbxContent>
                    <w:p w14:paraId="02720EF8" w14:textId="77777777" w:rsidR="0006515F" w:rsidRPr="003C008F" w:rsidRDefault="0089733E">
                      <w:pPr>
                        <w:spacing w:line="258" w:lineRule="auto"/>
                        <w:jc w:val="right"/>
                        <w:textDirection w:val="btLr"/>
                        <w:rPr>
                          <w:lang w:val="pt-PT"/>
                        </w:rPr>
                      </w:pPr>
                      <w:r w:rsidRPr="003C008F">
                        <w:rPr>
                          <w:rFonts w:ascii="Bebas Neue" w:eastAsia="Bebas Neue" w:hAnsi="Bebas Neue" w:cs="Bebas Neue"/>
                          <w:color w:val="F5B335"/>
                          <w:sz w:val="72"/>
                          <w:lang w:val="pt-PT"/>
                        </w:rPr>
                        <w:t>Competência matemática (</w:t>
                      </w:r>
                      <w:proofErr w:type="spellStart"/>
                      <w:r w:rsidRPr="003C008F">
                        <w:rPr>
                          <w:rFonts w:ascii="Bebas Neue" w:eastAsia="Bebas Neue" w:hAnsi="Bebas Neue" w:cs="Bebas Neue"/>
                          <w:color w:val="F5B335"/>
                          <w:sz w:val="72"/>
                          <w:lang w:val="pt-PT"/>
                        </w:rPr>
                        <w:t>STEM</w:t>
                      </w:r>
                      <w:proofErr w:type="spellEnd"/>
                      <w:r w:rsidRPr="003C008F">
                        <w:rPr>
                          <w:rFonts w:ascii="Bebas Neue" w:eastAsia="Bebas Neue" w:hAnsi="Bebas Neue" w:cs="Bebas Neue"/>
                          <w:color w:val="F5B335"/>
                          <w:sz w:val="72"/>
                          <w:lang w:val="pt-PT"/>
                        </w:rPr>
                        <w:t xml:space="preserve">) e arte </w:t>
                      </w:r>
                    </w:p>
                    <w:p w14:paraId="6CB4FC69" w14:textId="26A2EF84" w:rsidR="0006515F" w:rsidRPr="003C008F" w:rsidRDefault="003C008F">
                      <w:pPr>
                        <w:spacing w:line="258" w:lineRule="auto"/>
                        <w:jc w:val="right"/>
                        <w:textDirection w:val="btLr"/>
                        <w:rPr>
                          <w:lang w:val="pt-PT"/>
                        </w:rPr>
                      </w:pPr>
                      <w:r>
                        <w:rPr>
                          <w:rFonts w:ascii="Bebas Neue" w:eastAsia="Bebas Neue" w:hAnsi="Bebas Neue" w:cs="Bebas Neue"/>
                          <w:color w:val="000000"/>
                          <w:sz w:val="64"/>
                          <w:lang w:val="pt-PT"/>
                        </w:rPr>
                        <w:t>FICHA</w:t>
                      </w:r>
                      <w:r w:rsidR="0089733E" w:rsidRPr="003C008F">
                        <w:rPr>
                          <w:rFonts w:ascii="Bebas Neue" w:eastAsia="Bebas Neue" w:hAnsi="Bebas Neue" w:cs="Bebas Neue"/>
                          <w:color w:val="000000"/>
                          <w:sz w:val="64"/>
                          <w:lang w:val="pt-PT"/>
                        </w:rPr>
                        <w:t xml:space="preserve"> do aluno </w:t>
                      </w:r>
                    </w:p>
                  </w:txbxContent>
                </v:textbox>
                <w10:wrap type="square"/>
              </v:rect>
            </w:pict>
          </mc:Fallback>
        </mc:AlternateContent>
      </w:r>
      <w:r w:rsidR="0089733E">
        <w:rPr>
          <w:noProof/>
        </w:rPr>
        <w:drawing>
          <wp:anchor distT="0" distB="0" distL="114300" distR="114300" simplePos="0" relativeHeight="251658240" behindDoc="0" locked="0" layoutInCell="1" hidden="0" allowOverlap="1" wp14:anchorId="54E370A4" wp14:editId="05B29850">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319" name="image1.png" descr="For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2971A65F" w14:textId="77777777" w:rsidR="0006515F" w:rsidRDefault="0089733E">
      <w:pPr>
        <w:keepNext/>
        <w:keepLines/>
        <w:pBdr>
          <w:top w:val="nil"/>
          <w:left w:val="nil"/>
          <w:bottom w:val="nil"/>
          <w:right w:val="nil"/>
          <w:between w:val="nil"/>
        </w:pBdr>
        <w:spacing w:before="240" w:after="0"/>
        <w:rPr>
          <w:color w:val="2F5496"/>
          <w:sz w:val="32"/>
          <w:szCs w:val="32"/>
        </w:rPr>
      </w:pPr>
      <w:bookmarkStart w:id="0" w:name="_heading=h.gjdgxs" w:colFirst="0" w:colLast="0"/>
      <w:bookmarkEnd w:id="0"/>
      <w:proofErr w:type="spellStart"/>
      <w:r>
        <w:rPr>
          <w:color w:val="2F5496"/>
          <w:sz w:val="32"/>
          <w:szCs w:val="32"/>
        </w:rPr>
        <w:lastRenderedPageBreak/>
        <w:t>Índice</w:t>
      </w:r>
      <w:proofErr w:type="spellEnd"/>
    </w:p>
    <w:sdt>
      <w:sdtPr>
        <w:id w:val="202989327"/>
        <w:docPartObj>
          <w:docPartGallery w:val="Table of Contents"/>
          <w:docPartUnique/>
        </w:docPartObj>
      </w:sdtPr>
      <w:sdtContent>
        <w:p w14:paraId="08084E1A" w14:textId="77777777" w:rsidR="0006515F" w:rsidRDefault="0089733E">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O que é a Arte?</w:t>
            </w:r>
            <w:r>
              <w:rPr>
                <w:color w:val="000000"/>
              </w:rPr>
              <w:tab/>
              <w:t>3</w:t>
            </w:r>
          </w:hyperlink>
        </w:p>
        <w:p w14:paraId="41A8E8C7" w14:textId="77777777" w:rsidR="0006515F" w:rsidRDefault="00000000">
          <w:pPr>
            <w:pBdr>
              <w:top w:val="nil"/>
              <w:left w:val="nil"/>
              <w:bottom w:val="nil"/>
              <w:right w:val="nil"/>
              <w:between w:val="nil"/>
            </w:pBdr>
            <w:tabs>
              <w:tab w:val="right" w:pos="9016"/>
            </w:tabs>
            <w:spacing w:after="100"/>
            <w:rPr>
              <w:color w:val="000000"/>
            </w:rPr>
          </w:pPr>
          <w:hyperlink w:anchor="_heading=h.1fob9te">
            <w:r w:rsidR="0089733E">
              <w:rPr>
                <w:color w:val="000000"/>
              </w:rPr>
              <w:t>Quais são as relações entre Matemática e Arte?</w:t>
            </w:r>
            <w:r w:rsidR="0089733E">
              <w:rPr>
                <w:color w:val="000000"/>
              </w:rPr>
              <w:tab/>
              <w:t>3</w:t>
            </w:r>
          </w:hyperlink>
        </w:p>
        <w:p w14:paraId="07F6F004" w14:textId="77777777" w:rsidR="0006515F" w:rsidRDefault="00000000">
          <w:pPr>
            <w:pBdr>
              <w:top w:val="nil"/>
              <w:left w:val="nil"/>
              <w:bottom w:val="nil"/>
              <w:right w:val="nil"/>
              <w:between w:val="nil"/>
            </w:pBdr>
            <w:tabs>
              <w:tab w:val="right" w:pos="9016"/>
            </w:tabs>
            <w:spacing w:after="100"/>
            <w:rPr>
              <w:color w:val="000000"/>
            </w:rPr>
          </w:pPr>
          <w:hyperlink w:anchor="_heading=h.3znysh7">
            <w:r w:rsidR="0089733E">
              <w:rPr>
                <w:color w:val="000000"/>
              </w:rPr>
              <w:t>Estudo de caso</w:t>
            </w:r>
            <w:r w:rsidR="0089733E">
              <w:rPr>
                <w:color w:val="000000"/>
              </w:rPr>
              <w:tab/>
              <w:t>7</w:t>
            </w:r>
          </w:hyperlink>
        </w:p>
        <w:p w14:paraId="27627523" w14:textId="77777777" w:rsidR="0006515F" w:rsidRDefault="00000000">
          <w:pPr>
            <w:pBdr>
              <w:top w:val="nil"/>
              <w:left w:val="nil"/>
              <w:bottom w:val="nil"/>
              <w:right w:val="nil"/>
              <w:between w:val="nil"/>
            </w:pBdr>
            <w:tabs>
              <w:tab w:val="right" w:pos="9016"/>
            </w:tabs>
            <w:spacing w:after="100"/>
            <w:rPr>
              <w:color w:val="000000"/>
            </w:rPr>
          </w:pPr>
          <w:hyperlink w:anchor="_heading=h.2et92p0">
            <w:r w:rsidR="0089733E">
              <w:rPr>
                <w:color w:val="000000"/>
              </w:rPr>
              <w:t>Atividade de Aprendizagem</w:t>
            </w:r>
            <w:r w:rsidR="0089733E">
              <w:rPr>
                <w:color w:val="000000"/>
              </w:rPr>
              <w:tab/>
              <w:t>9</w:t>
            </w:r>
          </w:hyperlink>
        </w:p>
        <w:p w14:paraId="07349596" w14:textId="77777777" w:rsidR="0006515F" w:rsidRDefault="00000000">
          <w:pPr>
            <w:pBdr>
              <w:top w:val="nil"/>
              <w:left w:val="nil"/>
              <w:bottom w:val="nil"/>
              <w:right w:val="nil"/>
              <w:between w:val="nil"/>
            </w:pBdr>
            <w:tabs>
              <w:tab w:val="right" w:pos="9016"/>
            </w:tabs>
            <w:spacing w:after="100"/>
            <w:rPr>
              <w:color w:val="000000"/>
            </w:rPr>
          </w:pPr>
          <w:hyperlink w:anchor="_heading=h.tyjcwt">
            <w:r w:rsidR="0089733E">
              <w:rPr>
                <w:color w:val="000000"/>
              </w:rPr>
              <w:t>Materiais Adicionais de Leitura ou Estudo</w:t>
            </w:r>
            <w:r w:rsidR="0089733E">
              <w:rPr>
                <w:color w:val="000000"/>
              </w:rPr>
              <w:tab/>
              <w:t>14</w:t>
            </w:r>
          </w:hyperlink>
        </w:p>
        <w:p w14:paraId="075B551E" w14:textId="77777777" w:rsidR="0006515F" w:rsidRDefault="0089733E">
          <w:r>
            <w:fldChar w:fldCharType="end"/>
          </w:r>
        </w:p>
      </w:sdtContent>
    </w:sdt>
    <w:p w14:paraId="55DD0729" w14:textId="77777777" w:rsidR="0006515F" w:rsidRDefault="0006515F"/>
    <w:p w14:paraId="1B6890A1" w14:textId="77777777" w:rsidR="0006515F" w:rsidRDefault="0006515F">
      <w:pPr>
        <w:rPr>
          <w:rFonts w:ascii="Bebas Neue" w:eastAsia="Bebas Neue" w:hAnsi="Bebas Neue" w:cs="Bebas Neue"/>
          <w:color w:val="FF9900"/>
          <w:sz w:val="56"/>
          <w:szCs w:val="56"/>
        </w:rPr>
      </w:pPr>
    </w:p>
    <w:p w14:paraId="15813713" w14:textId="77777777" w:rsidR="0006515F" w:rsidRDefault="0006515F">
      <w:pPr>
        <w:rPr>
          <w:rFonts w:ascii="Bebas Neue" w:eastAsia="Bebas Neue" w:hAnsi="Bebas Neue" w:cs="Bebas Neue"/>
          <w:color w:val="FF9900"/>
          <w:sz w:val="56"/>
          <w:szCs w:val="56"/>
        </w:rPr>
      </w:pPr>
    </w:p>
    <w:p w14:paraId="192A8B6D" w14:textId="77777777" w:rsidR="0006515F" w:rsidRDefault="0006515F">
      <w:pPr>
        <w:rPr>
          <w:rFonts w:ascii="Bebas Neue" w:eastAsia="Bebas Neue" w:hAnsi="Bebas Neue" w:cs="Bebas Neue"/>
          <w:color w:val="FF9900"/>
          <w:sz w:val="56"/>
          <w:szCs w:val="56"/>
        </w:rPr>
      </w:pPr>
    </w:p>
    <w:p w14:paraId="10339EEE" w14:textId="77777777" w:rsidR="0006515F" w:rsidRDefault="0006515F">
      <w:pPr>
        <w:rPr>
          <w:rFonts w:ascii="Bebas Neue" w:eastAsia="Bebas Neue" w:hAnsi="Bebas Neue" w:cs="Bebas Neue"/>
          <w:color w:val="FF9900"/>
          <w:sz w:val="56"/>
          <w:szCs w:val="56"/>
        </w:rPr>
      </w:pPr>
    </w:p>
    <w:p w14:paraId="2764CB22" w14:textId="77777777" w:rsidR="0006515F" w:rsidRDefault="0006515F">
      <w:pPr>
        <w:rPr>
          <w:rFonts w:ascii="Bebas Neue" w:eastAsia="Bebas Neue" w:hAnsi="Bebas Neue" w:cs="Bebas Neue"/>
          <w:color w:val="FF9900"/>
          <w:sz w:val="56"/>
          <w:szCs w:val="56"/>
        </w:rPr>
      </w:pPr>
    </w:p>
    <w:p w14:paraId="60D19371" w14:textId="77777777" w:rsidR="0006515F" w:rsidRDefault="0006515F">
      <w:pPr>
        <w:rPr>
          <w:rFonts w:ascii="Bebas Neue" w:eastAsia="Bebas Neue" w:hAnsi="Bebas Neue" w:cs="Bebas Neue"/>
          <w:color w:val="FF9900"/>
          <w:sz w:val="56"/>
          <w:szCs w:val="56"/>
        </w:rPr>
      </w:pPr>
    </w:p>
    <w:p w14:paraId="631249D0" w14:textId="77777777" w:rsidR="0006515F" w:rsidRDefault="0006515F">
      <w:pPr>
        <w:rPr>
          <w:rFonts w:ascii="Bebas Neue" w:eastAsia="Bebas Neue" w:hAnsi="Bebas Neue" w:cs="Bebas Neue"/>
          <w:color w:val="FF9900"/>
          <w:sz w:val="56"/>
          <w:szCs w:val="56"/>
        </w:rPr>
      </w:pPr>
    </w:p>
    <w:p w14:paraId="4FA6A2C1" w14:textId="77777777" w:rsidR="0006515F" w:rsidRDefault="0006515F">
      <w:pPr>
        <w:rPr>
          <w:rFonts w:ascii="Bebas Neue" w:eastAsia="Bebas Neue" w:hAnsi="Bebas Neue" w:cs="Bebas Neue"/>
          <w:color w:val="FF9900"/>
          <w:sz w:val="56"/>
          <w:szCs w:val="56"/>
        </w:rPr>
      </w:pPr>
    </w:p>
    <w:p w14:paraId="46BE990F" w14:textId="77777777" w:rsidR="0006515F" w:rsidRDefault="0006515F">
      <w:pPr>
        <w:rPr>
          <w:rFonts w:ascii="Bebas Neue" w:eastAsia="Bebas Neue" w:hAnsi="Bebas Neue" w:cs="Bebas Neue"/>
          <w:color w:val="FF9900"/>
          <w:sz w:val="56"/>
          <w:szCs w:val="56"/>
        </w:rPr>
      </w:pPr>
    </w:p>
    <w:p w14:paraId="1902B137" w14:textId="77777777" w:rsidR="0006515F" w:rsidRDefault="0006515F">
      <w:pPr>
        <w:rPr>
          <w:rFonts w:ascii="Bebas Neue" w:eastAsia="Bebas Neue" w:hAnsi="Bebas Neue" w:cs="Bebas Neue"/>
          <w:color w:val="FF9900"/>
          <w:sz w:val="56"/>
          <w:szCs w:val="56"/>
        </w:rPr>
      </w:pPr>
    </w:p>
    <w:p w14:paraId="17553984" w14:textId="77777777" w:rsidR="0006515F" w:rsidRDefault="0006515F"/>
    <w:p w14:paraId="3B8C28B6" w14:textId="77777777" w:rsidR="0006515F" w:rsidRDefault="0006515F"/>
    <w:p w14:paraId="0B02AAF5" w14:textId="77777777" w:rsidR="0006515F" w:rsidRPr="003C008F" w:rsidRDefault="0089733E">
      <w:pPr>
        <w:pStyle w:val="Ttulo1"/>
        <w:rPr>
          <w:lang w:val="pt-PT"/>
        </w:rPr>
      </w:pPr>
      <w:bookmarkStart w:id="1" w:name="_heading=h.30j0zll" w:colFirst="0" w:colLast="0"/>
      <w:bookmarkEnd w:id="1"/>
      <w:r w:rsidRPr="003C008F">
        <w:rPr>
          <w:lang w:val="pt-PT"/>
        </w:rPr>
        <w:lastRenderedPageBreak/>
        <w:t xml:space="preserve">O que é a Arte? </w:t>
      </w:r>
    </w:p>
    <w:p w14:paraId="00652E82" w14:textId="77777777" w:rsidR="0006515F" w:rsidRPr="003C008F" w:rsidRDefault="0006515F">
      <w:pPr>
        <w:rPr>
          <w:lang w:val="pt-PT"/>
        </w:rPr>
      </w:pPr>
    </w:p>
    <w:p w14:paraId="44B5D8DD" w14:textId="77777777" w:rsidR="0006515F" w:rsidRPr="003C008F" w:rsidRDefault="0089733E">
      <w:pPr>
        <w:spacing w:line="360" w:lineRule="auto"/>
        <w:jc w:val="both"/>
        <w:rPr>
          <w:sz w:val="24"/>
          <w:szCs w:val="24"/>
          <w:lang w:val="pt-PT"/>
        </w:rPr>
      </w:pPr>
      <w:r w:rsidRPr="003C008F">
        <w:rPr>
          <w:sz w:val="24"/>
          <w:szCs w:val="24"/>
          <w:lang w:val="pt-PT"/>
        </w:rPr>
        <w:t xml:space="preserve">O que é arte? A arte é um campo muito diversificado. Há muitas maneiras de entendê-lo, o que significa que não há definições universais. Por exemplo, René </w:t>
      </w:r>
      <w:proofErr w:type="spellStart"/>
      <w:r w:rsidRPr="003C008F">
        <w:rPr>
          <w:sz w:val="24"/>
          <w:szCs w:val="24"/>
          <w:lang w:val="pt-PT"/>
        </w:rPr>
        <w:t>Magritte</w:t>
      </w:r>
      <w:proofErr w:type="spellEnd"/>
      <w:r w:rsidRPr="003C008F">
        <w:rPr>
          <w:sz w:val="24"/>
          <w:szCs w:val="24"/>
          <w:lang w:val="pt-PT"/>
        </w:rPr>
        <w:t xml:space="preserve"> define arte como "o mistério sem o qual o mundo não existiria". </w:t>
      </w:r>
    </w:p>
    <w:p w14:paraId="0F4D7380" w14:textId="77777777" w:rsidR="0006515F" w:rsidRPr="003C008F" w:rsidRDefault="0089733E">
      <w:pPr>
        <w:spacing w:line="360" w:lineRule="auto"/>
        <w:jc w:val="both"/>
        <w:rPr>
          <w:sz w:val="24"/>
          <w:szCs w:val="24"/>
          <w:lang w:val="pt-PT"/>
        </w:rPr>
      </w:pPr>
      <w:r w:rsidRPr="003C008F">
        <w:rPr>
          <w:sz w:val="24"/>
          <w:szCs w:val="24"/>
          <w:lang w:val="pt-PT"/>
        </w:rPr>
        <w:t xml:space="preserve">Mas podemos concordar que a arte abrange uma ampla gama de atividades humanas que envolvem talentos criativos e imaginativos, como pintura, escultura, arquitetura, teatro, dança, música, cinema ou literatura. </w:t>
      </w:r>
    </w:p>
    <w:p w14:paraId="2954B5DD" w14:textId="1A1F0A84" w:rsidR="0006515F" w:rsidRPr="003C008F" w:rsidRDefault="0089733E">
      <w:pPr>
        <w:pStyle w:val="Ttulo1"/>
        <w:rPr>
          <w:lang w:val="pt-PT"/>
        </w:rPr>
      </w:pPr>
      <w:bookmarkStart w:id="2" w:name="_heading=h.1fob9te" w:colFirst="0" w:colLast="0"/>
      <w:bookmarkEnd w:id="2"/>
      <w:r w:rsidRPr="003C008F">
        <w:rPr>
          <w:lang w:val="pt-PT"/>
        </w:rPr>
        <w:t xml:space="preserve">Quais são as relações entre </w:t>
      </w:r>
      <w:r w:rsidR="003C008F">
        <w:rPr>
          <w:lang w:val="pt-PT"/>
        </w:rPr>
        <w:t xml:space="preserve">a </w:t>
      </w:r>
      <w:r w:rsidRPr="003C008F">
        <w:rPr>
          <w:lang w:val="pt-PT"/>
        </w:rPr>
        <w:t xml:space="preserve">matemática e </w:t>
      </w:r>
      <w:r w:rsidR="003C008F">
        <w:rPr>
          <w:lang w:val="pt-PT"/>
        </w:rPr>
        <w:t xml:space="preserve">a </w:t>
      </w:r>
      <w:r w:rsidRPr="003C008F">
        <w:rPr>
          <w:lang w:val="pt-PT"/>
        </w:rPr>
        <w:t xml:space="preserve">arte? </w:t>
      </w:r>
    </w:p>
    <w:p w14:paraId="31D1BA40" w14:textId="77777777" w:rsidR="0006515F" w:rsidRPr="003C008F" w:rsidRDefault="0006515F">
      <w:pPr>
        <w:rPr>
          <w:lang w:val="pt-PT"/>
        </w:rPr>
      </w:pPr>
    </w:p>
    <w:p w14:paraId="55E2F05B" w14:textId="20304C98" w:rsidR="0006515F" w:rsidRPr="003C008F" w:rsidRDefault="0089733E">
      <w:pPr>
        <w:spacing w:line="360" w:lineRule="auto"/>
        <w:jc w:val="both"/>
        <w:rPr>
          <w:sz w:val="24"/>
          <w:szCs w:val="24"/>
          <w:lang w:val="pt-PT"/>
        </w:rPr>
      </w:pPr>
      <w:r w:rsidRPr="003C008F">
        <w:rPr>
          <w:sz w:val="24"/>
          <w:szCs w:val="24"/>
          <w:lang w:val="pt-PT"/>
        </w:rPr>
        <w:t>Tenderíamos a pensar que a matemática e a arte são campos muito diferentes, mas se olharmos mais de perto, vemos que têm bastante</w:t>
      </w:r>
      <w:r w:rsidR="003C008F">
        <w:rPr>
          <w:sz w:val="24"/>
          <w:szCs w:val="24"/>
          <w:lang w:val="pt-PT"/>
        </w:rPr>
        <w:t>s</w:t>
      </w:r>
      <w:r w:rsidRPr="003C008F">
        <w:rPr>
          <w:sz w:val="24"/>
          <w:szCs w:val="24"/>
          <w:lang w:val="pt-PT"/>
        </w:rPr>
        <w:t xml:space="preserve"> semelhanças. </w:t>
      </w:r>
      <w:r w:rsidR="003C008F" w:rsidRPr="003C008F">
        <w:rPr>
          <w:sz w:val="24"/>
          <w:szCs w:val="24"/>
          <w:lang w:val="pt-PT"/>
        </w:rPr>
        <w:t>De facto, a matemática e a arte,</w:t>
      </w:r>
      <w:r w:rsidRPr="003C008F">
        <w:rPr>
          <w:sz w:val="24"/>
          <w:szCs w:val="24"/>
          <w:lang w:val="pt-PT"/>
        </w:rPr>
        <w:t xml:space="preserve"> estão interligadas. A matemática pode constituir uma ferramenta ao serviço dos artistas. Mas, por outro lado, a matemática também pode se tornar um assunto de arte. </w:t>
      </w:r>
    </w:p>
    <w:p w14:paraId="7E2BBB5B" w14:textId="77777777" w:rsidR="0006515F" w:rsidRPr="003C008F" w:rsidRDefault="0089733E">
      <w:pPr>
        <w:numPr>
          <w:ilvl w:val="0"/>
          <w:numId w:val="2"/>
        </w:numPr>
        <w:pBdr>
          <w:top w:val="nil"/>
          <w:left w:val="nil"/>
          <w:bottom w:val="nil"/>
          <w:right w:val="nil"/>
          <w:between w:val="nil"/>
        </w:pBdr>
        <w:spacing w:after="0"/>
        <w:rPr>
          <w:b/>
          <w:color w:val="000000"/>
          <w:sz w:val="24"/>
          <w:szCs w:val="24"/>
          <w:u w:val="single"/>
          <w:lang w:val="pt-PT"/>
        </w:rPr>
      </w:pPr>
      <w:r w:rsidRPr="003C008F">
        <w:rPr>
          <w:b/>
          <w:color w:val="000000"/>
          <w:sz w:val="24"/>
          <w:szCs w:val="24"/>
          <w:u w:val="single"/>
          <w:lang w:val="pt-PT"/>
        </w:rPr>
        <w:t xml:space="preserve">A Matemática como ferramenta da Arte </w:t>
      </w:r>
    </w:p>
    <w:p w14:paraId="6EBF8C44" w14:textId="77777777" w:rsidR="0006515F" w:rsidRPr="003C008F" w:rsidRDefault="0006515F">
      <w:pPr>
        <w:pBdr>
          <w:top w:val="nil"/>
          <w:left w:val="nil"/>
          <w:bottom w:val="nil"/>
          <w:right w:val="nil"/>
          <w:between w:val="nil"/>
        </w:pBdr>
        <w:spacing w:after="0"/>
        <w:ind w:left="720"/>
        <w:rPr>
          <w:b/>
          <w:color w:val="000000"/>
          <w:sz w:val="24"/>
          <w:szCs w:val="24"/>
          <w:u w:val="single"/>
          <w:lang w:val="pt-PT"/>
        </w:rPr>
      </w:pPr>
    </w:p>
    <w:p w14:paraId="4574F06F" w14:textId="77777777" w:rsidR="0006515F" w:rsidRDefault="0089733E">
      <w:pPr>
        <w:numPr>
          <w:ilvl w:val="0"/>
          <w:numId w:val="4"/>
        </w:numPr>
        <w:pBdr>
          <w:top w:val="nil"/>
          <w:left w:val="nil"/>
          <w:bottom w:val="nil"/>
          <w:right w:val="nil"/>
          <w:between w:val="nil"/>
        </w:pBdr>
        <w:rPr>
          <w:i/>
          <w:color w:val="000000"/>
          <w:sz w:val="24"/>
          <w:szCs w:val="24"/>
        </w:rPr>
      </w:pPr>
      <w:r>
        <w:rPr>
          <w:i/>
          <w:color w:val="000000"/>
          <w:sz w:val="24"/>
          <w:szCs w:val="24"/>
        </w:rPr>
        <w:t xml:space="preserve">A </w:t>
      </w:r>
      <w:proofErr w:type="spellStart"/>
      <w:r>
        <w:rPr>
          <w:i/>
          <w:color w:val="000000"/>
          <w:sz w:val="24"/>
          <w:szCs w:val="24"/>
        </w:rPr>
        <w:t>proporção</w:t>
      </w:r>
      <w:proofErr w:type="spellEnd"/>
      <w:r>
        <w:rPr>
          <w:i/>
          <w:color w:val="000000"/>
          <w:sz w:val="24"/>
          <w:szCs w:val="24"/>
        </w:rPr>
        <w:t xml:space="preserve"> de </w:t>
      </w:r>
      <w:proofErr w:type="spellStart"/>
      <w:r>
        <w:rPr>
          <w:i/>
          <w:color w:val="000000"/>
          <w:sz w:val="24"/>
          <w:szCs w:val="24"/>
        </w:rPr>
        <w:t>ouro</w:t>
      </w:r>
      <w:proofErr w:type="spellEnd"/>
      <w:r>
        <w:rPr>
          <w:i/>
          <w:color w:val="000000"/>
          <w:sz w:val="24"/>
          <w:szCs w:val="24"/>
        </w:rPr>
        <w:t xml:space="preserve"> </w:t>
      </w:r>
    </w:p>
    <w:p w14:paraId="3238A32C" w14:textId="619950AF" w:rsidR="0006515F" w:rsidRPr="003C008F" w:rsidRDefault="0089733E">
      <w:pPr>
        <w:spacing w:line="360" w:lineRule="auto"/>
        <w:jc w:val="both"/>
        <w:rPr>
          <w:sz w:val="24"/>
          <w:szCs w:val="24"/>
          <w:lang w:val="pt-PT"/>
        </w:rPr>
      </w:pPr>
      <w:r w:rsidRPr="003C008F">
        <w:rPr>
          <w:sz w:val="24"/>
          <w:szCs w:val="24"/>
          <w:lang w:val="pt-PT"/>
        </w:rPr>
        <w:t>Este é um excelente exemplo da relação entre matemática e arte. Na Roma Antiga, arquitetos, pintores, escultores e desenhistas entendiam a diferença entre uma obra estética e uma obra caótica. Eles interessaram</w:t>
      </w:r>
      <w:r w:rsidR="003C008F">
        <w:rPr>
          <w:sz w:val="24"/>
          <w:szCs w:val="24"/>
          <w:lang w:val="pt-PT"/>
        </w:rPr>
        <w:t>-se</w:t>
      </w:r>
      <w:r w:rsidRPr="003C008F">
        <w:rPr>
          <w:sz w:val="24"/>
          <w:szCs w:val="24"/>
          <w:lang w:val="pt-PT"/>
        </w:rPr>
        <w:t xml:space="preserve"> por essa questão e estudaram como uma obra pode ser agradável de se olhar.</w:t>
      </w:r>
    </w:p>
    <w:p w14:paraId="41D8A873" w14:textId="24BDEB2D" w:rsidR="0006515F" w:rsidRPr="003C008F" w:rsidRDefault="0089733E">
      <w:pPr>
        <w:spacing w:line="360" w:lineRule="auto"/>
        <w:jc w:val="both"/>
        <w:rPr>
          <w:rFonts w:ascii="Cambria Math" w:eastAsia="Cambria Math" w:hAnsi="Cambria Math" w:cs="Cambria Math"/>
          <w:sz w:val="24"/>
          <w:szCs w:val="24"/>
          <w:lang w:val="pt-PT"/>
        </w:rPr>
      </w:pPr>
      <w:r w:rsidRPr="003C008F">
        <w:rPr>
          <w:sz w:val="24"/>
          <w:szCs w:val="24"/>
          <w:lang w:val="pt-PT"/>
        </w:rPr>
        <w:t xml:space="preserve">Mas qual é a definição </w:t>
      </w:r>
      <w:r w:rsidR="003C008F">
        <w:rPr>
          <w:sz w:val="24"/>
          <w:szCs w:val="24"/>
          <w:lang w:val="pt-PT"/>
        </w:rPr>
        <w:t>da proporção de ouro</w:t>
      </w:r>
      <w:r w:rsidRPr="003C008F">
        <w:rPr>
          <w:sz w:val="24"/>
          <w:szCs w:val="24"/>
          <w:lang w:val="pt-PT"/>
        </w:rPr>
        <w:t xml:space="preserve">? A </w:t>
      </w:r>
      <w:r w:rsidR="003C008F">
        <w:rPr>
          <w:sz w:val="24"/>
          <w:szCs w:val="24"/>
          <w:lang w:val="pt-PT"/>
        </w:rPr>
        <w:t xml:space="preserve">proporção do ouro </w:t>
      </w:r>
      <w:r w:rsidRPr="003C008F">
        <w:rPr>
          <w:sz w:val="24"/>
          <w:szCs w:val="24"/>
          <w:lang w:val="pt-PT"/>
        </w:rPr>
        <w:t xml:space="preserve">é o número igual ao qual é aproximadamente 1,618. Esta proporção é considerada estética. A proporção </w:t>
      </w:r>
      <w:r w:rsidR="003C008F">
        <w:rPr>
          <w:sz w:val="24"/>
          <w:szCs w:val="24"/>
          <w:lang w:val="pt-PT"/>
        </w:rPr>
        <w:t>de ouro</w:t>
      </w:r>
      <w:r w:rsidRPr="003C008F">
        <w:rPr>
          <w:sz w:val="24"/>
          <w:szCs w:val="24"/>
          <w:lang w:val="pt-PT"/>
        </w:rPr>
        <w:t xml:space="preserve"> é geralmente indicada pela letra </w:t>
      </w:r>
      <w:r>
        <w:rPr>
          <w:sz w:val="24"/>
          <w:szCs w:val="24"/>
        </w:rPr>
        <w:t>φ</w:t>
      </w:r>
      <w:r w:rsidRPr="003C008F">
        <w:rPr>
          <w:sz w:val="24"/>
          <w:szCs w:val="24"/>
          <w:lang w:val="pt-PT"/>
        </w:rPr>
        <w:t xml:space="preserve">. </w:t>
      </w:r>
      <m:oMath>
        <m:r>
          <w:rPr>
            <w:rFonts w:ascii="Cambria Math" w:eastAsia="Cambria Math" w:hAnsi="Cambria Math" w:cs="Cambria Math"/>
            <w:sz w:val="24"/>
            <w:szCs w:val="24"/>
            <w:lang w:val="pt-PT"/>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lang w:val="pt-PT"/>
              </w:rPr>
              <m:t>1+</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lang w:val="pt-PT"/>
                  </w:rPr>
                  <m:t>5</m:t>
                </m:r>
              </m:e>
            </m:rad>
          </m:num>
          <m:den>
            <m:r>
              <w:rPr>
                <w:rFonts w:ascii="Cambria Math" w:eastAsia="Cambria Math" w:hAnsi="Cambria Math" w:cs="Cambria Math"/>
                <w:sz w:val="24"/>
                <w:szCs w:val="24"/>
                <w:lang w:val="pt-PT"/>
              </w:rPr>
              <m:t>2</m:t>
            </m:r>
          </m:den>
        </m:f>
      </m:oMath>
    </w:p>
    <w:p w14:paraId="2FC318F9" w14:textId="4E4A2769" w:rsidR="0006515F" w:rsidRPr="003C008F" w:rsidRDefault="0089733E">
      <w:pPr>
        <w:spacing w:line="360" w:lineRule="auto"/>
        <w:jc w:val="both"/>
        <w:rPr>
          <w:sz w:val="24"/>
          <w:szCs w:val="24"/>
          <w:lang w:val="pt-PT"/>
        </w:rPr>
      </w:pPr>
      <w:r w:rsidRPr="003C008F">
        <w:rPr>
          <w:sz w:val="24"/>
          <w:szCs w:val="24"/>
          <w:lang w:val="pt-PT"/>
        </w:rPr>
        <w:t xml:space="preserve">Assim, há várias figuras a tirar partido da proporção </w:t>
      </w:r>
      <w:r w:rsidR="003C008F">
        <w:rPr>
          <w:sz w:val="24"/>
          <w:szCs w:val="24"/>
          <w:lang w:val="pt-PT"/>
        </w:rPr>
        <w:t>de ouro</w:t>
      </w:r>
      <w:r w:rsidRPr="003C008F">
        <w:rPr>
          <w:sz w:val="24"/>
          <w:szCs w:val="24"/>
          <w:lang w:val="pt-PT"/>
        </w:rPr>
        <w:t xml:space="preserve">. Por exemplo, há o retângulo dourado, a espiral dourada, o triângulo dourado, a elipse dourada ou até mesmo os pontos dourados. Todos esses dados definem com precisão onde cada elemento de uma pintura deve estar localizado, a fim de tornar o todo harmonioso e agradável aos olhos. </w:t>
      </w:r>
    </w:p>
    <w:p w14:paraId="6AA1D016" w14:textId="77777777" w:rsidR="0006515F" w:rsidRDefault="0089733E">
      <w:pPr>
        <w:spacing w:line="360" w:lineRule="auto"/>
        <w:jc w:val="center"/>
        <w:rPr>
          <w:sz w:val="24"/>
          <w:szCs w:val="24"/>
        </w:rPr>
      </w:pPr>
      <w:r>
        <w:rPr>
          <w:noProof/>
          <w:sz w:val="24"/>
          <w:szCs w:val="24"/>
        </w:rPr>
        <w:lastRenderedPageBreak/>
        <w:drawing>
          <wp:inline distT="0" distB="0" distL="0" distR="0" wp14:anchorId="524CF95D" wp14:editId="6E073C26">
            <wp:extent cx="3474927" cy="1489420"/>
            <wp:effectExtent l="0" t="0" r="0" b="0"/>
            <wp:docPr id="334" name="image17.png" descr="nome-ou-definição"/>
            <wp:cNvGraphicFramePr/>
            <a:graphic xmlns:a="http://schemas.openxmlformats.org/drawingml/2006/main">
              <a:graphicData uri="http://schemas.openxmlformats.org/drawingml/2006/picture">
                <pic:pic xmlns:pic="http://schemas.openxmlformats.org/drawingml/2006/picture">
                  <pic:nvPicPr>
                    <pic:cNvPr id="0" name="image17.png" descr="nombre-or-definition"/>
                    <pic:cNvPicPr preferRelativeResize="0"/>
                  </pic:nvPicPr>
                  <pic:blipFill>
                    <a:blip r:embed="rId13"/>
                    <a:srcRect/>
                    <a:stretch>
                      <a:fillRect/>
                    </a:stretch>
                  </pic:blipFill>
                  <pic:spPr>
                    <a:xfrm>
                      <a:off x="0" y="0"/>
                      <a:ext cx="3474927" cy="148942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269B7611" wp14:editId="350D322F">
                <wp:simplePos x="0" y="0"/>
                <wp:positionH relativeFrom="column">
                  <wp:posOffset>1771650</wp:posOffset>
                </wp:positionH>
                <wp:positionV relativeFrom="paragraph">
                  <wp:posOffset>1485900</wp:posOffset>
                </wp:positionV>
                <wp:extent cx="2381250" cy="433831"/>
                <wp:effectExtent l="0" t="0" r="0" b="0"/>
                <wp:wrapNone/>
                <wp:docPr id="313" name="Retângulo 313"/>
                <wp:cNvGraphicFramePr/>
                <a:graphic xmlns:a="http://schemas.openxmlformats.org/drawingml/2006/main">
                  <a:graphicData uri="http://schemas.microsoft.com/office/word/2010/wordprocessingShape">
                    <wps:wsp>
                      <wps:cNvSpPr/>
                      <wps:spPr>
                        <a:xfrm>
                          <a:off x="4158875" y="3078006"/>
                          <a:ext cx="2331300" cy="405000"/>
                        </a:xfrm>
                        <a:prstGeom prst="rect">
                          <a:avLst/>
                        </a:prstGeom>
                        <a:solidFill>
                          <a:srgbClr val="FFFFFF"/>
                        </a:solidFill>
                        <a:ln>
                          <a:noFill/>
                        </a:ln>
                      </wps:spPr>
                      <wps:txbx>
                        <w:txbxContent>
                          <w:p w14:paraId="301D7AAF" w14:textId="77777777" w:rsidR="0006515F" w:rsidRPr="003C008F" w:rsidRDefault="0089733E">
                            <w:pPr>
                              <w:spacing w:line="258" w:lineRule="auto"/>
                              <w:textDirection w:val="btLr"/>
                              <w:rPr>
                                <w:lang w:val="pt-PT"/>
                              </w:rPr>
                            </w:pPr>
                            <w:r w:rsidRPr="003C008F">
                              <w:rPr>
                                <w:color w:val="000000"/>
                                <w:lang w:val="pt-PT"/>
                              </w:rPr>
                              <w:t xml:space="preserve">Rácio de ouro, B. </w:t>
                            </w:r>
                            <w:proofErr w:type="spellStart"/>
                            <w:r w:rsidRPr="003C008F">
                              <w:rPr>
                                <w:color w:val="000000"/>
                                <w:lang w:val="pt-PT"/>
                              </w:rPr>
                              <w:t>Vujašković</w:t>
                            </w:r>
                            <w:proofErr w:type="spellEnd"/>
                            <w:r w:rsidRPr="003C008F">
                              <w:rPr>
                                <w:color w:val="000000"/>
                                <w:lang w:val="pt-PT"/>
                              </w:rPr>
                              <w:t>, 2018</w:t>
                            </w:r>
                          </w:p>
                        </w:txbxContent>
                      </wps:txbx>
                      <wps:bodyPr spcFirstLastPara="1" wrap="square" lIns="91425" tIns="45700" rIns="91425" bIns="45700" anchor="t" anchorCtr="0">
                        <a:noAutofit/>
                      </wps:bodyPr>
                    </wps:wsp>
                  </a:graphicData>
                </a:graphic>
              </wp:anchor>
            </w:drawing>
          </mc:Choice>
          <mc:Fallback>
            <w:pict>
              <v:rect w14:anchorId="269B7611" id="Retângulo 313" o:spid="_x0000_s1027" style="position:absolute;left:0;text-align:left;margin-left:139.5pt;margin-top:117pt;width:187.5pt;height:3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" stroked="f">
                <v:textbox inset="2.53958mm,1.2694mm,2.53958mm,1.2694mm">
                  <w:txbxContent>
                    <w:p w14:paraId="301D7AAF" w14:textId="77777777" w:rsidR="0006515F" w:rsidRPr="003C008F" w:rsidRDefault="0089733E">
                      <w:pPr>
                        <w:spacing w:line="258" w:lineRule="auto"/>
                        <w:textDirection w:val="btLr"/>
                        <w:rPr>
                          <w:lang w:val="pt-PT"/>
                        </w:rPr>
                      </w:pPr>
                      <w:r w:rsidRPr="003C008F">
                        <w:rPr>
                          <w:color w:val="000000"/>
                          <w:lang w:val="pt-PT"/>
                        </w:rPr>
                        <w:t xml:space="preserve">Rácio de ouro, B. </w:t>
                      </w:r>
                      <w:proofErr w:type="spellStart"/>
                      <w:r w:rsidRPr="003C008F">
                        <w:rPr>
                          <w:color w:val="000000"/>
                          <w:lang w:val="pt-PT"/>
                        </w:rPr>
                        <w:t>Vujašković</w:t>
                      </w:r>
                      <w:proofErr w:type="spellEnd"/>
                      <w:r w:rsidRPr="003C008F">
                        <w:rPr>
                          <w:color w:val="000000"/>
                          <w:lang w:val="pt-PT"/>
                        </w:rPr>
                        <w:t>, 2018</w:t>
                      </w:r>
                    </w:p>
                  </w:txbxContent>
                </v:textbox>
              </v:rect>
            </w:pict>
          </mc:Fallback>
        </mc:AlternateContent>
      </w:r>
    </w:p>
    <w:p w14:paraId="5CB8CEB5" w14:textId="77777777" w:rsidR="0006515F" w:rsidRDefault="0006515F">
      <w:pPr>
        <w:spacing w:line="360" w:lineRule="auto"/>
        <w:jc w:val="both"/>
        <w:rPr>
          <w:sz w:val="24"/>
          <w:szCs w:val="24"/>
        </w:rPr>
      </w:pPr>
    </w:p>
    <w:p w14:paraId="38DED31E" w14:textId="247CA695" w:rsidR="0006515F" w:rsidRPr="003C008F" w:rsidRDefault="0089733E">
      <w:pPr>
        <w:spacing w:line="360" w:lineRule="auto"/>
        <w:jc w:val="both"/>
        <w:rPr>
          <w:sz w:val="24"/>
          <w:szCs w:val="24"/>
          <w:lang w:val="pt-PT"/>
        </w:rPr>
      </w:pPr>
      <w:r w:rsidRPr="003C008F">
        <w:rPr>
          <w:sz w:val="24"/>
          <w:szCs w:val="24"/>
          <w:lang w:val="pt-PT"/>
        </w:rPr>
        <w:t xml:space="preserve">Luca </w:t>
      </w:r>
      <w:proofErr w:type="spellStart"/>
      <w:r w:rsidRPr="003C008F">
        <w:rPr>
          <w:sz w:val="24"/>
          <w:szCs w:val="24"/>
          <w:lang w:val="pt-PT"/>
        </w:rPr>
        <w:t>Pacioli</w:t>
      </w:r>
      <w:proofErr w:type="spellEnd"/>
      <w:r w:rsidRPr="003C008F">
        <w:rPr>
          <w:sz w:val="24"/>
          <w:szCs w:val="24"/>
          <w:lang w:val="pt-PT"/>
        </w:rPr>
        <w:t xml:space="preserve">, um monge, escreveu em 1498 uma obra intitulada </w:t>
      </w:r>
      <w:r w:rsidRPr="003C008F">
        <w:rPr>
          <w:i/>
          <w:sz w:val="24"/>
          <w:szCs w:val="24"/>
          <w:lang w:val="pt-PT"/>
        </w:rPr>
        <w:t xml:space="preserve">De divina </w:t>
      </w:r>
      <w:proofErr w:type="spellStart"/>
      <w:r w:rsidRPr="003C008F">
        <w:rPr>
          <w:i/>
          <w:sz w:val="24"/>
          <w:szCs w:val="24"/>
          <w:lang w:val="pt-PT"/>
        </w:rPr>
        <w:t>proportione</w:t>
      </w:r>
      <w:proofErr w:type="spellEnd"/>
      <w:r w:rsidRPr="003C008F">
        <w:rPr>
          <w:sz w:val="24"/>
          <w:szCs w:val="24"/>
          <w:lang w:val="pt-PT"/>
        </w:rPr>
        <w:t xml:space="preserve">, na qual descreve os efeitos da divisão de um comprimento de acordo com a proporção divina. A proporção </w:t>
      </w:r>
      <w:r w:rsidR="003C008F">
        <w:rPr>
          <w:sz w:val="24"/>
          <w:szCs w:val="24"/>
          <w:lang w:val="pt-PT"/>
        </w:rPr>
        <w:t>de ouro</w:t>
      </w:r>
      <w:r w:rsidRPr="003C008F">
        <w:rPr>
          <w:sz w:val="24"/>
          <w:szCs w:val="24"/>
          <w:lang w:val="pt-PT"/>
        </w:rPr>
        <w:t xml:space="preserve"> tem sido muito usada na arquitetura, foi então detetada </w:t>
      </w:r>
      <w:r w:rsidR="003C008F">
        <w:rPr>
          <w:sz w:val="24"/>
          <w:szCs w:val="24"/>
          <w:lang w:val="pt-PT"/>
        </w:rPr>
        <w:t>um</w:t>
      </w:r>
      <w:r w:rsidRPr="003C008F">
        <w:rPr>
          <w:sz w:val="24"/>
          <w:szCs w:val="24"/>
          <w:lang w:val="pt-PT"/>
        </w:rPr>
        <w:t xml:space="preserve"> bom número de pinturas onde foi atribuída ao artista a vontade de usar voluntariamente as proporções douradas, ou tê-las usado intuitivamente. </w:t>
      </w:r>
    </w:p>
    <w:p w14:paraId="5755E5D0" w14:textId="77777777" w:rsidR="0006515F" w:rsidRPr="003C008F" w:rsidRDefault="0089733E">
      <w:pPr>
        <w:spacing w:line="360" w:lineRule="auto"/>
        <w:jc w:val="both"/>
        <w:rPr>
          <w:sz w:val="24"/>
          <w:szCs w:val="24"/>
          <w:lang w:val="pt-PT"/>
        </w:rPr>
      </w:pPr>
      <w:r>
        <w:rPr>
          <w:noProof/>
        </w:rPr>
        <w:drawing>
          <wp:anchor distT="0" distB="0" distL="114300" distR="114300" simplePos="0" relativeHeight="251661312" behindDoc="0" locked="0" layoutInCell="1" hidden="0" allowOverlap="1" wp14:anchorId="564AFDE7" wp14:editId="15FB760A">
            <wp:simplePos x="0" y="0"/>
            <wp:positionH relativeFrom="column">
              <wp:posOffset>2517775</wp:posOffset>
            </wp:positionH>
            <wp:positionV relativeFrom="paragraph">
              <wp:posOffset>81280</wp:posOffset>
            </wp:positionV>
            <wp:extent cx="3192780" cy="2033270"/>
            <wp:effectExtent l="0" t="0" r="0" b="0"/>
            <wp:wrapSquare wrapText="bothSides" distT="0" distB="0" distL="114300" distR="114300"/>
            <wp:docPr id="323" name="image4.jpg" descr="Na Arte - TPE: A Razão Áurea"/>
            <wp:cNvGraphicFramePr/>
            <a:graphic xmlns:a="http://schemas.openxmlformats.org/drawingml/2006/main">
              <a:graphicData uri="http://schemas.openxmlformats.org/drawingml/2006/picture">
                <pic:pic xmlns:pic="http://schemas.openxmlformats.org/drawingml/2006/picture">
                  <pic:nvPicPr>
                    <pic:cNvPr id="0" name="image4.jpg" descr="Dans l'Art - TPE : Le nombre d'or"/>
                    <pic:cNvPicPr preferRelativeResize="0"/>
                  </pic:nvPicPr>
                  <pic:blipFill>
                    <a:blip r:embed="rId14"/>
                    <a:srcRect/>
                    <a:stretch>
                      <a:fillRect/>
                    </a:stretch>
                  </pic:blipFill>
                  <pic:spPr>
                    <a:xfrm>
                      <a:off x="0" y="0"/>
                      <a:ext cx="3192780" cy="20332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AEC1F6B" wp14:editId="7F7E3824">
            <wp:simplePos x="0" y="0"/>
            <wp:positionH relativeFrom="column">
              <wp:posOffset>175260</wp:posOffset>
            </wp:positionH>
            <wp:positionV relativeFrom="paragraph">
              <wp:posOffset>81915</wp:posOffset>
            </wp:positionV>
            <wp:extent cx="1441450" cy="2032635"/>
            <wp:effectExtent l="0" t="0" r="0" b="0"/>
            <wp:wrapSquare wrapText="bothSides" distT="0" distB="0" distL="114300" distR="114300"/>
            <wp:docPr id="320" name="image7.jpg" descr="GOLDEN RATIO - love-arts-plastiques.overblog.com"/>
            <wp:cNvGraphicFramePr/>
            <a:graphic xmlns:a="http://schemas.openxmlformats.org/drawingml/2006/main">
              <a:graphicData uri="http://schemas.openxmlformats.org/drawingml/2006/picture">
                <pic:pic xmlns:pic="http://schemas.openxmlformats.org/drawingml/2006/picture">
                  <pic:nvPicPr>
                    <pic:cNvPr id="0" name="image7.jpg" descr="NOMBRE D'OR - love-arts-plastiques.overblog.com"/>
                    <pic:cNvPicPr preferRelativeResize="0"/>
                  </pic:nvPicPr>
                  <pic:blipFill>
                    <a:blip r:embed="rId15"/>
                    <a:srcRect/>
                    <a:stretch>
                      <a:fillRect/>
                    </a:stretch>
                  </pic:blipFill>
                  <pic:spPr>
                    <a:xfrm>
                      <a:off x="0" y="0"/>
                      <a:ext cx="1441450" cy="2032635"/>
                    </a:xfrm>
                    <a:prstGeom prst="rect">
                      <a:avLst/>
                    </a:prstGeom>
                    <a:ln/>
                  </pic:spPr>
                </pic:pic>
              </a:graphicData>
            </a:graphic>
          </wp:anchor>
        </w:drawing>
      </w:r>
    </w:p>
    <w:p w14:paraId="155E3415" w14:textId="77777777" w:rsidR="0006515F" w:rsidRPr="003C008F" w:rsidRDefault="0006515F">
      <w:pPr>
        <w:spacing w:line="360" w:lineRule="auto"/>
        <w:jc w:val="both"/>
        <w:rPr>
          <w:sz w:val="24"/>
          <w:szCs w:val="24"/>
          <w:lang w:val="pt-PT"/>
        </w:rPr>
      </w:pPr>
    </w:p>
    <w:p w14:paraId="5A00C319" w14:textId="77777777" w:rsidR="0006515F" w:rsidRPr="003C008F" w:rsidRDefault="0006515F">
      <w:pPr>
        <w:spacing w:line="360" w:lineRule="auto"/>
        <w:jc w:val="center"/>
        <w:rPr>
          <w:sz w:val="24"/>
          <w:szCs w:val="24"/>
          <w:lang w:val="pt-PT"/>
        </w:rPr>
      </w:pPr>
    </w:p>
    <w:p w14:paraId="6A497C22" w14:textId="77777777" w:rsidR="0006515F" w:rsidRPr="003C008F" w:rsidRDefault="0006515F">
      <w:pPr>
        <w:spacing w:line="360" w:lineRule="auto"/>
        <w:jc w:val="center"/>
        <w:rPr>
          <w:sz w:val="24"/>
          <w:szCs w:val="24"/>
          <w:lang w:val="pt-PT"/>
        </w:rPr>
      </w:pPr>
    </w:p>
    <w:p w14:paraId="202C0D54" w14:textId="77777777" w:rsidR="0006515F" w:rsidRPr="003C008F" w:rsidRDefault="0006515F">
      <w:pPr>
        <w:spacing w:line="360" w:lineRule="auto"/>
        <w:jc w:val="center"/>
        <w:rPr>
          <w:sz w:val="24"/>
          <w:szCs w:val="24"/>
          <w:lang w:val="pt-PT"/>
        </w:rPr>
      </w:pPr>
    </w:p>
    <w:p w14:paraId="55081559" w14:textId="77777777" w:rsidR="0006515F" w:rsidRPr="003C008F" w:rsidRDefault="0089733E">
      <w:pPr>
        <w:spacing w:line="360" w:lineRule="auto"/>
        <w:jc w:val="center"/>
        <w:rPr>
          <w:sz w:val="24"/>
          <w:szCs w:val="24"/>
          <w:lang w:val="pt-PT"/>
        </w:rPr>
      </w:pPr>
      <w:r>
        <w:rPr>
          <w:noProof/>
        </w:rPr>
        <mc:AlternateContent>
          <mc:Choice Requires="wps">
            <w:drawing>
              <wp:anchor distT="0" distB="0" distL="114300" distR="114300" simplePos="0" relativeHeight="251663360" behindDoc="0" locked="0" layoutInCell="1" hidden="0" allowOverlap="1" wp14:anchorId="283CA90D" wp14:editId="3A2E27D2">
                <wp:simplePos x="0" y="0"/>
                <wp:positionH relativeFrom="column">
                  <wp:posOffset>2933700</wp:posOffset>
                </wp:positionH>
                <wp:positionV relativeFrom="paragraph">
                  <wp:posOffset>211286</wp:posOffset>
                </wp:positionV>
                <wp:extent cx="2626116" cy="456716"/>
                <wp:effectExtent l="0" t="0" r="0" b="0"/>
                <wp:wrapNone/>
                <wp:docPr id="314" name="Retângulo 314"/>
                <wp:cNvGraphicFramePr/>
                <a:graphic xmlns:a="http://schemas.openxmlformats.org/drawingml/2006/main">
                  <a:graphicData uri="http://schemas.microsoft.com/office/word/2010/wordprocessingShape">
                    <wps:wsp>
                      <wps:cNvSpPr/>
                      <wps:spPr>
                        <a:xfrm>
                          <a:off x="4044925" y="3078006"/>
                          <a:ext cx="2609400" cy="435300"/>
                        </a:xfrm>
                        <a:prstGeom prst="rect">
                          <a:avLst/>
                        </a:prstGeom>
                        <a:solidFill>
                          <a:srgbClr val="FFFFFF"/>
                        </a:solidFill>
                        <a:ln>
                          <a:noFill/>
                        </a:ln>
                      </wps:spPr>
                      <wps:txbx>
                        <w:txbxContent>
                          <w:p w14:paraId="542C72A1" w14:textId="77777777" w:rsidR="0006515F" w:rsidRPr="003C008F" w:rsidRDefault="0089733E">
                            <w:pPr>
                              <w:spacing w:line="258" w:lineRule="auto"/>
                              <w:textDirection w:val="btLr"/>
                              <w:rPr>
                                <w:lang w:val="pt-PT"/>
                              </w:rPr>
                            </w:pPr>
                            <w:r w:rsidRPr="003C008F">
                              <w:rPr>
                                <w:i/>
                                <w:color w:val="000000"/>
                                <w:lang w:val="pt-PT"/>
                              </w:rPr>
                              <w:t>O Nascimento de Vénus</w:t>
                            </w:r>
                            <w:r w:rsidRPr="003C008F">
                              <w:rPr>
                                <w:color w:val="000000"/>
                                <w:lang w:val="pt-PT"/>
                              </w:rPr>
                              <w:t>, S. Botticelli, 1486</w:t>
                            </w:r>
                          </w:p>
                        </w:txbxContent>
                      </wps:txbx>
                      <wps:bodyPr spcFirstLastPara="1" wrap="square" lIns="91425" tIns="45700" rIns="91425" bIns="45700" anchor="t" anchorCtr="0">
                        <a:noAutofit/>
                      </wps:bodyPr>
                    </wps:wsp>
                  </a:graphicData>
                </a:graphic>
              </wp:anchor>
            </w:drawing>
          </mc:Choice>
          <mc:Fallback>
            <w:pict>
              <v:rect w14:anchorId="283CA90D" id="Retângulo 314" o:spid="_x0000_s1028" style="position:absolute;left:0;text-align:left;margin-left:231pt;margin-top:16.65pt;width:206.8pt;height:35.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" stroked="f">
                <v:textbox inset="2.53958mm,1.2694mm,2.53958mm,1.2694mm">
                  <w:txbxContent>
                    <w:p w14:paraId="542C72A1" w14:textId="77777777" w:rsidR="0006515F" w:rsidRPr="003C008F" w:rsidRDefault="0089733E">
                      <w:pPr>
                        <w:spacing w:line="258" w:lineRule="auto"/>
                        <w:textDirection w:val="btLr"/>
                        <w:rPr>
                          <w:lang w:val="pt-PT"/>
                        </w:rPr>
                      </w:pPr>
                      <w:r w:rsidRPr="003C008F">
                        <w:rPr>
                          <w:i/>
                          <w:color w:val="000000"/>
                          <w:lang w:val="pt-PT"/>
                        </w:rPr>
                        <w:t>O Nascimento de Vénus</w:t>
                      </w:r>
                      <w:r w:rsidRPr="003C008F">
                        <w:rPr>
                          <w:color w:val="000000"/>
                          <w:lang w:val="pt-PT"/>
                        </w:rPr>
                        <w:t>, S. Botticelli, 1486</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7BA83CD" wp14:editId="695F0126">
                <wp:simplePos x="0" y="0"/>
                <wp:positionH relativeFrom="column">
                  <wp:posOffset>-238124</wp:posOffset>
                </wp:positionH>
                <wp:positionV relativeFrom="paragraph">
                  <wp:posOffset>161925</wp:posOffset>
                </wp:positionV>
                <wp:extent cx="2676525" cy="401479"/>
                <wp:effectExtent l="0" t="0" r="0" b="0"/>
                <wp:wrapNone/>
                <wp:docPr id="308" name="Retângulo 308"/>
                <wp:cNvGraphicFramePr/>
                <a:graphic xmlns:a="http://schemas.openxmlformats.org/drawingml/2006/main">
                  <a:graphicData uri="http://schemas.microsoft.com/office/word/2010/wordprocessingShape">
                    <wps:wsp>
                      <wps:cNvSpPr/>
                      <wps:spPr>
                        <a:xfrm>
                          <a:off x="4350700" y="3078000"/>
                          <a:ext cx="2898900" cy="420300"/>
                        </a:xfrm>
                        <a:prstGeom prst="rect">
                          <a:avLst/>
                        </a:prstGeom>
                        <a:solidFill>
                          <a:srgbClr val="FFFFFF"/>
                        </a:solidFill>
                        <a:ln>
                          <a:noFill/>
                        </a:ln>
                      </wps:spPr>
                      <wps:txbx>
                        <w:txbxContent>
                          <w:p w14:paraId="6AA53152" w14:textId="77777777" w:rsidR="0006515F" w:rsidRPr="0089733E" w:rsidRDefault="0089733E">
                            <w:pPr>
                              <w:spacing w:line="258" w:lineRule="auto"/>
                              <w:textDirection w:val="btLr"/>
                              <w:rPr>
                                <w:lang w:val="pt-PT"/>
                              </w:rPr>
                            </w:pPr>
                            <w:r w:rsidRPr="003C008F">
                              <w:rPr>
                                <w:i/>
                                <w:color w:val="000000"/>
                                <w:lang w:val="pt-PT"/>
                              </w:rPr>
                              <w:t>- Mona Lisa (</w:t>
                            </w:r>
                            <w:proofErr w:type="spellStart"/>
                            <w:r w:rsidRPr="003C008F">
                              <w:rPr>
                                <w:i/>
                                <w:color w:val="000000"/>
                                <w:lang w:val="pt-PT"/>
                              </w:rPr>
                              <w:t>Joconde</w:t>
                            </w:r>
                            <w:proofErr w:type="spellEnd"/>
                            <w:r w:rsidRPr="003C008F">
                              <w:rPr>
                                <w:i/>
                                <w:color w:val="000000"/>
                                <w:lang w:val="pt-PT"/>
                              </w:rPr>
                              <w:t>),</w:t>
                            </w:r>
                            <w:r w:rsidRPr="003C008F">
                              <w:rPr>
                                <w:color w:val="000000"/>
                                <w:lang w:val="pt-PT"/>
                              </w:rPr>
                              <w:t xml:space="preserve"> Leonardo da Vinci, 1506</w:t>
                            </w:r>
                          </w:p>
                        </w:txbxContent>
                      </wps:txbx>
                      <wps:bodyPr spcFirstLastPara="1" wrap="square" lIns="91425" tIns="45700" rIns="91425" bIns="45700" anchor="t" anchorCtr="0">
                        <a:noAutofit/>
                      </wps:bodyPr>
                    </wps:wsp>
                  </a:graphicData>
                </a:graphic>
              </wp:anchor>
            </w:drawing>
          </mc:Choice>
          <mc:Fallback>
            <w:pict>
              <v:rect w14:anchorId="17BA83CD" id="Retângulo 308" o:spid="_x0000_s1029" style="position:absolute;left:0;text-align:left;margin-left:-18.75pt;margin-top:12.75pt;width:210.75pt;height:31.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" stroked="f">
                <v:textbox inset="2.53958mm,1.2694mm,2.53958mm,1.2694mm">
                  <w:txbxContent>
                    <w:p w14:paraId="6AA53152" w14:textId="77777777" w:rsidR="0006515F" w:rsidRPr="0089733E" w:rsidRDefault="0089733E">
                      <w:pPr>
                        <w:spacing w:line="258" w:lineRule="auto"/>
                        <w:textDirection w:val="btLr"/>
                        <w:rPr>
                          <w:lang w:val="pt-PT"/>
                        </w:rPr>
                      </w:pPr>
                      <w:r w:rsidRPr="003C008F">
                        <w:rPr>
                          <w:i/>
                          <w:color w:val="000000"/>
                          <w:lang w:val="pt-PT"/>
                        </w:rPr>
                        <w:t>- Mona Lisa (</w:t>
                      </w:r>
                      <w:proofErr w:type="spellStart"/>
                      <w:r w:rsidRPr="003C008F">
                        <w:rPr>
                          <w:i/>
                          <w:color w:val="000000"/>
                          <w:lang w:val="pt-PT"/>
                        </w:rPr>
                        <w:t>Joconde</w:t>
                      </w:r>
                      <w:proofErr w:type="spellEnd"/>
                      <w:r w:rsidRPr="003C008F">
                        <w:rPr>
                          <w:i/>
                          <w:color w:val="000000"/>
                          <w:lang w:val="pt-PT"/>
                        </w:rPr>
                        <w:t>),</w:t>
                      </w:r>
                      <w:r w:rsidRPr="003C008F">
                        <w:rPr>
                          <w:color w:val="000000"/>
                          <w:lang w:val="pt-PT"/>
                        </w:rPr>
                        <w:t xml:space="preserve"> Leonardo da Vinci, 1506</w:t>
                      </w:r>
                    </w:p>
                  </w:txbxContent>
                </v:textbox>
              </v:rect>
            </w:pict>
          </mc:Fallback>
        </mc:AlternateContent>
      </w:r>
    </w:p>
    <w:p w14:paraId="3227DC43" w14:textId="77777777" w:rsidR="0006515F" w:rsidRPr="003C008F" w:rsidRDefault="0006515F">
      <w:pPr>
        <w:spacing w:line="360" w:lineRule="auto"/>
        <w:rPr>
          <w:sz w:val="24"/>
          <w:szCs w:val="24"/>
          <w:lang w:val="pt-PT"/>
        </w:rPr>
      </w:pPr>
    </w:p>
    <w:p w14:paraId="3E39C384" w14:textId="1A67EE87" w:rsidR="0006515F" w:rsidRPr="003C008F" w:rsidRDefault="0089733E">
      <w:pPr>
        <w:spacing w:line="360" w:lineRule="auto"/>
        <w:rPr>
          <w:sz w:val="24"/>
          <w:szCs w:val="24"/>
          <w:lang w:val="pt-PT"/>
        </w:rPr>
      </w:pPr>
      <w:r w:rsidRPr="003C008F">
        <w:rPr>
          <w:sz w:val="24"/>
          <w:szCs w:val="24"/>
          <w:lang w:val="pt-PT"/>
        </w:rPr>
        <w:t xml:space="preserve">Se você quiser saber mais sobre a </w:t>
      </w:r>
      <w:r w:rsidR="003C008F">
        <w:rPr>
          <w:sz w:val="24"/>
          <w:szCs w:val="24"/>
          <w:lang w:val="pt-PT"/>
        </w:rPr>
        <w:t>proporção</w:t>
      </w:r>
      <w:r w:rsidRPr="003C008F">
        <w:rPr>
          <w:sz w:val="24"/>
          <w:szCs w:val="24"/>
          <w:lang w:val="pt-PT"/>
        </w:rPr>
        <w:t xml:space="preserve"> de Ouro, confira este vídeo bem explicado</w:t>
      </w:r>
      <w:hyperlink r:id="rId16"/>
      <w:r w:rsidRPr="003C008F">
        <w:rPr>
          <w:sz w:val="24"/>
          <w:szCs w:val="24"/>
          <w:lang w:val="pt-PT"/>
        </w:rPr>
        <w:t xml:space="preserve">. </w:t>
      </w:r>
    </w:p>
    <w:p w14:paraId="490E7C3D" w14:textId="77777777" w:rsidR="0006515F" w:rsidRDefault="0089733E">
      <w:pPr>
        <w:numPr>
          <w:ilvl w:val="0"/>
          <w:numId w:val="4"/>
        </w:numPr>
        <w:pBdr>
          <w:top w:val="nil"/>
          <w:left w:val="nil"/>
          <w:bottom w:val="nil"/>
          <w:right w:val="nil"/>
          <w:between w:val="nil"/>
        </w:pBdr>
        <w:rPr>
          <w:i/>
          <w:color w:val="000000"/>
          <w:sz w:val="24"/>
          <w:szCs w:val="24"/>
        </w:rPr>
      </w:pPr>
      <w:r>
        <w:rPr>
          <w:i/>
          <w:color w:val="000000"/>
          <w:sz w:val="24"/>
          <w:szCs w:val="24"/>
        </w:rPr>
        <w:t xml:space="preserve">A </w:t>
      </w:r>
      <w:proofErr w:type="spellStart"/>
      <w:r>
        <w:rPr>
          <w:i/>
          <w:color w:val="000000"/>
          <w:sz w:val="24"/>
          <w:szCs w:val="24"/>
        </w:rPr>
        <w:t>perspetiva</w:t>
      </w:r>
      <w:proofErr w:type="spellEnd"/>
      <w:r>
        <w:rPr>
          <w:i/>
          <w:color w:val="000000"/>
          <w:sz w:val="24"/>
          <w:szCs w:val="24"/>
        </w:rPr>
        <w:t xml:space="preserve"> </w:t>
      </w:r>
    </w:p>
    <w:p w14:paraId="4BC10F78" w14:textId="77777777" w:rsidR="0006515F" w:rsidRPr="003C008F" w:rsidRDefault="0089733E">
      <w:pPr>
        <w:spacing w:line="360" w:lineRule="auto"/>
        <w:jc w:val="both"/>
        <w:rPr>
          <w:sz w:val="24"/>
          <w:szCs w:val="24"/>
          <w:lang w:val="pt-PT"/>
        </w:rPr>
      </w:pPr>
      <w:r w:rsidRPr="003C008F">
        <w:rPr>
          <w:sz w:val="24"/>
          <w:szCs w:val="24"/>
          <w:lang w:val="pt-PT"/>
        </w:rPr>
        <w:t xml:space="preserve">Uma das maiores invenções matemáticas no campo da arte é certamente a representação da perspetiva. A perspetiva torna possível representar uma realidade tridimensional sobre um suporte bidimensional e dar a ilusão de profundidade. Ao desenhar em perspetiva, quanto mais distantes os objetos estão no espaço, menores eles aparecem no papel. </w:t>
      </w:r>
    </w:p>
    <w:p w14:paraId="487B4A3B" w14:textId="77777777" w:rsidR="0006515F" w:rsidRPr="003C008F" w:rsidRDefault="0089733E">
      <w:pPr>
        <w:jc w:val="both"/>
        <w:rPr>
          <w:lang w:val="pt-PT"/>
        </w:rPr>
      </w:pPr>
      <w:r>
        <w:rPr>
          <w:noProof/>
        </w:rPr>
        <w:lastRenderedPageBreak/>
        <w:drawing>
          <wp:anchor distT="0" distB="0" distL="114300" distR="114300" simplePos="0" relativeHeight="251665408" behindDoc="0" locked="0" layoutInCell="1" hidden="0" allowOverlap="1" wp14:anchorId="7CBBF90D" wp14:editId="524E574A">
            <wp:simplePos x="0" y="0"/>
            <wp:positionH relativeFrom="column">
              <wp:posOffset>2933065</wp:posOffset>
            </wp:positionH>
            <wp:positionV relativeFrom="paragraph">
              <wp:posOffset>219709</wp:posOffset>
            </wp:positionV>
            <wp:extent cx="3213100" cy="1934210"/>
            <wp:effectExtent l="0" t="0" r="0" b="0"/>
            <wp:wrapSquare wrapText="bothSides" distT="0" distB="0" distL="114300" distR="114300"/>
            <wp:docPr id="331" name="image9.jpg" descr="As 5 Regras para Desenhar em Perspetiva | Aprenda a desenhar"/>
            <wp:cNvGraphicFramePr/>
            <a:graphic xmlns:a="http://schemas.openxmlformats.org/drawingml/2006/main">
              <a:graphicData uri="http://schemas.openxmlformats.org/drawingml/2006/picture">
                <pic:pic xmlns:pic="http://schemas.openxmlformats.org/drawingml/2006/picture">
                  <pic:nvPicPr>
                    <pic:cNvPr id="0" name="image9.jpg" descr="Les 5 règles pour bien dessiner en perspective | Apprendre à dessiner"/>
                    <pic:cNvPicPr preferRelativeResize="0"/>
                  </pic:nvPicPr>
                  <pic:blipFill>
                    <a:blip r:embed="rId17"/>
                    <a:srcRect/>
                    <a:stretch>
                      <a:fillRect/>
                    </a:stretch>
                  </pic:blipFill>
                  <pic:spPr>
                    <a:xfrm>
                      <a:off x="0" y="0"/>
                      <a:ext cx="3213100" cy="1934210"/>
                    </a:xfrm>
                    <a:prstGeom prst="rect">
                      <a:avLst/>
                    </a:prstGeom>
                    <a:ln/>
                  </pic:spPr>
                </pic:pic>
              </a:graphicData>
            </a:graphic>
          </wp:anchor>
        </w:drawing>
      </w:r>
    </w:p>
    <w:p w14:paraId="3CDB98E5" w14:textId="77777777" w:rsidR="0006515F" w:rsidRPr="003C008F" w:rsidRDefault="0089733E">
      <w:pPr>
        <w:spacing w:line="360" w:lineRule="auto"/>
        <w:jc w:val="both"/>
        <w:rPr>
          <w:sz w:val="24"/>
          <w:szCs w:val="24"/>
          <w:lang w:val="pt-PT"/>
        </w:rPr>
      </w:pPr>
      <w:r w:rsidRPr="003C008F">
        <w:rPr>
          <w:sz w:val="24"/>
          <w:szCs w:val="24"/>
          <w:lang w:val="pt-PT"/>
        </w:rPr>
        <w:t xml:space="preserve">Durante o Renascimento, os artistas começaram a usar o sistema de perspetiva linear. Um ponto é então indicado na linha do horizonte e linhas são desenhadas na folha de desenho, todas unindo este ponto de fuga. Desta forma, é possível desenhar uma estrada ladeada de árvores e postes de iluminação, por exemplo, utilizando as linhas adequadas.  </w:t>
      </w:r>
    </w:p>
    <w:p w14:paraId="4F854C67" w14:textId="77777777" w:rsidR="0006515F" w:rsidRPr="003C008F" w:rsidRDefault="0089733E">
      <w:pPr>
        <w:spacing w:line="360" w:lineRule="auto"/>
        <w:jc w:val="both"/>
        <w:rPr>
          <w:sz w:val="24"/>
          <w:szCs w:val="24"/>
          <w:lang w:val="pt-PT"/>
        </w:rPr>
      </w:pPr>
      <w:r>
        <w:rPr>
          <w:noProof/>
        </w:rPr>
        <w:drawing>
          <wp:anchor distT="0" distB="0" distL="114300" distR="114300" simplePos="0" relativeHeight="251666432" behindDoc="0" locked="0" layoutInCell="1" hidden="0" allowOverlap="1" wp14:anchorId="22779D8F" wp14:editId="61E42B19">
            <wp:simplePos x="0" y="0"/>
            <wp:positionH relativeFrom="column">
              <wp:posOffset>-78739</wp:posOffset>
            </wp:positionH>
            <wp:positionV relativeFrom="paragraph">
              <wp:posOffset>112395</wp:posOffset>
            </wp:positionV>
            <wp:extent cx="2679700" cy="1964055"/>
            <wp:effectExtent l="0" t="0" r="0" b="0"/>
            <wp:wrapSquare wrapText="bothSides" distT="0" distB="0" distL="114300" distR="114300"/>
            <wp:docPr id="324" name="image10.jpg" descr="Escola de Atenas Raphael Análise Fotográfica Museu Vaticano Roma"/>
            <wp:cNvGraphicFramePr/>
            <a:graphic xmlns:a="http://schemas.openxmlformats.org/drawingml/2006/main">
              <a:graphicData uri="http://schemas.openxmlformats.org/drawingml/2006/picture">
                <pic:pic xmlns:pic="http://schemas.openxmlformats.org/drawingml/2006/picture">
                  <pic:nvPicPr>
                    <pic:cNvPr id="0" name="image10.jpg" descr="École d'Athènes Raphaël Analyse photos Musée du Vatican Rome"/>
                    <pic:cNvPicPr preferRelativeResize="0"/>
                  </pic:nvPicPr>
                  <pic:blipFill>
                    <a:blip r:embed="rId18"/>
                    <a:srcRect/>
                    <a:stretch>
                      <a:fillRect/>
                    </a:stretch>
                  </pic:blipFill>
                  <pic:spPr>
                    <a:xfrm>
                      <a:off x="0" y="0"/>
                      <a:ext cx="2679700" cy="1964055"/>
                    </a:xfrm>
                    <a:prstGeom prst="rect">
                      <a:avLst/>
                    </a:prstGeom>
                    <a:ln/>
                  </pic:spPr>
                </pic:pic>
              </a:graphicData>
            </a:graphic>
          </wp:anchor>
        </w:drawing>
      </w:r>
    </w:p>
    <w:p w14:paraId="47D0E2A2" w14:textId="77777777" w:rsidR="0006515F" w:rsidRPr="003C008F" w:rsidRDefault="0089733E">
      <w:pPr>
        <w:spacing w:line="360" w:lineRule="auto"/>
        <w:jc w:val="both"/>
        <w:rPr>
          <w:sz w:val="24"/>
          <w:szCs w:val="24"/>
          <w:lang w:val="pt-PT"/>
        </w:rPr>
      </w:pPr>
      <w:r w:rsidRPr="003C008F">
        <w:rPr>
          <w:sz w:val="24"/>
          <w:szCs w:val="24"/>
          <w:lang w:val="pt-PT"/>
        </w:rPr>
        <w:t xml:space="preserve">Esta técnica matemática tem sido usada por muitos pintores como </w:t>
      </w:r>
      <w:proofErr w:type="spellStart"/>
      <w:r w:rsidRPr="003C008F">
        <w:rPr>
          <w:sz w:val="24"/>
          <w:szCs w:val="24"/>
          <w:lang w:val="pt-PT"/>
        </w:rPr>
        <w:t>Raphaël</w:t>
      </w:r>
      <w:proofErr w:type="spellEnd"/>
      <w:r w:rsidRPr="003C008F">
        <w:rPr>
          <w:sz w:val="24"/>
          <w:szCs w:val="24"/>
          <w:lang w:val="pt-PT"/>
        </w:rPr>
        <w:t xml:space="preserve"> na sua pintura "L'école d'</w:t>
      </w:r>
      <w:proofErr w:type="spellStart"/>
      <w:r w:rsidRPr="003C008F">
        <w:rPr>
          <w:sz w:val="24"/>
          <w:szCs w:val="24"/>
          <w:lang w:val="pt-PT"/>
        </w:rPr>
        <w:t>Athènes</w:t>
      </w:r>
      <w:proofErr w:type="spellEnd"/>
      <w:r w:rsidRPr="003C008F">
        <w:rPr>
          <w:sz w:val="24"/>
          <w:szCs w:val="24"/>
          <w:lang w:val="pt-PT"/>
        </w:rPr>
        <w:t xml:space="preserve">", onde podemos ver todas as linhas convergirem para um ponto de fuga no centro da pintura. </w:t>
      </w:r>
    </w:p>
    <w:p w14:paraId="33934B2D" w14:textId="77777777" w:rsidR="0006515F" w:rsidRPr="003C008F" w:rsidRDefault="0089733E">
      <w:pPr>
        <w:jc w:val="center"/>
        <w:rPr>
          <w:sz w:val="24"/>
          <w:szCs w:val="24"/>
          <w:lang w:val="pt-PT"/>
        </w:rPr>
      </w:pPr>
      <w:r>
        <w:rPr>
          <w:noProof/>
        </w:rPr>
        <mc:AlternateContent>
          <mc:Choice Requires="wps">
            <w:drawing>
              <wp:anchor distT="0" distB="0" distL="114300" distR="114300" simplePos="0" relativeHeight="251667456" behindDoc="0" locked="0" layoutInCell="1" hidden="0" allowOverlap="1" wp14:anchorId="0956481C" wp14:editId="4E190E79">
                <wp:simplePos x="0" y="0"/>
                <wp:positionH relativeFrom="column">
                  <wp:posOffset>1</wp:posOffset>
                </wp:positionH>
                <wp:positionV relativeFrom="paragraph">
                  <wp:posOffset>198934</wp:posOffset>
                </wp:positionV>
                <wp:extent cx="2383790" cy="362336"/>
                <wp:effectExtent l="0" t="0" r="0" b="0"/>
                <wp:wrapNone/>
                <wp:docPr id="311" name="Retângulo 311"/>
                <wp:cNvGraphicFramePr/>
                <a:graphic xmlns:a="http://schemas.openxmlformats.org/drawingml/2006/main">
                  <a:graphicData uri="http://schemas.microsoft.com/office/word/2010/wordprocessingShape">
                    <wps:wsp>
                      <wps:cNvSpPr/>
                      <wps:spPr>
                        <a:xfrm>
                          <a:off x="4158875" y="3078006"/>
                          <a:ext cx="2361600" cy="344100"/>
                        </a:xfrm>
                        <a:prstGeom prst="rect">
                          <a:avLst/>
                        </a:prstGeom>
                        <a:solidFill>
                          <a:srgbClr val="FFFFFF"/>
                        </a:solidFill>
                        <a:ln>
                          <a:noFill/>
                        </a:ln>
                      </wps:spPr>
                      <wps:txbx>
                        <w:txbxContent>
                          <w:p w14:paraId="73E52245" w14:textId="77777777" w:rsidR="0006515F" w:rsidRPr="003C008F" w:rsidRDefault="0089733E">
                            <w:pPr>
                              <w:spacing w:line="258" w:lineRule="auto"/>
                              <w:textDirection w:val="btLr"/>
                              <w:rPr>
                                <w:lang w:val="pt-PT"/>
                              </w:rPr>
                            </w:pPr>
                            <w:r w:rsidRPr="003C008F">
                              <w:rPr>
                                <w:i/>
                                <w:color w:val="000000"/>
                                <w:lang w:val="pt-PT"/>
                              </w:rPr>
                              <w:t>A Escola de Atenas</w:t>
                            </w:r>
                            <w:r w:rsidRPr="003C008F">
                              <w:rPr>
                                <w:color w:val="000000"/>
                                <w:lang w:val="pt-PT"/>
                              </w:rPr>
                              <w:t>, Rafael, 1511</w:t>
                            </w:r>
                          </w:p>
                        </w:txbxContent>
                      </wps:txbx>
                      <wps:bodyPr spcFirstLastPara="1" wrap="square" lIns="91425" tIns="45700" rIns="91425" bIns="45700" anchor="t" anchorCtr="0">
                        <a:noAutofit/>
                      </wps:bodyPr>
                    </wps:wsp>
                  </a:graphicData>
                </a:graphic>
              </wp:anchor>
            </w:drawing>
          </mc:Choice>
          <mc:Fallback>
            <w:pict>
              <v:rect w14:anchorId="0956481C" id="Retângulo 311" o:spid="_x0000_s1030" style="position:absolute;left:0;text-align:left;margin-left:0;margin-top:15.65pt;width:187.7pt;height:28.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" stroked="f">
                <v:textbox inset="2.53958mm,1.2694mm,2.53958mm,1.2694mm">
                  <w:txbxContent>
                    <w:p w14:paraId="73E52245" w14:textId="77777777" w:rsidR="0006515F" w:rsidRPr="003C008F" w:rsidRDefault="0089733E">
                      <w:pPr>
                        <w:spacing w:line="258" w:lineRule="auto"/>
                        <w:textDirection w:val="btLr"/>
                        <w:rPr>
                          <w:lang w:val="pt-PT"/>
                        </w:rPr>
                      </w:pPr>
                      <w:r w:rsidRPr="003C008F">
                        <w:rPr>
                          <w:i/>
                          <w:color w:val="000000"/>
                          <w:lang w:val="pt-PT"/>
                        </w:rPr>
                        <w:t>A Escola de Atenas</w:t>
                      </w:r>
                      <w:r w:rsidRPr="003C008F">
                        <w:rPr>
                          <w:color w:val="000000"/>
                          <w:lang w:val="pt-PT"/>
                        </w:rPr>
                        <w:t>, Rafael, 1511</w:t>
                      </w:r>
                    </w:p>
                  </w:txbxContent>
                </v:textbox>
              </v:rect>
            </w:pict>
          </mc:Fallback>
        </mc:AlternateContent>
      </w:r>
    </w:p>
    <w:p w14:paraId="34B7CD86" w14:textId="77777777" w:rsidR="0006515F" w:rsidRPr="003C008F" w:rsidRDefault="0006515F">
      <w:pPr>
        <w:rPr>
          <w:sz w:val="24"/>
          <w:szCs w:val="24"/>
          <w:lang w:val="pt-PT"/>
        </w:rPr>
      </w:pPr>
    </w:p>
    <w:p w14:paraId="0A544ECC" w14:textId="77777777" w:rsidR="0006515F" w:rsidRPr="003C008F" w:rsidRDefault="0006515F">
      <w:pPr>
        <w:rPr>
          <w:sz w:val="24"/>
          <w:szCs w:val="24"/>
          <w:lang w:val="pt-PT"/>
        </w:rPr>
      </w:pPr>
    </w:p>
    <w:p w14:paraId="5F5F95AA" w14:textId="77777777" w:rsidR="0006515F" w:rsidRPr="003C008F" w:rsidRDefault="0089733E">
      <w:pPr>
        <w:numPr>
          <w:ilvl w:val="0"/>
          <w:numId w:val="2"/>
        </w:numPr>
        <w:pBdr>
          <w:top w:val="nil"/>
          <w:left w:val="nil"/>
          <w:bottom w:val="nil"/>
          <w:right w:val="nil"/>
          <w:between w:val="nil"/>
        </w:pBdr>
        <w:spacing w:after="0"/>
        <w:rPr>
          <w:b/>
          <w:color w:val="000000"/>
          <w:sz w:val="24"/>
          <w:szCs w:val="24"/>
          <w:u w:val="single"/>
          <w:lang w:val="pt-PT"/>
        </w:rPr>
      </w:pPr>
      <w:r w:rsidRPr="003C008F">
        <w:rPr>
          <w:b/>
          <w:color w:val="000000"/>
          <w:sz w:val="24"/>
          <w:szCs w:val="24"/>
          <w:u w:val="single"/>
          <w:lang w:val="pt-PT"/>
        </w:rPr>
        <w:t xml:space="preserve">Matemática como disciplina de Arte. </w:t>
      </w:r>
    </w:p>
    <w:p w14:paraId="70FD8561" w14:textId="77777777" w:rsidR="0006515F" w:rsidRPr="003C008F" w:rsidRDefault="0089733E">
      <w:pPr>
        <w:pBdr>
          <w:top w:val="nil"/>
          <w:left w:val="nil"/>
          <w:bottom w:val="nil"/>
          <w:right w:val="nil"/>
          <w:between w:val="nil"/>
        </w:pBdr>
        <w:ind w:left="1080"/>
        <w:rPr>
          <w:i/>
          <w:color w:val="000000"/>
          <w:sz w:val="24"/>
          <w:szCs w:val="24"/>
          <w:lang w:val="pt-PT"/>
        </w:rPr>
      </w:pPr>
      <w:r>
        <w:rPr>
          <w:noProof/>
        </w:rPr>
        <w:drawing>
          <wp:anchor distT="0" distB="0" distL="114300" distR="114300" simplePos="0" relativeHeight="251668480" behindDoc="0" locked="0" layoutInCell="1" hidden="0" allowOverlap="1" wp14:anchorId="324D098E" wp14:editId="50745F02">
            <wp:simplePos x="0" y="0"/>
            <wp:positionH relativeFrom="column">
              <wp:posOffset>2567305</wp:posOffset>
            </wp:positionH>
            <wp:positionV relativeFrom="paragraph">
              <wp:posOffset>89535</wp:posOffset>
            </wp:positionV>
            <wp:extent cx="3629025" cy="1546225"/>
            <wp:effectExtent l="0" t="0" r="0" b="0"/>
            <wp:wrapSquare wrapText="bothSides" distT="0" distB="0" distL="114300" distR="114300"/>
            <wp:docPr id="329" name="image12.jpg" descr="Sólidos Platônicos - Significados, Símbolos - Geometria Sagrada - France Minerals"/>
            <wp:cNvGraphicFramePr/>
            <a:graphic xmlns:a="http://schemas.openxmlformats.org/drawingml/2006/main">
              <a:graphicData uri="http://schemas.openxmlformats.org/drawingml/2006/picture">
                <pic:pic xmlns:pic="http://schemas.openxmlformats.org/drawingml/2006/picture">
                  <pic:nvPicPr>
                    <pic:cNvPr id="0" name="image12.jpg" descr="Solides de Platon - Significations, Symboles - Géométrie Sacrée - France  Minéraux"/>
                    <pic:cNvPicPr preferRelativeResize="0"/>
                  </pic:nvPicPr>
                  <pic:blipFill>
                    <a:blip r:embed="rId19"/>
                    <a:srcRect/>
                    <a:stretch>
                      <a:fillRect/>
                    </a:stretch>
                  </pic:blipFill>
                  <pic:spPr>
                    <a:xfrm>
                      <a:off x="0" y="0"/>
                      <a:ext cx="3629025" cy="1546225"/>
                    </a:xfrm>
                    <a:prstGeom prst="rect">
                      <a:avLst/>
                    </a:prstGeom>
                    <a:ln/>
                  </pic:spPr>
                </pic:pic>
              </a:graphicData>
            </a:graphic>
          </wp:anchor>
        </w:drawing>
      </w:r>
    </w:p>
    <w:p w14:paraId="48F2C649" w14:textId="77777777" w:rsidR="0006515F" w:rsidRDefault="0089733E">
      <w:pPr>
        <w:spacing w:line="360" w:lineRule="auto"/>
        <w:jc w:val="both"/>
        <w:rPr>
          <w:sz w:val="24"/>
          <w:szCs w:val="24"/>
        </w:rPr>
      </w:pPr>
      <w:r w:rsidRPr="003C008F">
        <w:rPr>
          <w:sz w:val="24"/>
          <w:szCs w:val="24"/>
          <w:lang w:val="pt-PT"/>
        </w:rPr>
        <w:t xml:space="preserve">Em geometria, existem dois tipos de poliedro: um sólido de </w:t>
      </w:r>
      <w:proofErr w:type="spellStart"/>
      <w:r w:rsidRPr="003C008F">
        <w:rPr>
          <w:sz w:val="24"/>
          <w:szCs w:val="24"/>
          <w:lang w:val="pt-PT"/>
        </w:rPr>
        <w:t>Platon</w:t>
      </w:r>
      <w:proofErr w:type="spellEnd"/>
      <w:r w:rsidRPr="003C008F">
        <w:rPr>
          <w:sz w:val="24"/>
          <w:szCs w:val="24"/>
          <w:lang w:val="pt-PT"/>
        </w:rPr>
        <w:t xml:space="preserve"> (há cinco deles) e um sólido de Arquimedes (há treze deles). </w:t>
      </w:r>
      <w:r>
        <w:rPr>
          <w:sz w:val="24"/>
          <w:szCs w:val="24"/>
        </w:rPr>
        <w:t xml:space="preserve">Eles </w:t>
      </w:r>
      <w:proofErr w:type="spellStart"/>
      <w:r>
        <w:rPr>
          <w:sz w:val="24"/>
          <w:szCs w:val="24"/>
        </w:rPr>
        <w:t>estão</w:t>
      </w:r>
      <w:proofErr w:type="spellEnd"/>
      <w:r>
        <w:rPr>
          <w:sz w:val="24"/>
          <w:szCs w:val="24"/>
        </w:rPr>
        <w:t xml:space="preserve"> </w:t>
      </w:r>
      <w:proofErr w:type="spellStart"/>
      <w:r>
        <w:rPr>
          <w:sz w:val="24"/>
          <w:szCs w:val="24"/>
        </w:rPr>
        <w:t>representados</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imagem</w:t>
      </w:r>
      <w:proofErr w:type="spellEnd"/>
      <w:r>
        <w:rPr>
          <w:sz w:val="24"/>
          <w:szCs w:val="24"/>
        </w:rPr>
        <w:t xml:space="preserve"> </w:t>
      </w:r>
      <w:proofErr w:type="spellStart"/>
      <w:r>
        <w:rPr>
          <w:sz w:val="24"/>
          <w:szCs w:val="24"/>
        </w:rPr>
        <w:t>abaixo</w:t>
      </w:r>
      <w:proofErr w:type="spellEnd"/>
      <w:r>
        <w:rPr>
          <w:sz w:val="24"/>
          <w:szCs w:val="24"/>
        </w:rPr>
        <w:t xml:space="preserve">. </w:t>
      </w:r>
    </w:p>
    <w:p w14:paraId="24ADB5AA" w14:textId="77777777" w:rsidR="0006515F" w:rsidRDefault="0089733E">
      <w:r>
        <w:rPr>
          <w:noProof/>
        </w:rPr>
        <w:lastRenderedPageBreak/>
        <w:drawing>
          <wp:inline distT="0" distB="0" distL="0" distR="0" wp14:anchorId="1B6DA213" wp14:editId="57EF7E47">
            <wp:extent cx="3127736" cy="1716364"/>
            <wp:effectExtent l="0" t="0" r="0" b="0"/>
            <wp:docPr id="335" name="image16.jpg" descr="Archimedean solid - Estudantes | Britannica Crianças | Ajuda para os trabalhos de casa"/>
            <wp:cNvGraphicFramePr/>
            <a:graphic xmlns:a="http://schemas.openxmlformats.org/drawingml/2006/main">
              <a:graphicData uri="http://schemas.openxmlformats.org/drawingml/2006/picture">
                <pic:pic xmlns:pic="http://schemas.openxmlformats.org/drawingml/2006/picture">
                  <pic:nvPicPr>
                    <pic:cNvPr id="0" name="image16.jpg" descr="Archimedean solid - Students | Britannica Kids | Homework Help"/>
                    <pic:cNvPicPr preferRelativeResize="0"/>
                  </pic:nvPicPr>
                  <pic:blipFill>
                    <a:blip r:embed="rId20"/>
                    <a:srcRect/>
                    <a:stretch>
                      <a:fillRect/>
                    </a:stretch>
                  </pic:blipFill>
                  <pic:spPr>
                    <a:xfrm>
                      <a:off x="0" y="0"/>
                      <a:ext cx="3127736" cy="1716364"/>
                    </a:xfrm>
                    <a:prstGeom prst="rect">
                      <a:avLst/>
                    </a:prstGeom>
                    <a:ln/>
                  </pic:spPr>
                </pic:pic>
              </a:graphicData>
            </a:graphic>
          </wp:inline>
        </w:drawing>
      </w:r>
    </w:p>
    <w:p w14:paraId="371EF7C0" w14:textId="77777777" w:rsidR="0006515F" w:rsidRPr="003C008F" w:rsidRDefault="0089733E">
      <w:pPr>
        <w:spacing w:line="360" w:lineRule="auto"/>
        <w:jc w:val="both"/>
        <w:rPr>
          <w:sz w:val="24"/>
          <w:szCs w:val="24"/>
          <w:lang w:val="pt-PT"/>
        </w:rPr>
      </w:pPr>
      <w:r w:rsidRPr="003C008F">
        <w:rPr>
          <w:sz w:val="24"/>
          <w:szCs w:val="24"/>
          <w:lang w:val="pt-PT"/>
        </w:rPr>
        <w:t xml:space="preserve">Estas formas geométricas foram enormemente representadas em obras artísticas desde o Renascimento. Por exemplo, Leonardo da Vinci fez um desenho para ilustrar o trabalho do seu colega Luca </w:t>
      </w:r>
      <w:proofErr w:type="spellStart"/>
      <w:r w:rsidRPr="003C008F">
        <w:rPr>
          <w:sz w:val="24"/>
          <w:szCs w:val="24"/>
          <w:lang w:val="pt-PT"/>
        </w:rPr>
        <w:t>Pacioli</w:t>
      </w:r>
      <w:proofErr w:type="spellEnd"/>
      <w:r w:rsidRPr="003C008F">
        <w:rPr>
          <w:sz w:val="24"/>
          <w:szCs w:val="24"/>
          <w:lang w:val="pt-PT"/>
        </w:rPr>
        <w:t xml:space="preserve">. Este desenho é um </w:t>
      </w:r>
      <w:proofErr w:type="spellStart"/>
      <w:r w:rsidRPr="003C008F">
        <w:rPr>
          <w:sz w:val="24"/>
          <w:szCs w:val="24"/>
          <w:lang w:val="pt-PT"/>
        </w:rPr>
        <w:t>rombicuboctaedro</w:t>
      </w:r>
      <w:proofErr w:type="spellEnd"/>
      <w:r w:rsidRPr="003C008F">
        <w:rPr>
          <w:sz w:val="24"/>
          <w:szCs w:val="24"/>
          <w:lang w:val="pt-PT"/>
        </w:rPr>
        <w:t xml:space="preserve"> que é um sólido de Arquimedes (ver Figura 1).  </w:t>
      </w:r>
    </w:p>
    <w:p w14:paraId="3A13550C" w14:textId="77777777" w:rsidR="0006515F" w:rsidRPr="003C008F" w:rsidRDefault="0089733E">
      <w:pPr>
        <w:spacing w:line="360" w:lineRule="auto"/>
        <w:jc w:val="both"/>
        <w:rPr>
          <w:sz w:val="24"/>
          <w:szCs w:val="24"/>
          <w:lang w:val="pt-PT"/>
        </w:rPr>
      </w:pPr>
      <w:r w:rsidRPr="003C008F">
        <w:rPr>
          <w:sz w:val="24"/>
          <w:szCs w:val="24"/>
          <w:lang w:val="pt-PT"/>
        </w:rPr>
        <w:t xml:space="preserve">Além disso, na gravura, </w:t>
      </w:r>
      <w:proofErr w:type="spellStart"/>
      <w:r w:rsidRPr="003C008F">
        <w:rPr>
          <w:sz w:val="24"/>
          <w:szCs w:val="24"/>
          <w:lang w:val="pt-PT"/>
        </w:rPr>
        <w:t>Mélancolia</w:t>
      </w:r>
      <w:proofErr w:type="spellEnd"/>
      <w:r w:rsidRPr="003C008F">
        <w:rPr>
          <w:sz w:val="24"/>
          <w:szCs w:val="24"/>
          <w:lang w:val="pt-PT"/>
        </w:rPr>
        <w:t xml:space="preserve"> I, Albrecht </w:t>
      </w:r>
      <w:proofErr w:type="spellStart"/>
      <w:r w:rsidRPr="003C008F">
        <w:rPr>
          <w:sz w:val="24"/>
          <w:szCs w:val="24"/>
          <w:lang w:val="pt-PT"/>
        </w:rPr>
        <w:t>Dürer</w:t>
      </w:r>
      <w:proofErr w:type="spellEnd"/>
      <w:r w:rsidRPr="003C008F">
        <w:rPr>
          <w:sz w:val="24"/>
          <w:szCs w:val="24"/>
          <w:lang w:val="pt-PT"/>
        </w:rPr>
        <w:t xml:space="preserve"> ilustra o temperamento melancólico. Em torno deste personagem, ele representou muitos objetos matemáticos, como uma esfera ou um bloco de pedra esculpido em forma de poliedro (ver Figura 2). Estes dois exemplos mostram que a matemática pode ser objeto de trabalhos artísticos.</w:t>
      </w:r>
      <w:r>
        <w:rPr>
          <w:noProof/>
        </w:rPr>
        <w:drawing>
          <wp:anchor distT="0" distB="0" distL="114300" distR="114300" simplePos="0" relativeHeight="251669504" behindDoc="0" locked="0" layoutInCell="1" hidden="0" allowOverlap="1" wp14:anchorId="19CC5FA8" wp14:editId="507E7F28">
            <wp:simplePos x="0" y="0"/>
            <wp:positionH relativeFrom="column">
              <wp:posOffset>4070984</wp:posOffset>
            </wp:positionH>
            <wp:positionV relativeFrom="paragraph">
              <wp:posOffset>1219835</wp:posOffset>
            </wp:positionV>
            <wp:extent cx="1637030" cy="2081530"/>
            <wp:effectExtent l="0" t="0" r="0" b="0"/>
            <wp:wrapSquare wrapText="bothSides" distT="0" distB="0" distL="114300" distR="114300"/>
            <wp:docPr id="321" name="image3.jpg" descr="Melencolia I – Wikipédia, a enciclopédia livre"/>
            <wp:cNvGraphicFramePr/>
            <a:graphic xmlns:a="http://schemas.openxmlformats.org/drawingml/2006/main">
              <a:graphicData uri="http://schemas.openxmlformats.org/drawingml/2006/picture">
                <pic:pic xmlns:pic="http://schemas.openxmlformats.org/drawingml/2006/picture">
                  <pic:nvPicPr>
                    <pic:cNvPr id="0" name="image3.jpg" descr="Melencolia I — Wikipédia"/>
                    <pic:cNvPicPr preferRelativeResize="0"/>
                  </pic:nvPicPr>
                  <pic:blipFill>
                    <a:blip r:embed="rId21"/>
                    <a:srcRect/>
                    <a:stretch>
                      <a:fillRect/>
                    </a:stretch>
                  </pic:blipFill>
                  <pic:spPr>
                    <a:xfrm>
                      <a:off x="0" y="0"/>
                      <a:ext cx="1637030" cy="2081530"/>
                    </a:xfrm>
                    <a:prstGeom prst="rect">
                      <a:avLst/>
                    </a:prstGeom>
                    <a:ln/>
                  </pic:spPr>
                </pic:pic>
              </a:graphicData>
            </a:graphic>
          </wp:anchor>
        </w:drawing>
      </w:r>
    </w:p>
    <w:p w14:paraId="12B26E1A" w14:textId="77777777" w:rsidR="0006515F" w:rsidRDefault="0089733E">
      <w:pPr>
        <w:spacing w:line="360" w:lineRule="auto"/>
        <w:jc w:val="both"/>
        <w:rPr>
          <w:sz w:val="24"/>
          <w:szCs w:val="24"/>
        </w:rPr>
      </w:pPr>
      <w:r>
        <w:rPr>
          <w:noProof/>
          <w:sz w:val="24"/>
          <w:szCs w:val="24"/>
        </w:rPr>
        <w:drawing>
          <wp:inline distT="0" distB="0" distL="0" distR="0" wp14:anchorId="1FE0F42E" wp14:editId="1404499A">
            <wp:extent cx="1851903" cy="2007514"/>
            <wp:effectExtent l="0" t="0" r="0" b="0"/>
            <wp:docPr id="336" name="image18.jpg" descr="https://upload.wikimedia.org/wikipedia/commons/thumb/1/12/De_divina_proportione_-_Vigintisex_Basium_Planum_Vacuum.jpg/800px-De_divina_proportione_-_Vigintisex_Basium_Planum_Vacuum.jpg"/>
            <wp:cNvGraphicFramePr/>
            <a:graphic xmlns:a="http://schemas.openxmlformats.org/drawingml/2006/main">
              <a:graphicData uri="http://schemas.openxmlformats.org/drawingml/2006/picture">
                <pic:pic xmlns:pic="http://schemas.openxmlformats.org/drawingml/2006/picture">
                  <pic:nvPicPr>
                    <pic:cNvPr id="0" name="image18.jpg" descr="https://upload.wikimedia.org/wikipedia/commons/thumb/1/12/De_divina_proportione_-_Vigintisex_Basium_Planum_Vacuum.jpg/800px-De_divina_proportione_-_Vigintisex_Basium_Planum_Vacuum.jpg"/>
                    <pic:cNvPicPr preferRelativeResize="0"/>
                  </pic:nvPicPr>
                  <pic:blipFill>
                    <a:blip r:embed="rId22"/>
                    <a:srcRect/>
                    <a:stretch>
                      <a:fillRect/>
                    </a:stretch>
                  </pic:blipFill>
                  <pic:spPr>
                    <a:xfrm>
                      <a:off x="0" y="0"/>
                      <a:ext cx="1851903" cy="2007514"/>
                    </a:xfrm>
                    <a:prstGeom prst="rect">
                      <a:avLst/>
                    </a:prstGeom>
                    <a:ln/>
                  </pic:spPr>
                </pic:pic>
              </a:graphicData>
            </a:graphic>
          </wp:inline>
        </w:drawing>
      </w:r>
      <w:r>
        <w:rPr>
          <w:noProof/>
        </w:rPr>
        <mc:AlternateContent>
          <mc:Choice Requires="wpg">
            <w:drawing>
              <wp:anchor distT="0" distB="0" distL="114300" distR="114300" simplePos="0" relativeHeight="251670528" behindDoc="0" locked="0" layoutInCell="1" hidden="0" allowOverlap="1" wp14:anchorId="038857F7" wp14:editId="20A348FE">
                <wp:simplePos x="0" y="0"/>
                <wp:positionH relativeFrom="column">
                  <wp:posOffset>1879600</wp:posOffset>
                </wp:positionH>
                <wp:positionV relativeFrom="paragraph">
                  <wp:posOffset>774700</wp:posOffset>
                </wp:positionV>
                <wp:extent cx="1413510" cy="1176655"/>
                <wp:effectExtent l="0" t="0" r="0" b="0"/>
                <wp:wrapNone/>
                <wp:docPr id="315" name="Retângulo 315"/>
                <wp:cNvGraphicFramePr/>
                <a:graphic xmlns:a="http://schemas.openxmlformats.org/drawingml/2006/main">
                  <a:graphicData uri="http://schemas.microsoft.com/office/word/2010/wordprocessingShape">
                    <wps:wsp>
                      <wps:cNvSpPr/>
                      <wps:spPr>
                        <a:xfrm rot="-5400000">
                          <a:off x="4762435" y="3078008"/>
                          <a:ext cx="1167130" cy="1403985"/>
                        </a:xfrm>
                        <a:prstGeom prst="rect">
                          <a:avLst/>
                        </a:prstGeom>
                        <a:solidFill>
                          <a:srgbClr val="FFFFFF"/>
                        </a:solidFill>
                        <a:ln>
                          <a:noFill/>
                        </a:ln>
                      </wps:spPr>
                      <wps:txbx>
                        <w:txbxContent>
                          <w:p w14:paraId="700A7AFC" w14:textId="77777777" w:rsidR="0006515F" w:rsidRDefault="0089733E">
                            <w:pPr>
                              <w:spacing w:line="258" w:lineRule="auto"/>
                              <w:textDirection w:val="btLr"/>
                            </w:pPr>
                            <w:proofErr w:type="spellStart"/>
                            <w:r>
                              <w:rPr>
                                <w:color w:val="000000"/>
                              </w:rPr>
                              <w:t>Gráfico</w:t>
                            </w:r>
                            <w:proofErr w:type="spellEnd"/>
                            <w:r>
                              <w:rPr>
                                <w:color w:val="000000"/>
                              </w:rPr>
                              <w:t xml:space="preserve"> 1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1879600</wp:posOffset>
                </wp:positionH>
                <wp:positionV relativeFrom="paragraph">
                  <wp:posOffset>774700</wp:posOffset>
                </wp:positionV>
                <wp:extent cx="1413510" cy="1176655"/>
                <wp:effectExtent l="0" t="0" r="0" b="0"/>
                <wp:wrapNone/>
                <wp:docPr id="315"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1413510" cy="11766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3333FCD5" wp14:editId="6C7758EF">
                <wp:simplePos x="0" y="0"/>
                <wp:positionH relativeFrom="column">
                  <wp:posOffset>3724275</wp:posOffset>
                </wp:positionH>
                <wp:positionV relativeFrom="paragraph">
                  <wp:posOffset>1389</wp:posOffset>
                </wp:positionV>
                <wp:extent cx="340365" cy="866385"/>
                <wp:effectExtent l="0" t="0" r="0" b="0"/>
                <wp:wrapNone/>
                <wp:docPr id="310" name="Retângulo 310"/>
                <wp:cNvGraphicFramePr/>
                <a:graphic xmlns:a="http://schemas.openxmlformats.org/drawingml/2006/main">
                  <a:graphicData uri="http://schemas.microsoft.com/office/word/2010/wordprocessingShape">
                    <wps:wsp>
                      <wps:cNvSpPr/>
                      <wps:spPr>
                        <a:xfrm rot="5400000">
                          <a:off x="5402994" y="3606125"/>
                          <a:ext cx="942300" cy="347700"/>
                        </a:xfrm>
                        <a:prstGeom prst="rect">
                          <a:avLst/>
                        </a:prstGeom>
                        <a:solidFill>
                          <a:srgbClr val="FFFFFF"/>
                        </a:solidFill>
                        <a:ln>
                          <a:noFill/>
                        </a:ln>
                      </wps:spPr>
                      <wps:txbx>
                        <w:txbxContent>
                          <w:p w14:paraId="3CC77BE1" w14:textId="77777777" w:rsidR="0006515F" w:rsidRDefault="0089733E">
                            <w:pPr>
                              <w:spacing w:line="258" w:lineRule="auto"/>
                              <w:textDirection w:val="btLr"/>
                            </w:pPr>
                            <w:proofErr w:type="spellStart"/>
                            <w:r>
                              <w:rPr>
                                <w:color w:val="000000"/>
                              </w:rPr>
                              <w:t>Gráfico</w:t>
                            </w:r>
                            <w:proofErr w:type="spellEnd"/>
                            <w:r>
                              <w:rPr>
                                <w:color w:val="000000"/>
                              </w:rPr>
                              <w:t xml:space="preserve"> 2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3724275</wp:posOffset>
                </wp:positionH>
                <wp:positionV relativeFrom="paragraph">
                  <wp:posOffset>1389</wp:posOffset>
                </wp:positionV>
                <wp:extent cx="340365" cy="866385"/>
                <wp:effectExtent l="0" t="0" r="0" b="0"/>
                <wp:wrapNone/>
                <wp:docPr id="310"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340365" cy="866385"/>
                        </a:xfrm>
                        <a:prstGeom prst="rect"/>
                        <a:ln/>
                      </pic:spPr>
                    </pic:pic>
                  </a:graphicData>
                </a:graphic>
              </wp:anchor>
            </w:drawing>
          </mc:Fallback>
        </mc:AlternateContent>
      </w:r>
    </w:p>
    <w:p w14:paraId="62368C86" w14:textId="77777777" w:rsidR="0006515F" w:rsidRDefault="0006515F">
      <w:pPr>
        <w:spacing w:line="360" w:lineRule="auto"/>
        <w:jc w:val="both"/>
        <w:rPr>
          <w:sz w:val="24"/>
          <w:szCs w:val="24"/>
        </w:rPr>
      </w:pPr>
    </w:p>
    <w:p w14:paraId="61B9C98B" w14:textId="493E0C80" w:rsidR="0006515F" w:rsidRPr="003C008F" w:rsidRDefault="0089733E">
      <w:pPr>
        <w:spacing w:line="360" w:lineRule="auto"/>
        <w:jc w:val="both"/>
        <w:rPr>
          <w:lang w:val="pt-PT"/>
        </w:rPr>
      </w:pPr>
      <w:r w:rsidRPr="003C008F">
        <w:rPr>
          <w:sz w:val="24"/>
          <w:szCs w:val="24"/>
          <w:lang w:val="pt-PT"/>
        </w:rPr>
        <w:t xml:space="preserve">Em conclusão, a arte e a matemática têm muitos eixos de convergência, tanto em termos de interesse que matemáticos e artistas se apoiam mutuamente, mas também em torno de usos e processos. Desde o Renascimento, muitas obras artísticas usaram habilidades matemáticas, como geometria e a conhecida razão </w:t>
      </w:r>
      <w:r w:rsidR="003C008F">
        <w:rPr>
          <w:sz w:val="24"/>
          <w:szCs w:val="24"/>
          <w:lang w:val="pt-PT"/>
        </w:rPr>
        <w:t>de ouro</w:t>
      </w:r>
      <w:r w:rsidRPr="003C008F">
        <w:rPr>
          <w:sz w:val="24"/>
          <w:szCs w:val="24"/>
          <w:lang w:val="pt-PT"/>
        </w:rPr>
        <w:t>. Desenvolver competências matemáticas através da arte é fácil: basta pegar num objeto do dia-a-dia, tentar desenhá-lo ou pintá-lo e perceberá a importância da matemática para se tornar um artista.</w:t>
      </w:r>
    </w:p>
    <w:p w14:paraId="2F75C3AC" w14:textId="77777777" w:rsidR="0006515F" w:rsidRPr="003C008F" w:rsidRDefault="0089733E">
      <w:pPr>
        <w:pStyle w:val="Ttulo1"/>
        <w:rPr>
          <w:lang w:val="pt-PT"/>
        </w:rPr>
      </w:pPr>
      <w:bookmarkStart w:id="3" w:name="_heading=h.3znysh7" w:colFirst="0" w:colLast="0"/>
      <w:bookmarkEnd w:id="3"/>
      <w:r w:rsidRPr="003C008F">
        <w:rPr>
          <w:lang w:val="pt-PT"/>
        </w:rPr>
        <w:lastRenderedPageBreak/>
        <w:t>Estudo de caso</w:t>
      </w:r>
    </w:p>
    <w:p w14:paraId="53E05FB8" w14:textId="77777777" w:rsidR="0006515F" w:rsidRPr="003C008F" w:rsidRDefault="0006515F">
      <w:pPr>
        <w:rPr>
          <w:lang w:val="pt-PT"/>
        </w:rPr>
      </w:pPr>
    </w:p>
    <w:p w14:paraId="61C5058F" w14:textId="77777777" w:rsidR="0006515F" w:rsidRPr="003C008F" w:rsidRDefault="0089733E">
      <w:pPr>
        <w:spacing w:line="360" w:lineRule="auto"/>
        <w:jc w:val="both"/>
        <w:rPr>
          <w:sz w:val="24"/>
          <w:szCs w:val="24"/>
          <w:lang w:val="pt-PT"/>
        </w:rPr>
      </w:pPr>
      <w:r w:rsidRPr="003C008F">
        <w:rPr>
          <w:sz w:val="24"/>
          <w:szCs w:val="24"/>
          <w:lang w:val="pt-PT"/>
        </w:rPr>
        <w:t xml:space="preserve">Todos os anos, em França, no âmbito da Semana da Matemática, que convida as pessoas a "encenar a matemática", os vários departamentos franceses criam iniciativas e programas para fazer com que os alunos descubram a matemática de forma diferente. Em 2020, o Departamento de Finisterra ofereceu aos professores do ensino primário a oportunidade de implementar atividades relacionadas com as artes nas suas aulas. Entre estas, as artes visuais ajudam a fazer a ligação com a matemática. </w:t>
      </w:r>
    </w:p>
    <w:p w14:paraId="5E73387B" w14:textId="77777777" w:rsidR="0006515F" w:rsidRDefault="0089733E">
      <w:pPr>
        <w:spacing w:line="360" w:lineRule="auto"/>
        <w:jc w:val="both"/>
        <w:rPr>
          <w:sz w:val="24"/>
          <w:szCs w:val="24"/>
        </w:rPr>
      </w:pPr>
      <w:r w:rsidRPr="003C008F">
        <w:rPr>
          <w:sz w:val="24"/>
          <w:szCs w:val="24"/>
          <w:lang w:val="pt-PT"/>
        </w:rPr>
        <w:t xml:space="preserve">As intenções pedagógicas eram despertar o interesse e a curiosidade pela matemática, resolver um problema de classificação e classificação atípica e compreender a relação entre as artes e a matemática. </w:t>
      </w:r>
      <w:r>
        <w:rPr>
          <w:sz w:val="24"/>
          <w:szCs w:val="24"/>
        </w:rPr>
        <w:t xml:space="preserve">Os </w:t>
      </w:r>
      <w:proofErr w:type="spellStart"/>
      <w:r>
        <w:rPr>
          <w:sz w:val="24"/>
          <w:szCs w:val="24"/>
        </w:rPr>
        <w:t>alunos</w:t>
      </w:r>
      <w:proofErr w:type="spellEnd"/>
      <w:r>
        <w:rPr>
          <w:sz w:val="24"/>
          <w:szCs w:val="24"/>
        </w:rPr>
        <w:t xml:space="preserve"> </w:t>
      </w:r>
      <w:proofErr w:type="spellStart"/>
      <w:r>
        <w:rPr>
          <w:sz w:val="24"/>
          <w:szCs w:val="24"/>
        </w:rPr>
        <w:t>aprenderam</w:t>
      </w:r>
      <w:proofErr w:type="spellEnd"/>
      <w:r>
        <w:rPr>
          <w:sz w:val="24"/>
          <w:szCs w:val="24"/>
        </w:rPr>
        <w:t>:</w:t>
      </w:r>
    </w:p>
    <w:p w14:paraId="054AB85B" w14:textId="77777777" w:rsidR="0006515F" w:rsidRDefault="0089733E">
      <w:pPr>
        <w:jc w:val="both"/>
        <w:rPr>
          <w:sz w:val="24"/>
          <w:szCs w:val="24"/>
        </w:rPr>
      </w:pPr>
      <w:r>
        <w:rPr>
          <w:noProof/>
        </w:rPr>
        <w:drawing>
          <wp:anchor distT="0" distB="0" distL="114300" distR="114300" simplePos="0" relativeHeight="251672576" behindDoc="0" locked="0" layoutInCell="1" hidden="0" allowOverlap="1" wp14:anchorId="399BB5B2" wp14:editId="259644A8">
            <wp:simplePos x="0" y="0"/>
            <wp:positionH relativeFrom="column">
              <wp:posOffset>3822700</wp:posOffset>
            </wp:positionH>
            <wp:positionV relativeFrom="paragraph">
              <wp:posOffset>182245</wp:posOffset>
            </wp:positionV>
            <wp:extent cx="1988185" cy="2159000"/>
            <wp:effectExtent l="0" t="0" r="0" b="0"/>
            <wp:wrapSquare wrapText="bothSides" distT="0" distB="0" distL="114300" distR="114300"/>
            <wp:docPr id="325" name="image14.jpg" descr="Vasarely's Cubic Abstract - VOSARTISTES.COM"/>
            <wp:cNvGraphicFramePr/>
            <a:graphic xmlns:a="http://schemas.openxmlformats.org/drawingml/2006/main">
              <a:graphicData uri="http://schemas.openxmlformats.org/drawingml/2006/picture">
                <pic:pic xmlns:pic="http://schemas.openxmlformats.org/drawingml/2006/picture">
                  <pic:nvPicPr>
                    <pic:cNvPr id="0" name="image14.jpg" descr="Abstrait cubique de Vasarely - VOSARTISTES.COM"/>
                    <pic:cNvPicPr preferRelativeResize="0"/>
                  </pic:nvPicPr>
                  <pic:blipFill>
                    <a:blip r:embed="rId29"/>
                    <a:srcRect/>
                    <a:stretch>
                      <a:fillRect/>
                    </a:stretch>
                  </pic:blipFill>
                  <pic:spPr>
                    <a:xfrm>
                      <a:off x="0" y="0"/>
                      <a:ext cx="1988185" cy="2159000"/>
                    </a:xfrm>
                    <a:prstGeom prst="rect">
                      <a:avLst/>
                    </a:prstGeom>
                    <a:ln/>
                  </pic:spPr>
                </pic:pic>
              </a:graphicData>
            </a:graphic>
          </wp:anchor>
        </w:drawing>
      </w:r>
    </w:p>
    <w:p w14:paraId="1E8F1D3A" w14:textId="77777777" w:rsidR="0006515F" w:rsidRPr="003C008F" w:rsidRDefault="0089733E">
      <w:pPr>
        <w:numPr>
          <w:ilvl w:val="0"/>
          <w:numId w:val="7"/>
        </w:numPr>
        <w:pBdr>
          <w:top w:val="nil"/>
          <w:left w:val="nil"/>
          <w:bottom w:val="nil"/>
          <w:right w:val="nil"/>
          <w:between w:val="nil"/>
        </w:pBdr>
        <w:spacing w:after="0" w:line="360" w:lineRule="auto"/>
        <w:rPr>
          <w:color w:val="000000"/>
          <w:sz w:val="24"/>
          <w:szCs w:val="24"/>
          <w:lang w:val="pt-PT"/>
        </w:rPr>
      </w:pPr>
      <w:r w:rsidRPr="003C008F">
        <w:rPr>
          <w:color w:val="000000"/>
          <w:sz w:val="24"/>
          <w:szCs w:val="24"/>
          <w:lang w:val="pt-PT"/>
        </w:rPr>
        <w:t>Reconhecer as diferentes geometrias e as suas propriedades</w:t>
      </w:r>
    </w:p>
    <w:p w14:paraId="73610D50" w14:textId="77777777" w:rsidR="0006515F" w:rsidRPr="003C008F" w:rsidRDefault="0089733E">
      <w:pPr>
        <w:numPr>
          <w:ilvl w:val="0"/>
          <w:numId w:val="7"/>
        </w:numPr>
        <w:pBdr>
          <w:top w:val="nil"/>
          <w:left w:val="nil"/>
          <w:bottom w:val="nil"/>
          <w:right w:val="nil"/>
          <w:between w:val="nil"/>
        </w:pBdr>
        <w:spacing w:after="0" w:line="360" w:lineRule="auto"/>
        <w:rPr>
          <w:color w:val="000000"/>
          <w:sz w:val="24"/>
          <w:szCs w:val="24"/>
          <w:lang w:val="pt-PT"/>
        </w:rPr>
      </w:pPr>
      <w:r w:rsidRPr="003C008F">
        <w:rPr>
          <w:color w:val="000000"/>
          <w:sz w:val="24"/>
          <w:szCs w:val="24"/>
          <w:lang w:val="pt-PT"/>
        </w:rPr>
        <w:t>Para contar, classificar, reproduzir, ordenar e localizar essas formas</w:t>
      </w:r>
    </w:p>
    <w:p w14:paraId="6D48AEB2" w14:textId="77777777" w:rsidR="0006515F" w:rsidRPr="003C008F" w:rsidRDefault="0089733E">
      <w:pPr>
        <w:numPr>
          <w:ilvl w:val="0"/>
          <w:numId w:val="7"/>
        </w:numPr>
        <w:pBdr>
          <w:top w:val="nil"/>
          <w:left w:val="nil"/>
          <w:bottom w:val="nil"/>
          <w:right w:val="nil"/>
          <w:between w:val="nil"/>
        </w:pBdr>
        <w:spacing w:after="0" w:line="360" w:lineRule="auto"/>
        <w:rPr>
          <w:color w:val="000000"/>
          <w:sz w:val="24"/>
          <w:szCs w:val="24"/>
          <w:lang w:val="pt-PT"/>
        </w:rPr>
      </w:pPr>
      <w:r w:rsidRPr="003C008F">
        <w:rPr>
          <w:color w:val="000000"/>
          <w:sz w:val="24"/>
          <w:szCs w:val="24"/>
          <w:lang w:val="pt-PT"/>
        </w:rPr>
        <w:t>Para usar uma régua, uma bússola e um quadrado definido</w:t>
      </w:r>
    </w:p>
    <w:p w14:paraId="1862CD97" w14:textId="77777777" w:rsidR="0006515F" w:rsidRPr="003C008F" w:rsidRDefault="0089733E">
      <w:pPr>
        <w:numPr>
          <w:ilvl w:val="0"/>
          <w:numId w:val="7"/>
        </w:numPr>
        <w:pBdr>
          <w:top w:val="nil"/>
          <w:left w:val="nil"/>
          <w:bottom w:val="nil"/>
          <w:right w:val="nil"/>
          <w:between w:val="nil"/>
        </w:pBdr>
        <w:spacing w:line="360" w:lineRule="auto"/>
        <w:rPr>
          <w:color w:val="000000"/>
          <w:sz w:val="24"/>
          <w:szCs w:val="24"/>
          <w:lang w:val="pt-PT"/>
        </w:rPr>
      </w:pPr>
      <w:r w:rsidRPr="003C008F">
        <w:rPr>
          <w:color w:val="000000"/>
          <w:sz w:val="24"/>
          <w:szCs w:val="24"/>
          <w:lang w:val="pt-PT"/>
        </w:rPr>
        <w:t>Compreender os diferentes conceitos geométricos, tais como a mediana, as diagonais, os segmentos, e como calculá-los ou usá-los.</w:t>
      </w:r>
      <w:r>
        <w:rPr>
          <w:noProof/>
        </w:rPr>
        <mc:AlternateContent>
          <mc:Choice Requires="wpg">
            <w:drawing>
              <wp:anchor distT="0" distB="0" distL="114300" distR="114300" simplePos="0" relativeHeight="251673600" behindDoc="0" locked="0" layoutInCell="1" hidden="0" allowOverlap="1" wp14:anchorId="10D4B674" wp14:editId="4B683650">
                <wp:simplePos x="0" y="0"/>
                <wp:positionH relativeFrom="column">
                  <wp:posOffset>3759200</wp:posOffset>
                </wp:positionH>
                <wp:positionV relativeFrom="paragraph">
                  <wp:posOffset>685800</wp:posOffset>
                </wp:positionV>
                <wp:extent cx="2383790" cy="378379"/>
                <wp:effectExtent l="0" t="0" r="0" b="0"/>
                <wp:wrapNone/>
                <wp:docPr id="312" name="Retângulo 312"/>
                <wp:cNvGraphicFramePr/>
                <a:graphic xmlns:a="http://schemas.openxmlformats.org/drawingml/2006/main">
                  <a:graphicData uri="http://schemas.microsoft.com/office/word/2010/wordprocessingShape">
                    <wps:wsp>
                      <wps:cNvSpPr/>
                      <wps:spPr>
                        <a:xfrm>
                          <a:off x="4151250" y="3078006"/>
                          <a:ext cx="2382000" cy="359400"/>
                        </a:xfrm>
                        <a:prstGeom prst="rect">
                          <a:avLst/>
                        </a:prstGeom>
                        <a:solidFill>
                          <a:srgbClr val="FFFFFF"/>
                        </a:solidFill>
                        <a:ln>
                          <a:noFill/>
                        </a:ln>
                      </wps:spPr>
                      <wps:txbx>
                        <w:txbxContent>
                          <w:p w14:paraId="2627F4C7" w14:textId="77777777" w:rsidR="0006515F" w:rsidRDefault="0089733E">
                            <w:pPr>
                              <w:spacing w:line="258" w:lineRule="auto"/>
                              <w:textDirection w:val="btLr"/>
                            </w:pPr>
                            <w:r>
                              <w:rPr>
                                <w:i/>
                                <w:color w:val="000000"/>
                              </w:rPr>
                              <w:t xml:space="preserve">Resumo Cubic, </w:t>
                            </w:r>
                            <w:r>
                              <w:rPr>
                                <w:color w:val="000000"/>
                              </w:rPr>
                              <w:t>V. Vasarely, 1997</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3759200</wp:posOffset>
                </wp:positionH>
                <wp:positionV relativeFrom="paragraph">
                  <wp:posOffset>685800</wp:posOffset>
                </wp:positionV>
                <wp:extent cx="2383790" cy="378379"/>
                <wp:effectExtent l="0" t="0" r="0" b="0"/>
                <wp:wrapNone/>
                <wp:docPr id="312"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2383790" cy="378379"/>
                        </a:xfrm>
                        <a:prstGeom prst="rect"/>
                        <a:ln/>
                      </pic:spPr>
                    </pic:pic>
                  </a:graphicData>
                </a:graphic>
              </wp:anchor>
            </w:drawing>
          </mc:Fallback>
        </mc:AlternateContent>
      </w:r>
    </w:p>
    <w:p w14:paraId="2175D520" w14:textId="77777777" w:rsidR="0006515F" w:rsidRPr="003C008F" w:rsidRDefault="0089733E">
      <w:pPr>
        <w:rPr>
          <w:sz w:val="24"/>
          <w:szCs w:val="24"/>
          <w:lang w:val="pt-PT"/>
        </w:rPr>
      </w:pPr>
      <w:r>
        <w:rPr>
          <w:noProof/>
        </w:rPr>
        <w:drawing>
          <wp:anchor distT="0" distB="0" distL="114300" distR="114300" simplePos="0" relativeHeight="251674624" behindDoc="0" locked="0" layoutInCell="1" hidden="0" allowOverlap="1" wp14:anchorId="77F88169" wp14:editId="13899DFF">
            <wp:simplePos x="0" y="0"/>
            <wp:positionH relativeFrom="column">
              <wp:posOffset>20321</wp:posOffset>
            </wp:positionH>
            <wp:positionV relativeFrom="paragraph">
              <wp:posOffset>241300</wp:posOffset>
            </wp:positionV>
            <wp:extent cx="2222500" cy="1689735"/>
            <wp:effectExtent l="0" t="0" r="0" b="0"/>
            <wp:wrapSquare wrapText="bothSides" distT="0" distB="0" distL="114300" distR="114300"/>
            <wp:docPr id="318" name="image2.jpg" descr="Auguste Herbin - O Alfabeto Plástico: Uma Abstração Espiritual. - Arte-História-Literatura"/>
            <wp:cNvGraphicFramePr/>
            <a:graphic xmlns:a="http://schemas.openxmlformats.org/drawingml/2006/main">
              <a:graphicData uri="http://schemas.openxmlformats.org/drawingml/2006/picture">
                <pic:pic xmlns:pic="http://schemas.openxmlformats.org/drawingml/2006/picture">
                  <pic:nvPicPr>
                    <pic:cNvPr id="0" name="image2.jpg" descr="Auguste Herbin -L'alphabet plastique : une abstraction spirituelle. -  Art-Histoire-Littérature"/>
                    <pic:cNvPicPr preferRelativeResize="0"/>
                  </pic:nvPicPr>
                  <pic:blipFill>
                    <a:blip r:embed="rId31"/>
                    <a:srcRect/>
                    <a:stretch>
                      <a:fillRect/>
                    </a:stretch>
                  </pic:blipFill>
                  <pic:spPr>
                    <a:xfrm>
                      <a:off x="0" y="0"/>
                      <a:ext cx="2222500" cy="1689735"/>
                    </a:xfrm>
                    <a:prstGeom prst="rect">
                      <a:avLst/>
                    </a:prstGeom>
                    <a:ln/>
                  </pic:spPr>
                </pic:pic>
              </a:graphicData>
            </a:graphic>
          </wp:anchor>
        </w:drawing>
      </w:r>
    </w:p>
    <w:p w14:paraId="407DFA1A" w14:textId="77777777" w:rsidR="0006515F" w:rsidRPr="003C008F" w:rsidRDefault="0006515F">
      <w:pPr>
        <w:spacing w:line="360" w:lineRule="auto"/>
        <w:rPr>
          <w:sz w:val="24"/>
          <w:szCs w:val="24"/>
          <w:lang w:val="pt-PT"/>
        </w:rPr>
      </w:pPr>
    </w:p>
    <w:p w14:paraId="3BF08A3E" w14:textId="77777777" w:rsidR="0006515F" w:rsidRPr="003C008F" w:rsidRDefault="0089733E">
      <w:pPr>
        <w:spacing w:line="360" w:lineRule="auto"/>
        <w:rPr>
          <w:sz w:val="24"/>
          <w:szCs w:val="24"/>
          <w:lang w:val="pt-PT"/>
        </w:rPr>
      </w:pPr>
      <w:r w:rsidRPr="003C008F">
        <w:rPr>
          <w:sz w:val="24"/>
          <w:szCs w:val="24"/>
          <w:lang w:val="pt-PT"/>
        </w:rPr>
        <w:t xml:space="preserve">Tiveram de reproduzir uma das pinturas de </w:t>
      </w:r>
      <w:proofErr w:type="spellStart"/>
      <w:r w:rsidRPr="003C008F">
        <w:rPr>
          <w:sz w:val="24"/>
          <w:szCs w:val="24"/>
          <w:lang w:val="pt-PT"/>
        </w:rPr>
        <w:t>Vasarely</w:t>
      </w:r>
      <w:proofErr w:type="spellEnd"/>
      <w:r w:rsidRPr="003C008F">
        <w:rPr>
          <w:sz w:val="24"/>
          <w:szCs w:val="24"/>
          <w:lang w:val="pt-PT"/>
        </w:rPr>
        <w:t xml:space="preserve"> ou Auguste </w:t>
      </w:r>
      <w:proofErr w:type="spellStart"/>
      <w:r w:rsidRPr="003C008F">
        <w:rPr>
          <w:sz w:val="24"/>
          <w:szCs w:val="24"/>
          <w:lang w:val="pt-PT"/>
        </w:rPr>
        <w:t>Herbin</w:t>
      </w:r>
      <w:proofErr w:type="spellEnd"/>
      <w:r w:rsidRPr="003C008F">
        <w:rPr>
          <w:sz w:val="24"/>
          <w:szCs w:val="24"/>
          <w:lang w:val="pt-PT"/>
        </w:rPr>
        <w:t xml:space="preserve">. Ao fazê-lo, compreenderam e aprenderam todas as propriedades de todas as formas geométricas. </w:t>
      </w:r>
    </w:p>
    <w:p w14:paraId="15F43B5A" w14:textId="77777777" w:rsidR="0006515F" w:rsidRPr="003C008F" w:rsidRDefault="0089733E">
      <w:pPr>
        <w:rPr>
          <w:lang w:val="pt-PT"/>
        </w:rPr>
      </w:pPr>
      <w:r>
        <w:rPr>
          <w:noProof/>
        </w:rPr>
        <mc:AlternateContent>
          <mc:Choice Requires="wpg">
            <w:drawing>
              <wp:anchor distT="0" distB="0" distL="114300" distR="114300" simplePos="0" relativeHeight="251675648" behindDoc="0" locked="0" layoutInCell="1" hidden="0" allowOverlap="1" wp14:anchorId="217EF510" wp14:editId="1E8C2DD9">
                <wp:simplePos x="0" y="0"/>
                <wp:positionH relativeFrom="column">
                  <wp:posOffset>114300</wp:posOffset>
                </wp:positionH>
                <wp:positionV relativeFrom="paragraph">
                  <wp:posOffset>123708</wp:posOffset>
                </wp:positionV>
                <wp:extent cx="1862138" cy="432016"/>
                <wp:effectExtent l="0" t="0" r="0" b="0"/>
                <wp:wrapNone/>
                <wp:docPr id="316" name="Retângulo 316"/>
                <wp:cNvGraphicFramePr/>
                <a:graphic xmlns:a="http://schemas.openxmlformats.org/drawingml/2006/main">
                  <a:graphicData uri="http://schemas.microsoft.com/office/word/2010/wordprocessingShape">
                    <wps:wsp>
                      <wps:cNvSpPr/>
                      <wps:spPr>
                        <a:xfrm>
                          <a:off x="4158873" y="3078006"/>
                          <a:ext cx="1754100" cy="389700"/>
                        </a:xfrm>
                        <a:prstGeom prst="rect">
                          <a:avLst/>
                        </a:prstGeom>
                        <a:solidFill>
                          <a:srgbClr val="FFFFFF"/>
                        </a:solidFill>
                        <a:ln>
                          <a:noFill/>
                        </a:ln>
                      </wps:spPr>
                      <wps:txbx>
                        <w:txbxContent>
                          <w:p w14:paraId="4DF66D09" w14:textId="77777777" w:rsidR="0006515F" w:rsidRDefault="0089733E">
                            <w:pPr>
                              <w:spacing w:line="258" w:lineRule="auto"/>
                              <w:textDirection w:val="btLr"/>
                            </w:pPr>
                            <w:proofErr w:type="spellStart"/>
                            <w:r>
                              <w:rPr>
                                <w:i/>
                                <w:color w:val="000000"/>
                              </w:rPr>
                              <w:t>Sexta-feira</w:t>
                            </w:r>
                            <w:proofErr w:type="spellEnd"/>
                            <w:r>
                              <w:rPr>
                                <w:i/>
                                <w:color w:val="000000"/>
                              </w:rPr>
                              <w:t xml:space="preserve"> 1</w:t>
                            </w:r>
                            <w:r>
                              <w:rPr>
                                <w:color w:val="000000"/>
                              </w:rPr>
                              <w:t>, A. Herbin, 1951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114300</wp:posOffset>
                </wp:positionH>
                <wp:positionV relativeFrom="paragraph">
                  <wp:posOffset>123708</wp:posOffset>
                </wp:positionV>
                <wp:extent cx="1862138" cy="432016"/>
                <wp:effectExtent l="0" t="0" r="0" b="0"/>
                <wp:wrapNone/>
                <wp:docPr id="316" name="image35.png"/>
                <a:graphic>
                  <a:graphicData uri="http://schemas.openxmlformats.org/drawingml/2006/picture">
                    <pic:pic>
                      <pic:nvPicPr>
                        <pic:cNvPr id="0" name="image35.png"/>
                        <pic:cNvPicPr preferRelativeResize="0"/>
                      </pic:nvPicPr>
                      <pic:blipFill>
                        <a:blip r:embed="rId32"/>
                        <a:srcRect/>
                        <a:stretch>
                          <a:fillRect/>
                        </a:stretch>
                      </pic:blipFill>
                      <pic:spPr>
                        <a:xfrm>
                          <a:off x="0" y="0"/>
                          <a:ext cx="1862138" cy="432016"/>
                        </a:xfrm>
                        <a:prstGeom prst="rect"/>
                        <a:ln/>
                      </pic:spPr>
                    </pic:pic>
                  </a:graphicData>
                </a:graphic>
              </wp:anchor>
            </w:drawing>
          </mc:Fallback>
        </mc:AlternateContent>
      </w:r>
    </w:p>
    <w:p w14:paraId="5595A278" w14:textId="77777777" w:rsidR="0006515F" w:rsidRPr="003C008F" w:rsidRDefault="0006515F">
      <w:pPr>
        <w:rPr>
          <w:lang w:val="pt-PT"/>
        </w:rPr>
      </w:pPr>
    </w:p>
    <w:p w14:paraId="6886A6F7" w14:textId="77777777" w:rsidR="0006515F" w:rsidRPr="003C008F" w:rsidRDefault="0006515F">
      <w:pPr>
        <w:rPr>
          <w:lang w:val="pt-PT"/>
        </w:rPr>
      </w:pPr>
    </w:p>
    <w:p w14:paraId="10C0359D" w14:textId="77777777" w:rsidR="0006515F" w:rsidRPr="003C008F" w:rsidRDefault="0089733E">
      <w:pPr>
        <w:spacing w:line="360" w:lineRule="auto"/>
        <w:jc w:val="both"/>
        <w:rPr>
          <w:sz w:val="24"/>
          <w:szCs w:val="24"/>
          <w:lang w:val="pt-PT"/>
        </w:rPr>
      </w:pPr>
      <w:r w:rsidRPr="003C008F">
        <w:rPr>
          <w:sz w:val="24"/>
          <w:szCs w:val="24"/>
          <w:lang w:val="pt-PT"/>
        </w:rPr>
        <w:t xml:space="preserve">A Semana da Matemática é um excelente exemplo de como a geometria e as competências matemáticas podem estar envolvidas em atividades diárias, tais como disciplinas artísticas, tornando a aprendizagem mais relacionável, agradável e acessível a todos. Para saber mais sobre esta iniciativa, consulte o site </w:t>
      </w:r>
      <w:proofErr w:type="spellStart"/>
      <w:r w:rsidRPr="003C008F">
        <w:rPr>
          <w:sz w:val="24"/>
          <w:szCs w:val="24"/>
          <w:lang w:val="pt-PT"/>
        </w:rPr>
        <w:t>https</w:t>
      </w:r>
      <w:proofErr w:type="spellEnd"/>
      <w:r w:rsidRPr="003C008F">
        <w:rPr>
          <w:sz w:val="24"/>
          <w:szCs w:val="24"/>
          <w:lang w:val="pt-PT"/>
        </w:rPr>
        <w:t>://</w:t>
      </w:r>
      <w:proofErr w:type="spellStart"/>
      <w:r w:rsidRPr="003C008F">
        <w:rPr>
          <w:sz w:val="24"/>
          <w:szCs w:val="24"/>
          <w:lang w:val="pt-PT"/>
        </w:rPr>
        <w:t>pedagogie.ac-rennes.fr</w:t>
      </w:r>
      <w:proofErr w:type="spellEnd"/>
      <w:r w:rsidRPr="003C008F">
        <w:rPr>
          <w:sz w:val="24"/>
          <w:szCs w:val="24"/>
          <w:lang w:val="pt-PT"/>
        </w:rPr>
        <w:t>/</w:t>
      </w:r>
      <w:proofErr w:type="spellStart"/>
      <w:r w:rsidRPr="003C008F">
        <w:rPr>
          <w:sz w:val="24"/>
          <w:szCs w:val="24"/>
          <w:lang w:val="pt-PT"/>
        </w:rPr>
        <w:t>spip.php?article2714</w:t>
      </w:r>
      <w:proofErr w:type="spellEnd"/>
      <w:r w:rsidR="00000000">
        <w:fldChar w:fldCharType="begin"/>
      </w:r>
      <w:r w:rsidR="00000000" w:rsidRPr="003C008F">
        <w:rPr>
          <w:lang w:val="pt-PT"/>
        </w:rPr>
        <w:instrText>HYPERLINK "https://pedagogie.ac-rennes.fr/spip.php?article2714" \h</w:instrText>
      </w:r>
      <w:r w:rsidR="00000000">
        <w:fldChar w:fldCharType="separate"/>
      </w:r>
      <w:r w:rsidR="00000000">
        <w:fldChar w:fldCharType="end"/>
      </w:r>
      <w:r w:rsidRPr="003C008F">
        <w:rPr>
          <w:sz w:val="24"/>
          <w:szCs w:val="24"/>
          <w:lang w:val="pt-PT"/>
        </w:rPr>
        <w:t>. Além disso, se quiser saber mais sobre a Semana da Matemática, consulte o site do Ministério da Educação Nacional e da Juventude</w:t>
      </w:r>
      <w:hyperlink r:id="rId33" w:anchor=":~:text=Sites%20%C3%A0%20consulter-,Une%20semaine%20pour%20renforcer%20l'attractivit%C3%A9%20des%20math%C3%A9matiques,vivante%20et%20attractive%20des%20math%C3%A9matiques."/>
      <w:r w:rsidRPr="003C008F">
        <w:rPr>
          <w:sz w:val="24"/>
          <w:szCs w:val="24"/>
          <w:lang w:val="pt-PT"/>
        </w:rPr>
        <w:t xml:space="preserve">. </w:t>
      </w:r>
    </w:p>
    <w:p w14:paraId="38D58062" w14:textId="77777777" w:rsidR="0006515F" w:rsidRPr="003C008F" w:rsidRDefault="0089733E">
      <w:pPr>
        <w:spacing w:line="360" w:lineRule="auto"/>
        <w:jc w:val="both"/>
        <w:rPr>
          <w:sz w:val="24"/>
          <w:szCs w:val="24"/>
          <w:lang w:val="pt-PT"/>
        </w:rPr>
      </w:pPr>
      <w:r w:rsidRPr="003C008F">
        <w:rPr>
          <w:sz w:val="24"/>
          <w:szCs w:val="24"/>
          <w:lang w:val="pt-PT"/>
        </w:rPr>
        <w:t>A aprendizagem baseada na arte é uma abordagem educacional que utiliza as disciplinas artísticas como um veículo para o ensino de disciplinas académicas e competências para a vida. Envolve a incorporação de atividades artísticas nas aulas em sala de aula, com o objetivo de envolver os alunos e ajudá-los a aprender de uma forma divertida e interativa. O ensino da matemática pode ser feito através da pintura, mas também da música ou mesmo da dança. A arte é eficaz na melhoria dos resultados académicos e na promoção do desenvolvimento pessoal. Pode ser especialmente benéfico para os alunos que não gostam do ensino tradicional em sala de aula.</w:t>
      </w:r>
    </w:p>
    <w:p w14:paraId="71AAF9DA" w14:textId="77777777" w:rsidR="0006515F" w:rsidRPr="003C008F" w:rsidRDefault="0089733E">
      <w:pPr>
        <w:spacing w:line="360" w:lineRule="auto"/>
        <w:jc w:val="both"/>
        <w:rPr>
          <w:b/>
          <w:sz w:val="24"/>
          <w:szCs w:val="24"/>
          <w:lang w:val="pt-PT"/>
        </w:rPr>
      </w:pPr>
      <w:r w:rsidRPr="003C008F">
        <w:rPr>
          <w:b/>
          <w:sz w:val="24"/>
          <w:szCs w:val="24"/>
          <w:lang w:val="pt-PT"/>
        </w:rPr>
        <w:t>Q. Que temas pretendem abordar a Semana da Matemática e a iniciativa Finisterra 2020?</w:t>
      </w:r>
    </w:p>
    <w:p w14:paraId="4740209F" w14:textId="77777777" w:rsidR="0006515F" w:rsidRPr="003C008F" w:rsidRDefault="0089733E">
      <w:pPr>
        <w:spacing w:line="360" w:lineRule="auto"/>
        <w:jc w:val="both"/>
        <w:rPr>
          <w:sz w:val="24"/>
          <w:szCs w:val="24"/>
          <w:lang w:val="pt-PT"/>
        </w:rPr>
      </w:pPr>
      <w:r w:rsidRPr="003C008F">
        <w:rPr>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05A7E" w14:textId="77777777" w:rsidR="0006515F" w:rsidRPr="003C008F" w:rsidRDefault="0006515F">
      <w:pPr>
        <w:rPr>
          <w:lang w:val="pt-PT"/>
        </w:rPr>
      </w:pPr>
    </w:p>
    <w:p w14:paraId="140C4860" w14:textId="77777777" w:rsidR="0006515F" w:rsidRPr="003C008F" w:rsidRDefault="0089733E">
      <w:pPr>
        <w:spacing w:line="360" w:lineRule="auto"/>
        <w:rPr>
          <w:b/>
          <w:sz w:val="24"/>
          <w:szCs w:val="24"/>
          <w:lang w:val="pt-PT"/>
        </w:rPr>
      </w:pPr>
      <w:r w:rsidRPr="003C008F">
        <w:rPr>
          <w:b/>
          <w:sz w:val="24"/>
          <w:szCs w:val="24"/>
          <w:lang w:val="pt-PT"/>
        </w:rPr>
        <w:t xml:space="preserve">P. Gostaria de ver desenvolvida uma Semana da Matemática, especialmente para adultos? Gostaria de participar neste tipo de iniciativa para desenvolver competências matemáticas através da arte? </w:t>
      </w:r>
    </w:p>
    <w:p w14:paraId="364151FC" w14:textId="77777777" w:rsidR="0006515F" w:rsidRPr="003C008F" w:rsidRDefault="0089733E">
      <w:pPr>
        <w:spacing w:line="360" w:lineRule="auto"/>
        <w:rPr>
          <w:sz w:val="24"/>
          <w:szCs w:val="24"/>
          <w:lang w:val="pt-PT"/>
        </w:rPr>
      </w:pPr>
      <w:r w:rsidRPr="003C008F">
        <w:rPr>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F3097E" w14:textId="77777777" w:rsidR="0006515F" w:rsidRPr="003C008F" w:rsidRDefault="0006515F">
      <w:pPr>
        <w:rPr>
          <w:sz w:val="24"/>
          <w:szCs w:val="24"/>
          <w:lang w:val="pt-PT"/>
        </w:rPr>
      </w:pPr>
    </w:p>
    <w:p w14:paraId="40BFCB30" w14:textId="037E671B" w:rsidR="0006515F" w:rsidRPr="003C008F" w:rsidRDefault="0089733E">
      <w:pPr>
        <w:spacing w:line="360" w:lineRule="auto"/>
        <w:rPr>
          <w:b/>
          <w:sz w:val="24"/>
          <w:szCs w:val="24"/>
          <w:lang w:val="pt-PT"/>
        </w:rPr>
      </w:pPr>
      <w:r w:rsidRPr="003C008F">
        <w:rPr>
          <w:b/>
          <w:sz w:val="24"/>
          <w:szCs w:val="24"/>
          <w:lang w:val="pt-PT"/>
        </w:rPr>
        <w:lastRenderedPageBreak/>
        <w:t>Q. Você consegue pensar em alguma disciplina artística que gost</w:t>
      </w:r>
      <w:r w:rsidR="003C008F">
        <w:rPr>
          <w:b/>
          <w:sz w:val="24"/>
          <w:szCs w:val="24"/>
          <w:lang w:val="pt-PT"/>
        </w:rPr>
        <w:t xml:space="preserve">a e </w:t>
      </w:r>
      <w:r w:rsidRPr="003C008F">
        <w:rPr>
          <w:b/>
          <w:sz w:val="24"/>
          <w:szCs w:val="24"/>
          <w:lang w:val="pt-PT"/>
        </w:rPr>
        <w:t>que incorpor</w:t>
      </w:r>
      <w:r w:rsidR="003C008F">
        <w:rPr>
          <w:b/>
          <w:sz w:val="24"/>
          <w:szCs w:val="24"/>
          <w:lang w:val="pt-PT"/>
        </w:rPr>
        <w:t>a</w:t>
      </w:r>
      <w:r w:rsidRPr="003C008F">
        <w:rPr>
          <w:b/>
          <w:sz w:val="24"/>
          <w:szCs w:val="24"/>
          <w:lang w:val="pt-PT"/>
        </w:rPr>
        <w:t xml:space="preserve"> o pensamento matemático? </w:t>
      </w:r>
    </w:p>
    <w:p w14:paraId="18E2D4EC" w14:textId="77777777" w:rsidR="0006515F" w:rsidRDefault="0089733E">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F1C1A" w14:textId="77777777" w:rsidR="0006515F" w:rsidRDefault="0089733E">
      <w:pPr>
        <w:pStyle w:val="Ttulo1"/>
      </w:pPr>
      <w:bookmarkStart w:id="4" w:name="_heading=h.2et92p0" w:colFirst="0" w:colLast="0"/>
      <w:bookmarkEnd w:id="4"/>
      <w:r>
        <w:t xml:space="preserve">Atividade de </w:t>
      </w:r>
      <w:proofErr w:type="spellStart"/>
      <w:r>
        <w:t>Aprendizagem</w:t>
      </w:r>
      <w:proofErr w:type="spellEnd"/>
      <w:r>
        <w:t xml:space="preserve">  </w:t>
      </w:r>
    </w:p>
    <w:p w14:paraId="4BB5FE64" w14:textId="77777777" w:rsidR="0006515F" w:rsidRDefault="0006515F"/>
    <w:tbl>
      <w:tblPr>
        <w:tblStyle w:val="a"/>
        <w:tblW w:w="922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7"/>
        <w:gridCol w:w="2977"/>
        <w:gridCol w:w="1238"/>
        <w:gridCol w:w="38"/>
        <w:gridCol w:w="3133"/>
      </w:tblGrid>
      <w:tr w:rsidR="0006515F" w14:paraId="12BABFBC" w14:textId="77777777">
        <w:trPr>
          <w:trHeight w:val="6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FED2037" w14:textId="77777777" w:rsidR="0006515F" w:rsidRDefault="0089733E">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Tema Transversal </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9A84F" w14:textId="77777777" w:rsidR="0006515F" w:rsidRDefault="0089733E">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sz w:val="24"/>
                <w:szCs w:val="24"/>
              </w:rPr>
              <w:t>Disciplinas</w:t>
            </w:r>
            <w:proofErr w:type="spellEnd"/>
            <w:r>
              <w:rPr>
                <w:sz w:val="24"/>
                <w:szCs w:val="24"/>
              </w:rPr>
              <w:t xml:space="preserve"> </w:t>
            </w:r>
            <w:proofErr w:type="spellStart"/>
            <w:r>
              <w:rPr>
                <w:sz w:val="24"/>
                <w:szCs w:val="24"/>
              </w:rPr>
              <w:t>Artísticas</w:t>
            </w:r>
            <w:proofErr w:type="spellEnd"/>
            <w:r>
              <w:rPr>
                <w:sz w:val="24"/>
                <w:szCs w:val="24"/>
              </w:rPr>
              <w:t xml:space="preserve"> </w:t>
            </w:r>
          </w:p>
        </w:tc>
      </w:tr>
      <w:tr w:rsidR="0006515F" w:rsidRPr="003C008F" w14:paraId="625AB9C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15A4B64" w14:textId="77777777" w:rsidR="0006515F" w:rsidRDefault="0089733E">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Título</w:t>
            </w:r>
            <w:proofErr w:type="spellEnd"/>
            <w:r>
              <w:rPr>
                <w:b/>
                <w:color w:val="000000"/>
                <w:sz w:val="24"/>
                <w:szCs w:val="24"/>
              </w:rPr>
              <w:t xml:space="preserve"> da Atividade</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B08BB" w14:textId="77777777" w:rsidR="0006515F" w:rsidRPr="003C008F" w:rsidRDefault="0089733E">
            <w:pPr>
              <w:pBdr>
                <w:top w:val="none" w:sz="0" w:space="0" w:color="000000"/>
                <w:left w:val="none" w:sz="0" w:space="0" w:color="000000"/>
                <w:bottom w:val="none" w:sz="0" w:space="0" w:color="000000"/>
                <w:right w:val="none" w:sz="0" w:space="0" w:color="000000"/>
              </w:pBdr>
              <w:jc w:val="both"/>
              <w:rPr>
                <w:color w:val="000000"/>
                <w:sz w:val="24"/>
                <w:szCs w:val="24"/>
                <w:highlight w:val="yellow"/>
                <w:lang w:val="pt-PT"/>
              </w:rPr>
            </w:pPr>
            <w:r w:rsidRPr="003C008F">
              <w:rPr>
                <w:color w:val="000000"/>
                <w:sz w:val="24"/>
                <w:szCs w:val="24"/>
                <w:lang w:val="pt-PT"/>
              </w:rPr>
              <w:t xml:space="preserve">Desenhar um rosto – Aprender simetria e geometria </w:t>
            </w:r>
          </w:p>
        </w:tc>
      </w:tr>
      <w:tr w:rsidR="0006515F" w14:paraId="35793C8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D9540C9" w14:textId="77777777" w:rsidR="0006515F" w:rsidRDefault="0089733E">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Tipo de </w:t>
            </w:r>
            <w:proofErr w:type="spellStart"/>
            <w:r>
              <w:rPr>
                <w:b/>
                <w:color w:val="000000"/>
                <w:sz w:val="24"/>
                <w:szCs w:val="24"/>
              </w:rPr>
              <w:t>recurso</w:t>
            </w:r>
            <w:proofErr w:type="spellEnd"/>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71E33BC7" w14:textId="77777777" w:rsidR="0006515F" w:rsidRDefault="0089733E">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Atividade de </w:t>
            </w:r>
            <w:proofErr w:type="spellStart"/>
            <w:r>
              <w:rPr>
                <w:b/>
                <w:color w:val="000000"/>
                <w:sz w:val="24"/>
                <w:szCs w:val="24"/>
              </w:rPr>
              <w:t>Aprendizagem</w:t>
            </w:r>
            <w:proofErr w:type="spellEnd"/>
            <w:r>
              <w:rPr>
                <w:b/>
                <w:color w:val="000000"/>
                <w:sz w:val="24"/>
                <w:szCs w:val="24"/>
              </w:rPr>
              <w:t xml:space="preserve"> </w:t>
            </w:r>
          </w:p>
        </w:tc>
      </w:tr>
      <w:tr w:rsidR="0006515F" w14:paraId="36E1AA3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714BF6C" w14:textId="77777777" w:rsidR="0006515F" w:rsidRDefault="0089733E">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Fotografia</w:t>
            </w:r>
            <w:proofErr w:type="spellEnd"/>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004FAD" w14:textId="77777777" w:rsidR="0006515F" w:rsidRDefault="0006515F">
            <w:pPr>
              <w:pBdr>
                <w:top w:val="none" w:sz="0" w:space="0" w:color="000000"/>
                <w:left w:val="none" w:sz="0" w:space="0" w:color="000000"/>
                <w:bottom w:val="none" w:sz="0" w:space="0" w:color="000000"/>
                <w:right w:val="none" w:sz="0" w:space="0" w:color="000000"/>
              </w:pBdr>
              <w:jc w:val="both"/>
            </w:pPr>
          </w:p>
          <w:p w14:paraId="20FD7797" w14:textId="77777777" w:rsidR="0006515F" w:rsidRDefault="0089733E">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drawing>
                <wp:inline distT="0" distB="0" distL="0" distR="0" wp14:anchorId="02C798CE" wp14:editId="3E3DC870">
                  <wp:extent cx="2744943" cy="3367639"/>
                  <wp:effectExtent l="0" t="0" r="0" b="0"/>
                  <wp:docPr id="337" name="image19.jpg" descr="Aprender em casa"/>
                  <wp:cNvGraphicFramePr/>
                  <a:graphic xmlns:a="http://schemas.openxmlformats.org/drawingml/2006/main">
                    <a:graphicData uri="http://schemas.openxmlformats.org/drawingml/2006/picture">
                      <pic:pic xmlns:pic="http://schemas.openxmlformats.org/drawingml/2006/picture">
                        <pic:nvPicPr>
                          <pic:cNvPr id="0" name="image19.jpg" descr="Apprendre à la maison"/>
                          <pic:cNvPicPr preferRelativeResize="0"/>
                        </pic:nvPicPr>
                        <pic:blipFill>
                          <a:blip r:embed="rId34"/>
                          <a:srcRect l="-1" t="6195" r="-57"/>
                          <a:stretch>
                            <a:fillRect/>
                          </a:stretch>
                        </pic:blipFill>
                        <pic:spPr>
                          <a:xfrm>
                            <a:off x="0" y="0"/>
                            <a:ext cx="2744943" cy="3367639"/>
                          </a:xfrm>
                          <a:prstGeom prst="rect">
                            <a:avLst/>
                          </a:prstGeom>
                          <a:ln/>
                        </pic:spPr>
                      </pic:pic>
                    </a:graphicData>
                  </a:graphic>
                </wp:inline>
              </w:drawing>
            </w:r>
            <w:r>
              <w:rPr>
                <w:b/>
                <w:color w:val="000000"/>
                <w:sz w:val="24"/>
                <w:szCs w:val="24"/>
              </w:rPr>
              <w:t xml:space="preserve"> </w:t>
            </w:r>
          </w:p>
        </w:tc>
      </w:tr>
      <w:tr w:rsidR="0006515F" w14:paraId="45FE87D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A4C7320" w14:textId="77777777" w:rsidR="0006515F" w:rsidRPr="003C008F" w:rsidRDefault="0089733E">
            <w:pPr>
              <w:pBdr>
                <w:top w:val="none" w:sz="0" w:space="0" w:color="000000"/>
                <w:left w:val="none" w:sz="0" w:space="0" w:color="000000"/>
                <w:bottom w:val="none" w:sz="0" w:space="0" w:color="000000"/>
                <w:right w:val="none" w:sz="0" w:space="0" w:color="000000"/>
              </w:pBdr>
              <w:jc w:val="both"/>
              <w:rPr>
                <w:b/>
                <w:color w:val="000000"/>
                <w:sz w:val="24"/>
                <w:szCs w:val="24"/>
                <w:lang w:val="pt-PT"/>
              </w:rPr>
            </w:pPr>
            <w:r w:rsidRPr="003C008F">
              <w:rPr>
                <w:b/>
                <w:color w:val="000000"/>
                <w:sz w:val="24"/>
                <w:szCs w:val="24"/>
                <w:lang w:val="pt-PT"/>
              </w:rPr>
              <w:t>Duração da Atividade</w:t>
            </w:r>
          </w:p>
          <w:p w14:paraId="31E9565D" w14:textId="77777777" w:rsidR="0006515F" w:rsidRPr="003C008F" w:rsidRDefault="0089733E">
            <w:pPr>
              <w:pBdr>
                <w:top w:val="none" w:sz="0" w:space="0" w:color="000000"/>
                <w:left w:val="none" w:sz="0" w:space="0" w:color="000000"/>
                <w:bottom w:val="none" w:sz="0" w:space="0" w:color="000000"/>
                <w:right w:val="none" w:sz="0" w:space="0" w:color="000000"/>
              </w:pBdr>
              <w:jc w:val="both"/>
              <w:rPr>
                <w:b/>
                <w:color w:val="000000"/>
                <w:sz w:val="24"/>
                <w:szCs w:val="24"/>
                <w:lang w:val="pt-PT"/>
              </w:rPr>
            </w:pPr>
            <w:r w:rsidRPr="003C008F">
              <w:rPr>
                <w:b/>
                <w:color w:val="000000"/>
                <w:sz w:val="24"/>
                <w:szCs w:val="24"/>
                <w:lang w:val="pt-PT"/>
              </w:rPr>
              <w:lastRenderedPageBreak/>
              <w:t>(em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2E90D" w14:textId="77777777" w:rsidR="0006515F" w:rsidRDefault="0089733E">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lastRenderedPageBreak/>
              <w:t xml:space="preserve">60-90 </w:t>
            </w:r>
            <w:proofErr w:type="spellStart"/>
            <w:r>
              <w:rPr>
                <w:color w:val="000000"/>
                <w:sz w:val="24"/>
                <w:szCs w:val="24"/>
              </w:rPr>
              <w:t>minutos</w:t>
            </w:r>
            <w:proofErr w:type="spellEnd"/>
            <w:r>
              <w:rPr>
                <w:color w:val="000000"/>
                <w:sz w:val="24"/>
                <w:szCs w:val="24"/>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07D38B91" w14:textId="77777777" w:rsidR="0006515F" w:rsidRDefault="0089733E">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Resultados</w:t>
            </w:r>
            <w:proofErr w:type="spellEnd"/>
            <w:r>
              <w:rPr>
                <w:b/>
                <w:color w:val="000000"/>
                <w:sz w:val="24"/>
                <w:szCs w:val="24"/>
              </w:rPr>
              <w:t xml:space="preserve"> de </w:t>
            </w:r>
            <w:proofErr w:type="spellStart"/>
            <w:r>
              <w:rPr>
                <w:b/>
                <w:color w:val="000000"/>
                <w:sz w:val="24"/>
                <w:szCs w:val="24"/>
              </w:rPr>
              <w:lastRenderedPageBreak/>
              <w:t>Aprendizagem</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DE61B" w14:textId="77777777" w:rsidR="0006515F" w:rsidRPr="003C008F" w:rsidRDefault="0089733E">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pt-PT"/>
              </w:rPr>
            </w:pPr>
            <w:r w:rsidRPr="003C008F">
              <w:rPr>
                <w:color w:val="000000"/>
                <w:sz w:val="24"/>
                <w:szCs w:val="24"/>
                <w:lang w:val="pt-PT"/>
              </w:rPr>
              <w:lastRenderedPageBreak/>
              <w:t xml:space="preserve">Desenvolver competências geométricas e </w:t>
            </w:r>
            <w:r w:rsidRPr="003C008F">
              <w:rPr>
                <w:color w:val="000000"/>
                <w:sz w:val="24"/>
                <w:szCs w:val="24"/>
                <w:lang w:val="pt-PT"/>
              </w:rPr>
              <w:lastRenderedPageBreak/>
              <w:t xml:space="preserve">matemáticas através da arte. </w:t>
            </w:r>
          </w:p>
          <w:p w14:paraId="19918F00" w14:textId="77777777" w:rsidR="0006515F" w:rsidRDefault="0089733E">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Pr>
                <w:color w:val="000000"/>
                <w:sz w:val="24"/>
                <w:szCs w:val="24"/>
              </w:rPr>
              <w:t>Construa</w:t>
            </w:r>
            <w:proofErr w:type="spellEnd"/>
            <w:r>
              <w:rPr>
                <w:color w:val="000000"/>
                <w:sz w:val="24"/>
                <w:szCs w:val="24"/>
              </w:rPr>
              <w:t xml:space="preserve"> </w:t>
            </w:r>
            <w:proofErr w:type="spellStart"/>
            <w:r>
              <w:rPr>
                <w:color w:val="000000"/>
                <w:sz w:val="24"/>
                <w:szCs w:val="24"/>
              </w:rPr>
              <w:t>figuras</w:t>
            </w:r>
            <w:proofErr w:type="spellEnd"/>
            <w:r>
              <w:rPr>
                <w:color w:val="000000"/>
                <w:sz w:val="24"/>
                <w:szCs w:val="24"/>
              </w:rPr>
              <w:t xml:space="preserve"> em </w:t>
            </w:r>
            <w:proofErr w:type="spellStart"/>
            <w:r>
              <w:rPr>
                <w:color w:val="000000"/>
                <w:sz w:val="24"/>
                <w:szCs w:val="24"/>
              </w:rPr>
              <w:t>papel</w:t>
            </w:r>
            <w:proofErr w:type="spellEnd"/>
          </w:p>
          <w:p w14:paraId="0027A9C7" w14:textId="77777777" w:rsidR="0006515F" w:rsidRDefault="0089733E">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Pr>
                <w:color w:val="000000"/>
                <w:sz w:val="24"/>
                <w:szCs w:val="24"/>
              </w:rPr>
              <w:t>Localizar</w:t>
            </w:r>
            <w:proofErr w:type="spellEnd"/>
            <w:r>
              <w:rPr>
                <w:color w:val="000000"/>
                <w:sz w:val="24"/>
                <w:szCs w:val="24"/>
              </w:rPr>
              <w:t xml:space="preserve">-se </w:t>
            </w:r>
            <w:proofErr w:type="spellStart"/>
            <w:r>
              <w:rPr>
                <w:color w:val="000000"/>
                <w:sz w:val="24"/>
                <w:szCs w:val="24"/>
              </w:rPr>
              <w:t>numa</w:t>
            </w:r>
            <w:proofErr w:type="spellEnd"/>
            <w:r>
              <w:rPr>
                <w:color w:val="000000"/>
                <w:sz w:val="24"/>
                <w:szCs w:val="24"/>
              </w:rPr>
              <w:t xml:space="preserve"> </w:t>
            </w:r>
            <w:proofErr w:type="spellStart"/>
            <w:r>
              <w:rPr>
                <w:color w:val="000000"/>
                <w:sz w:val="24"/>
                <w:szCs w:val="24"/>
              </w:rPr>
              <w:t>grelha</w:t>
            </w:r>
            <w:proofErr w:type="spellEnd"/>
            <w:r>
              <w:rPr>
                <w:color w:val="000000"/>
                <w:sz w:val="24"/>
                <w:szCs w:val="24"/>
              </w:rPr>
              <w:t xml:space="preserve"> </w:t>
            </w:r>
          </w:p>
          <w:p w14:paraId="0CA8E24E" w14:textId="77777777" w:rsidR="0006515F" w:rsidRDefault="0089733E">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Pr>
                <w:color w:val="000000"/>
                <w:sz w:val="24"/>
                <w:szCs w:val="24"/>
              </w:rPr>
              <w:t>Aprenda</w:t>
            </w:r>
            <w:proofErr w:type="spellEnd"/>
            <w:r>
              <w:rPr>
                <w:color w:val="000000"/>
                <w:sz w:val="24"/>
                <w:szCs w:val="24"/>
              </w:rPr>
              <w:t xml:space="preserve"> </w:t>
            </w:r>
            <w:proofErr w:type="spellStart"/>
            <w:r>
              <w:rPr>
                <w:color w:val="000000"/>
                <w:sz w:val="24"/>
                <w:szCs w:val="24"/>
              </w:rPr>
              <w:t>simetria</w:t>
            </w:r>
            <w:proofErr w:type="spellEnd"/>
            <w:r>
              <w:rPr>
                <w:color w:val="000000"/>
                <w:sz w:val="24"/>
                <w:szCs w:val="24"/>
              </w:rPr>
              <w:t xml:space="preserve"> </w:t>
            </w:r>
          </w:p>
        </w:tc>
      </w:tr>
      <w:tr w:rsidR="0006515F" w:rsidRPr="003C008F" w14:paraId="59D7B5A7"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50AEA348" w14:textId="77777777" w:rsidR="0006515F" w:rsidRDefault="0089733E">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lastRenderedPageBreak/>
              <w:t>Objetivo</w:t>
            </w:r>
            <w:proofErr w:type="spellEnd"/>
            <w:r>
              <w:rPr>
                <w:b/>
                <w:color w:val="000000"/>
                <w:sz w:val="24"/>
                <w:szCs w:val="24"/>
              </w:rPr>
              <w:t xml:space="preserve"> da </w:t>
            </w:r>
            <w:proofErr w:type="spellStart"/>
            <w:r>
              <w:rPr>
                <w:b/>
                <w:color w:val="000000"/>
                <w:sz w:val="24"/>
                <w:szCs w:val="24"/>
              </w:rPr>
              <w:t>atividade</w:t>
            </w:r>
            <w:proofErr w:type="spellEnd"/>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ADDB1" w14:textId="56B419F9" w:rsidR="0006515F" w:rsidRPr="003C008F" w:rsidRDefault="0089733E">
            <w:pPr>
              <w:pBdr>
                <w:top w:val="none" w:sz="0" w:space="0" w:color="000000"/>
                <w:left w:val="none" w:sz="0" w:space="0" w:color="000000"/>
                <w:bottom w:val="none" w:sz="0" w:space="0" w:color="000000"/>
                <w:right w:val="none" w:sz="0" w:space="0" w:color="000000"/>
              </w:pBdr>
              <w:jc w:val="both"/>
              <w:rPr>
                <w:color w:val="000000"/>
                <w:sz w:val="24"/>
                <w:szCs w:val="24"/>
                <w:lang w:val="pt-PT"/>
              </w:rPr>
            </w:pPr>
            <w:r w:rsidRPr="003C008F">
              <w:rPr>
                <w:color w:val="000000"/>
                <w:sz w:val="24"/>
                <w:szCs w:val="24"/>
                <w:lang w:val="pt-PT"/>
              </w:rPr>
              <w:t>Esta atividade tem como objetivo construir as suas competências geométricas e matemáticas (</w:t>
            </w:r>
            <w:proofErr w:type="spellStart"/>
            <w:r w:rsidRPr="003C008F">
              <w:rPr>
                <w:color w:val="000000"/>
                <w:sz w:val="24"/>
                <w:szCs w:val="24"/>
                <w:lang w:val="pt-PT"/>
              </w:rPr>
              <w:t>STEM</w:t>
            </w:r>
            <w:proofErr w:type="spellEnd"/>
            <w:r w:rsidRPr="003C008F">
              <w:rPr>
                <w:color w:val="000000"/>
                <w:sz w:val="24"/>
                <w:szCs w:val="24"/>
                <w:lang w:val="pt-PT"/>
              </w:rPr>
              <w:t xml:space="preserve">) através do tema das </w:t>
            </w:r>
            <w:r w:rsidR="003C008F" w:rsidRPr="003C008F">
              <w:rPr>
                <w:color w:val="000000"/>
                <w:sz w:val="24"/>
                <w:szCs w:val="24"/>
                <w:lang w:val="pt-PT"/>
              </w:rPr>
              <w:t>artes.</w:t>
            </w:r>
            <w:r w:rsidRPr="003C008F">
              <w:rPr>
                <w:sz w:val="24"/>
                <w:szCs w:val="24"/>
                <w:lang w:val="pt-PT"/>
              </w:rPr>
              <w:t xml:space="preserve"> </w:t>
            </w:r>
          </w:p>
        </w:tc>
      </w:tr>
      <w:tr w:rsidR="0006515F" w:rsidRPr="003C008F" w14:paraId="165947B9"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360A627" w14:textId="77777777" w:rsidR="0006515F" w:rsidRPr="003C008F" w:rsidRDefault="0089733E">
            <w:pPr>
              <w:pBdr>
                <w:top w:val="none" w:sz="0" w:space="0" w:color="000000"/>
                <w:left w:val="none" w:sz="0" w:space="0" w:color="000000"/>
                <w:bottom w:val="none" w:sz="0" w:space="0" w:color="000000"/>
                <w:right w:val="none" w:sz="0" w:space="0" w:color="000000"/>
              </w:pBdr>
              <w:jc w:val="both"/>
              <w:rPr>
                <w:b/>
                <w:color w:val="000000"/>
                <w:sz w:val="24"/>
                <w:szCs w:val="24"/>
                <w:lang w:val="pt-PT"/>
              </w:rPr>
            </w:pPr>
            <w:r w:rsidRPr="003C008F">
              <w:rPr>
                <w:b/>
                <w:color w:val="000000"/>
                <w:sz w:val="24"/>
                <w:szCs w:val="24"/>
                <w:lang w:val="pt-PT"/>
              </w:rPr>
              <w:t>Materiais Necessários para a Atividade</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301E1" w14:textId="77777777" w:rsidR="0006515F" w:rsidRPr="003C008F" w:rsidRDefault="0089733E">
            <w:pPr>
              <w:numPr>
                <w:ilvl w:val="0"/>
                <w:numId w:val="1"/>
              </w:numPr>
              <w:pBdr>
                <w:top w:val="nil"/>
                <w:left w:val="nil"/>
                <w:bottom w:val="nil"/>
                <w:right w:val="nil"/>
                <w:between w:val="nil"/>
              </w:pBdr>
              <w:spacing w:after="0" w:line="240" w:lineRule="auto"/>
              <w:jc w:val="both"/>
              <w:rPr>
                <w:color w:val="0E101A"/>
                <w:sz w:val="24"/>
                <w:szCs w:val="24"/>
                <w:lang w:val="pt-PT"/>
              </w:rPr>
            </w:pPr>
            <w:r w:rsidRPr="003C008F">
              <w:rPr>
                <w:color w:val="0E101A"/>
                <w:sz w:val="24"/>
                <w:szCs w:val="24"/>
                <w:lang w:val="pt-PT"/>
              </w:rPr>
              <w:t xml:space="preserve">Folha </w:t>
            </w:r>
            <w:proofErr w:type="spellStart"/>
            <w:r w:rsidRPr="003C008F">
              <w:rPr>
                <w:color w:val="0E101A"/>
                <w:sz w:val="24"/>
                <w:szCs w:val="24"/>
                <w:lang w:val="pt-PT"/>
              </w:rPr>
              <w:t>A4</w:t>
            </w:r>
            <w:proofErr w:type="spellEnd"/>
            <w:r w:rsidRPr="003C008F">
              <w:rPr>
                <w:color w:val="0E101A"/>
                <w:sz w:val="24"/>
                <w:szCs w:val="24"/>
                <w:lang w:val="pt-PT"/>
              </w:rPr>
              <w:t xml:space="preserve"> quadrada (quadrados pequenos)</w:t>
            </w:r>
          </w:p>
          <w:p w14:paraId="52FBFB2A" w14:textId="77777777" w:rsidR="0006515F" w:rsidRDefault="0089733E">
            <w:pPr>
              <w:numPr>
                <w:ilvl w:val="0"/>
                <w:numId w:val="1"/>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Lápis</w:t>
            </w:r>
            <w:proofErr w:type="spellEnd"/>
            <w:r>
              <w:rPr>
                <w:color w:val="0E101A"/>
                <w:sz w:val="24"/>
                <w:szCs w:val="24"/>
              </w:rPr>
              <w:t xml:space="preserve"> e borracha </w:t>
            </w:r>
          </w:p>
          <w:p w14:paraId="27DF5FCA" w14:textId="77777777" w:rsidR="0006515F" w:rsidRDefault="0089733E">
            <w:pPr>
              <w:numPr>
                <w:ilvl w:val="0"/>
                <w:numId w:val="1"/>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Régua</w:t>
            </w:r>
            <w:proofErr w:type="spellEnd"/>
            <w:r>
              <w:rPr>
                <w:color w:val="0E101A"/>
                <w:sz w:val="24"/>
                <w:szCs w:val="24"/>
              </w:rPr>
              <w:t xml:space="preserve"> e conjunto </w:t>
            </w:r>
            <w:proofErr w:type="spellStart"/>
            <w:r>
              <w:rPr>
                <w:color w:val="0E101A"/>
                <w:sz w:val="24"/>
                <w:szCs w:val="24"/>
              </w:rPr>
              <w:t>quadrado</w:t>
            </w:r>
            <w:proofErr w:type="spellEnd"/>
            <w:r>
              <w:rPr>
                <w:color w:val="0E101A"/>
                <w:sz w:val="24"/>
                <w:szCs w:val="24"/>
              </w:rPr>
              <w:t xml:space="preserve"> </w:t>
            </w:r>
          </w:p>
          <w:p w14:paraId="3F6A8094" w14:textId="77777777" w:rsidR="0006515F" w:rsidRPr="003C008F" w:rsidRDefault="0089733E">
            <w:pPr>
              <w:numPr>
                <w:ilvl w:val="0"/>
                <w:numId w:val="1"/>
              </w:numPr>
              <w:pBdr>
                <w:top w:val="nil"/>
                <w:left w:val="nil"/>
                <w:bottom w:val="nil"/>
                <w:right w:val="nil"/>
                <w:between w:val="nil"/>
              </w:pBdr>
              <w:spacing w:after="0" w:line="240" w:lineRule="auto"/>
              <w:jc w:val="both"/>
              <w:rPr>
                <w:color w:val="0E101A"/>
                <w:sz w:val="24"/>
                <w:szCs w:val="24"/>
                <w:lang w:val="pt-PT"/>
              </w:rPr>
            </w:pPr>
            <w:r w:rsidRPr="003C008F">
              <w:rPr>
                <w:color w:val="0E101A"/>
                <w:sz w:val="24"/>
                <w:szCs w:val="24"/>
                <w:lang w:val="pt-PT"/>
              </w:rPr>
              <w:t xml:space="preserve">Lápis de cor e marcador preto fino </w:t>
            </w:r>
          </w:p>
          <w:p w14:paraId="73D39071" w14:textId="77777777" w:rsidR="0006515F" w:rsidRPr="003C008F" w:rsidRDefault="0006515F">
            <w:pPr>
              <w:pBdr>
                <w:top w:val="nil"/>
                <w:left w:val="nil"/>
                <w:bottom w:val="nil"/>
                <w:right w:val="nil"/>
                <w:between w:val="nil"/>
              </w:pBdr>
              <w:spacing w:after="0" w:line="240" w:lineRule="auto"/>
              <w:ind w:left="1440"/>
              <w:jc w:val="both"/>
              <w:rPr>
                <w:rFonts w:ascii="Times New Roman" w:eastAsia="Times New Roman" w:hAnsi="Times New Roman" w:cs="Times New Roman"/>
                <w:color w:val="0E101A"/>
                <w:sz w:val="24"/>
                <w:szCs w:val="24"/>
                <w:lang w:val="pt-PT"/>
              </w:rPr>
            </w:pPr>
          </w:p>
        </w:tc>
      </w:tr>
      <w:tr w:rsidR="0006515F" w14:paraId="27B052DB" w14:textId="77777777">
        <w:trPr>
          <w:trHeight w:val="2390"/>
          <w:jc w:val="center"/>
        </w:trPr>
        <w:tc>
          <w:tcPr>
            <w:tcW w:w="1838" w:type="dxa"/>
            <w:vMerge w:val="restart"/>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7A2143AB" w14:textId="77777777" w:rsidR="0006515F" w:rsidRDefault="0089733E">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Instruções</w:t>
            </w:r>
            <w:proofErr w:type="spellEnd"/>
            <w:r>
              <w:rPr>
                <w:b/>
                <w:color w:val="000000"/>
                <w:sz w:val="24"/>
                <w:szCs w:val="24"/>
              </w:rPr>
              <w:t xml:space="preserve"> </w:t>
            </w:r>
            <w:proofErr w:type="spellStart"/>
            <w:r>
              <w:rPr>
                <w:b/>
                <w:color w:val="000000"/>
                <w:sz w:val="24"/>
                <w:szCs w:val="24"/>
              </w:rPr>
              <w:t>passo</w:t>
            </w:r>
            <w:proofErr w:type="spellEnd"/>
            <w:r>
              <w:rPr>
                <w:b/>
                <w:color w:val="000000"/>
                <w:sz w:val="24"/>
                <w:szCs w:val="24"/>
              </w:rPr>
              <w:t xml:space="preserve"> a </w:t>
            </w:r>
            <w:proofErr w:type="spellStart"/>
            <w:r>
              <w:rPr>
                <w:b/>
                <w:color w:val="000000"/>
                <w:sz w:val="24"/>
                <w:szCs w:val="24"/>
              </w:rPr>
              <w:t>passo</w:t>
            </w:r>
            <w:proofErr w:type="spellEnd"/>
          </w:p>
          <w:p w14:paraId="692DF18D" w14:textId="77777777" w:rsidR="0006515F" w:rsidRDefault="0006515F">
            <w:pPr>
              <w:jc w:val="center"/>
              <w:rPr>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8A6EF" w14:textId="77777777" w:rsidR="0006515F" w:rsidRPr="003C008F" w:rsidRDefault="0089733E">
            <w:pPr>
              <w:spacing w:after="0" w:line="240" w:lineRule="auto"/>
              <w:jc w:val="both"/>
              <w:rPr>
                <w:color w:val="0E101A"/>
                <w:sz w:val="24"/>
                <w:szCs w:val="24"/>
                <w:lang w:val="pt-PT"/>
              </w:rPr>
            </w:pPr>
            <w:r w:rsidRPr="003C008F">
              <w:rPr>
                <w:color w:val="0E101A"/>
                <w:sz w:val="24"/>
                <w:szCs w:val="24"/>
                <w:lang w:val="pt-PT"/>
              </w:rPr>
              <w:t xml:space="preserve">Instruções: </w:t>
            </w:r>
          </w:p>
          <w:p w14:paraId="5548EA33" w14:textId="77777777" w:rsidR="0006515F" w:rsidRPr="003C008F" w:rsidRDefault="0006515F">
            <w:pPr>
              <w:spacing w:after="0" w:line="240" w:lineRule="auto"/>
              <w:jc w:val="both"/>
              <w:rPr>
                <w:color w:val="0E101A"/>
                <w:sz w:val="24"/>
                <w:szCs w:val="24"/>
                <w:lang w:val="pt-PT"/>
              </w:rPr>
            </w:pPr>
          </w:p>
          <w:p w14:paraId="694D9C63"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w:t>
            </w:r>
            <w:r w:rsidRPr="003C008F">
              <w:rPr>
                <w:color w:val="0E101A"/>
                <w:sz w:val="24"/>
                <w:szCs w:val="24"/>
                <w:lang w:val="pt-PT"/>
              </w:rPr>
              <w:t xml:space="preserve">: Pegue uma folha </w:t>
            </w:r>
            <w:proofErr w:type="spellStart"/>
            <w:r w:rsidRPr="003C008F">
              <w:rPr>
                <w:color w:val="0E101A"/>
                <w:sz w:val="24"/>
                <w:szCs w:val="24"/>
                <w:lang w:val="pt-PT"/>
              </w:rPr>
              <w:t>A4</w:t>
            </w:r>
            <w:proofErr w:type="spellEnd"/>
            <w:r w:rsidRPr="003C008F">
              <w:rPr>
                <w:color w:val="0E101A"/>
                <w:sz w:val="24"/>
                <w:szCs w:val="24"/>
                <w:lang w:val="pt-PT"/>
              </w:rPr>
              <w:t xml:space="preserve"> quadrada com pequenos quadrados no sentido de altura.</w:t>
            </w:r>
          </w:p>
          <w:p w14:paraId="61757773" w14:textId="77777777" w:rsidR="0006515F" w:rsidRPr="003C008F" w:rsidRDefault="0006515F">
            <w:pPr>
              <w:spacing w:after="0" w:line="240" w:lineRule="auto"/>
              <w:jc w:val="both"/>
              <w:rPr>
                <w:color w:val="0E101A"/>
                <w:sz w:val="24"/>
                <w:szCs w:val="24"/>
                <w:lang w:val="pt-PT"/>
              </w:rPr>
            </w:pPr>
          </w:p>
          <w:p w14:paraId="72746FC9"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2</w:t>
            </w:r>
            <w:r w:rsidRPr="003C008F">
              <w:rPr>
                <w:color w:val="0E101A"/>
                <w:sz w:val="24"/>
                <w:szCs w:val="24"/>
                <w:lang w:val="pt-PT"/>
              </w:rPr>
              <w:t xml:space="preserve">: Desenhe um retângulo de 27 centímetros de comprimento por 20 centímetros de largura.  </w:t>
            </w:r>
          </w:p>
          <w:p w14:paraId="77F15945" w14:textId="77777777" w:rsidR="0006515F" w:rsidRPr="003C008F" w:rsidRDefault="0006515F">
            <w:pPr>
              <w:spacing w:after="0" w:line="240" w:lineRule="auto"/>
              <w:jc w:val="both"/>
              <w:rPr>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00FA9199"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633F53F8" wp14:editId="0F85356D">
                  <wp:extent cx="1841595" cy="2591874"/>
                  <wp:effectExtent l="0" t="0" r="0" b="0"/>
                  <wp:docPr id="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1841595" cy="2591874"/>
                          </a:xfrm>
                          <a:prstGeom prst="rect">
                            <a:avLst/>
                          </a:prstGeom>
                          <a:ln/>
                        </pic:spPr>
                      </pic:pic>
                    </a:graphicData>
                  </a:graphic>
                </wp:inline>
              </w:drawing>
            </w:r>
          </w:p>
        </w:tc>
      </w:tr>
      <w:tr w:rsidR="0006515F" w14:paraId="45EA9E18" w14:textId="77777777">
        <w:trPr>
          <w:trHeight w:val="94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32675ED9"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E6E28"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3</w:t>
            </w:r>
            <w:r w:rsidRPr="003C008F">
              <w:rPr>
                <w:color w:val="0E101A"/>
                <w:sz w:val="24"/>
                <w:szCs w:val="24"/>
                <w:lang w:val="pt-PT"/>
              </w:rPr>
              <w:t>: Identifique os pontos médios dos 4 lados do retângulo (pontos vermelhos).</w:t>
            </w:r>
          </w:p>
          <w:p w14:paraId="38C4C305" w14:textId="77777777" w:rsidR="0006515F" w:rsidRPr="003C008F" w:rsidRDefault="0006515F">
            <w:pPr>
              <w:spacing w:after="0" w:line="240" w:lineRule="auto"/>
              <w:jc w:val="both"/>
              <w:rPr>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6F7A67BD"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045F5265" wp14:editId="57E89E38">
                  <wp:extent cx="2566071" cy="1924336"/>
                  <wp:effectExtent l="0" t="0" r="0" b="0"/>
                  <wp:docPr id="33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6"/>
                          <a:srcRect/>
                          <a:stretch>
                            <a:fillRect/>
                          </a:stretch>
                        </pic:blipFill>
                        <pic:spPr>
                          <a:xfrm rot="5400000">
                            <a:off x="0" y="0"/>
                            <a:ext cx="2566071" cy="1924336"/>
                          </a:xfrm>
                          <a:prstGeom prst="rect">
                            <a:avLst/>
                          </a:prstGeom>
                          <a:ln/>
                        </pic:spPr>
                      </pic:pic>
                    </a:graphicData>
                  </a:graphic>
                </wp:inline>
              </w:drawing>
            </w:r>
          </w:p>
        </w:tc>
      </w:tr>
      <w:tr w:rsidR="0006515F" w14:paraId="41940DA4" w14:textId="77777777">
        <w:trPr>
          <w:trHeight w:val="142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54BFCFDD"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6469F"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4</w:t>
            </w:r>
            <w:r w:rsidRPr="003C008F">
              <w:rPr>
                <w:color w:val="0E101A"/>
                <w:sz w:val="24"/>
                <w:szCs w:val="24"/>
                <w:lang w:val="pt-PT"/>
              </w:rPr>
              <w:t xml:space="preserve">: Desenhe as 2 medianas do retângulo. Uma mediana é um segmento que começa do meio de um lado e se junta ao meio do lado oposto. </w:t>
            </w:r>
          </w:p>
          <w:p w14:paraId="69202CD5" w14:textId="77777777" w:rsidR="0006515F" w:rsidRPr="003C008F" w:rsidRDefault="0006515F">
            <w:pPr>
              <w:pBdr>
                <w:top w:val="nil"/>
                <w:left w:val="nil"/>
                <w:bottom w:val="nil"/>
                <w:right w:val="nil"/>
                <w:between w:val="nil"/>
              </w:pBdr>
              <w:spacing w:after="0" w:line="240" w:lineRule="auto"/>
              <w:ind w:left="720"/>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1264D6E0"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120AA6A9" wp14:editId="3DA84C7B">
                  <wp:extent cx="2554747" cy="1915844"/>
                  <wp:effectExtent l="0" t="0" r="0" b="0"/>
                  <wp:docPr id="34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rot="5400000">
                            <a:off x="0" y="0"/>
                            <a:ext cx="2554747" cy="1915844"/>
                          </a:xfrm>
                          <a:prstGeom prst="rect">
                            <a:avLst/>
                          </a:prstGeom>
                          <a:ln/>
                        </pic:spPr>
                      </pic:pic>
                    </a:graphicData>
                  </a:graphic>
                </wp:inline>
              </w:drawing>
            </w:r>
          </w:p>
        </w:tc>
      </w:tr>
      <w:tr w:rsidR="0006515F" w14:paraId="77C6F436" w14:textId="77777777">
        <w:trPr>
          <w:trHeight w:val="200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7DC243E"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74C4C"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5:</w:t>
            </w:r>
            <w:r w:rsidRPr="003C008F">
              <w:rPr>
                <w:color w:val="0E101A"/>
                <w:sz w:val="24"/>
                <w:szCs w:val="24"/>
                <w:lang w:val="pt-PT"/>
              </w:rPr>
              <w:t xml:space="preserve"> Desenhe 4 segmentos paralelos ao comprimento do retângulo e 4 centímetros de distância um do outro. </w:t>
            </w:r>
          </w:p>
          <w:p w14:paraId="2CE6B70F" w14:textId="77777777" w:rsidR="0006515F" w:rsidRPr="003C008F" w:rsidRDefault="0006515F">
            <w:pPr>
              <w:spacing w:after="0" w:line="240" w:lineRule="auto"/>
              <w:jc w:val="both"/>
              <w:rPr>
                <w:color w:val="0E101A"/>
                <w:sz w:val="24"/>
                <w:szCs w:val="24"/>
                <w:lang w:val="pt-PT"/>
              </w:rPr>
            </w:pPr>
          </w:p>
          <w:p w14:paraId="2A097DD0"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6:</w:t>
            </w:r>
            <w:r w:rsidRPr="003C008F">
              <w:rPr>
                <w:color w:val="0E101A"/>
                <w:sz w:val="24"/>
                <w:szCs w:val="24"/>
                <w:lang w:val="pt-PT"/>
              </w:rPr>
              <w:t xml:space="preserve"> Nomeie A, B, C, D, E e F as 6 colunas. </w:t>
            </w:r>
          </w:p>
          <w:p w14:paraId="492C535A" w14:textId="77777777" w:rsidR="0006515F" w:rsidRPr="003C008F" w:rsidRDefault="0006515F">
            <w:pPr>
              <w:pBdr>
                <w:top w:val="nil"/>
                <w:left w:val="nil"/>
                <w:bottom w:val="nil"/>
                <w:right w:val="nil"/>
                <w:between w:val="nil"/>
              </w:pBdr>
              <w:spacing w:after="0" w:line="240" w:lineRule="auto"/>
              <w:ind w:left="720"/>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448685C7"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7C8ACF2A" wp14:editId="743A7F35">
                  <wp:extent cx="2583739" cy="1937587"/>
                  <wp:effectExtent l="0" t="0" r="0" b="0"/>
                  <wp:docPr id="34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rot="5400000">
                            <a:off x="0" y="0"/>
                            <a:ext cx="2583739" cy="1937587"/>
                          </a:xfrm>
                          <a:prstGeom prst="rect">
                            <a:avLst/>
                          </a:prstGeom>
                          <a:ln/>
                        </pic:spPr>
                      </pic:pic>
                    </a:graphicData>
                  </a:graphic>
                </wp:inline>
              </w:drawing>
            </w:r>
          </w:p>
        </w:tc>
      </w:tr>
      <w:tr w:rsidR="0006515F" w14:paraId="22EC8052" w14:textId="77777777">
        <w:trPr>
          <w:trHeight w:val="217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2693C26A"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62DA9"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7</w:t>
            </w:r>
            <w:r w:rsidRPr="003C008F">
              <w:rPr>
                <w:color w:val="0E101A"/>
                <w:sz w:val="24"/>
                <w:szCs w:val="24"/>
                <w:lang w:val="pt-PT"/>
              </w:rPr>
              <w:t xml:space="preserve">: Desenhe 4 segmentos paralelos à largura do retângulo: </w:t>
            </w:r>
          </w:p>
          <w:p w14:paraId="55625501" w14:textId="77777777" w:rsidR="0006515F" w:rsidRPr="003C008F" w:rsidRDefault="0089733E">
            <w:pPr>
              <w:numPr>
                <w:ilvl w:val="0"/>
                <w:numId w:val="5"/>
              </w:numPr>
              <w:pBdr>
                <w:top w:val="nil"/>
                <w:left w:val="nil"/>
                <w:bottom w:val="nil"/>
                <w:right w:val="nil"/>
                <w:between w:val="nil"/>
              </w:pBdr>
              <w:spacing w:after="0" w:line="240" w:lineRule="auto"/>
              <w:jc w:val="both"/>
              <w:rPr>
                <w:color w:val="0E101A"/>
                <w:sz w:val="24"/>
                <w:szCs w:val="24"/>
                <w:lang w:val="pt-PT"/>
              </w:rPr>
            </w:pPr>
            <w:r w:rsidRPr="003C008F">
              <w:rPr>
                <w:color w:val="0E101A"/>
                <w:sz w:val="24"/>
                <w:szCs w:val="24"/>
                <w:lang w:val="pt-PT"/>
              </w:rPr>
              <w:t xml:space="preserve">O primeiro fica a 3 centímetros do topo </w:t>
            </w:r>
          </w:p>
          <w:p w14:paraId="3863F270" w14:textId="77777777" w:rsidR="0006515F" w:rsidRPr="003C008F" w:rsidRDefault="0089733E">
            <w:pPr>
              <w:numPr>
                <w:ilvl w:val="0"/>
                <w:numId w:val="5"/>
              </w:numPr>
              <w:pBdr>
                <w:top w:val="nil"/>
                <w:left w:val="nil"/>
                <w:bottom w:val="nil"/>
                <w:right w:val="nil"/>
                <w:between w:val="nil"/>
              </w:pBdr>
              <w:spacing w:after="0" w:line="240" w:lineRule="auto"/>
              <w:jc w:val="both"/>
              <w:rPr>
                <w:b/>
                <w:color w:val="0E101A"/>
                <w:sz w:val="24"/>
                <w:szCs w:val="24"/>
                <w:lang w:val="pt-PT"/>
              </w:rPr>
            </w:pPr>
            <w:r w:rsidRPr="003C008F">
              <w:rPr>
                <w:color w:val="0E101A"/>
                <w:sz w:val="24"/>
                <w:szCs w:val="24"/>
                <w:lang w:val="pt-PT"/>
              </w:rPr>
              <w:t xml:space="preserve">A segunda fica a 8 centímetros da primeira linha </w:t>
            </w:r>
          </w:p>
          <w:p w14:paraId="6D587BD1" w14:textId="77777777" w:rsidR="0006515F" w:rsidRPr="003C008F" w:rsidRDefault="0089733E">
            <w:pPr>
              <w:numPr>
                <w:ilvl w:val="0"/>
                <w:numId w:val="5"/>
              </w:numPr>
              <w:pBdr>
                <w:top w:val="nil"/>
                <w:left w:val="nil"/>
                <w:bottom w:val="nil"/>
                <w:right w:val="nil"/>
                <w:between w:val="nil"/>
              </w:pBdr>
              <w:spacing w:after="0" w:line="240" w:lineRule="auto"/>
              <w:jc w:val="both"/>
              <w:rPr>
                <w:color w:val="0E101A"/>
                <w:sz w:val="24"/>
                <w:szCs w:val="24"/>
                <w:lang w:val="pt-PT"/>
              </w:rPr>
            </w:pPr>
            <w:r w:rsidRPr="003C008F">
              <w:rPr>
                <w:color w:val="0E101A"/>
                <w:sz w:val="24"/>
                <w:szCs w:val="24"/>
                <w:lang w:val="pt-PT"/>
              </w:rPr>
              <w:t xml:space="preserve">A terceira fica a 8 centímetros da segunda linha </w:t>
            </w:r>
          </w:p>
          <w:p w14:paraId="7692E58D" w14:textId="77777777" w:rsidR="0006515F" w:rsidRPr="003C008F" w:rsidRDefault="0089733E">
            <w:pPr>
              <w:numPr>
                <w:ilvl w:val="0"/>
                <w:numId w:val="5"/>
              </w:numPr>
              <w:pBdr>
                <w:top w:val="nil"/>
                <w:left w:val="nil"/>
                <w:bottom w:val="nil"/>
                <w:right w:val="nil"/>
                <w:between w:val="nil"/>
              </w:pBdr>
              <w:spacing w:after="0" w:line="240" w:lineRule="auto"/>
              <w:jc w:val="both"/>
              <w:rPr>
                <w:color w:val="0E101A"/>
                <w:sz w:val="24"/>
                <w:szCs w:val="24"/>
                <w:lang w:val="pt-PT"/>
              </w:rPr>
            </w:pPr>
            <w:r w:rsidRPr="003C008F">
              <w:rPr>
                <w:color w:val="0E101A"/>
                <w:sz w:val="24"/>
                <w:szCs w:val="24"/>
                <w:lang w:val="pt-PT"/>
              </w:rPr>
              <w:t xml:space="preserve">A quarta fica a 4 centímetros da terceira linha. </w:t>
            </w:r>
          </w:p>
          <w:p w14:paraId="7C7D5053" w14:textId="77777777" w:rsidR="0006515F" w:rsidRPr="003C008F" w:rsidRDefault="0006515F">
            <w:pPr>
              <w:pBdr>
                <w:top w:val="nil"/>
                <w:left w:val="nil"/>
                <w:bottom w:val="nil"/>
                <w:right w:val="nil"/>
                <w:between w:val="nil"/>
              </w:pBdr>
              <w:spacing w:after="0" w:line="240" w:lineRule="auto"/>
              <w:ind w:left="720"/>
              <w:jc w:val="both"/>
              <w:rPr>
                <w:color w:val="0E101A"/>
                <w:sz w:val="24"/>
                <w:szCs w:val="24"/>
                <w:lang w:val="pt-PT"/>
              </w:rPr>
            </w:pPr>
          </w:p>
          <w:p w14:paraId="6E7F74F7"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 xml:space="preserve">Passo 8: </w:t>
            </w:r>
            <w:r w:rsidRPr="003C008F">
              <w:rPr>
                <w:color w:val="0E101A"/>
                <w:sz w:val="24"/>
                <w:szCs w:val="24"/>
                <w:lang w:val="pt-PT"/>
              </w:rPr>
              <w:t xml:space="preserve">Nomeie as 6 linhas: 1, 2, 3, 4, 5 e 6. Você obtém uma grade com caixas/células. </w:t>
            </w:r>
          </w:p>
          <w:p w14:paraId="2AB70877" w14:textId="77777777" w:rsidR="0006515F" w:rsidRPr="003C008F" w:rsidRDefault="0006515F">
            <w:pPr>
              <w:spacing w:after="0" w:line="240" w:lineRule="auto"/>
              <w:jc w:val="both"/>
              <w:rPr>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4ACC83E3"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032F0553" wp14:editId="3DEBF860">
                  <wp:extent cx="2569847" cy="1927168"/>
                  <wp:effectExtent l="0" t="0" r="0" b="0"/>
                  <wp:docPr id="3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9"/>
                          <a:srcRect/>
                          <a:stretch>
                            <a:fillRect/>
                          </a:stretch>
                        </pic:blipFill>
                        <pic:spPr>
                          <a:xfrm rot="5400000">
                            <a:off x="0" y="0"/>
                            <a:ext cx="2569847" cy="1927168"/>
                          </a:xfrm>
                          <a:prstGeom prst="rect">
                            <a:avLst/>
                          </a:prstGeom>
                          <a:ln/>
                        </pic:spPr>
                      </pic:pic>
                    </a:graphicData>
                  </a:graphic>
                </wp:inline>
              </w:drawing>
            </w:r>
          </w:p>
        </w:tc>
      </w:tr>
      <w:tr w:rsidR="0006515F" w14:paraId="7426419C" w14:textId="77777777">
        <w:trPr>
          <w:trHeight w:val="117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6038FFF"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80B0B" w14:textId="5655528D"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9</w:t>
            </w:r>
            <w:r w:rsidRPr="003C008F">
              <w:rPr>
                <w:color w:val="0E101A"/>
                <w:sz w:val="24"/>
                <w:szCs w:val="24"/>
                <w:lang w:val="pt-PT"/>
              </w:rPr>
              <w:t xml:space="preserve">: Pegue </w:t>
            </w:r>
            <w:r w:rsidR="003C008F">
              <w:rPr>
                <w:color w:val="0E101A"/>
                <w:sz w:val="24"/>
                <w:szCs w:val="24"/>
                <w:lang w:val="pt-PT"/>
              </w:rPr>
              <w:t>n</w:t>
            </w:r>
            <w:r w:rsidRPr="003C008F">
              <w:rPr>
                <w:color w:val="0E101A"/>
                <w:sz w:val="24"/>
                <w:szCs w:val="24"/>
                <w:lang w:val="pt-PT"/>
              </w:rPr>
              <w:t xml:space="preserve">um marcador preto fino. Desenhe o olho esquerdo na linha que separa as células </w:t>
            </w:r>
            <w:proofErr w:type="spellStart"/>
            <w:r w:rsidRPr="003C008F">
              <w:rPr>
                <w:color w:val="0E101A"/>
                <w:sz w:val="24"/>
                <w:szCs w:val="24"/>
                <w:lang w:val="pt-PT"/>
              </w:rPr>
              <w:t>B3</w:t>
            </w:r>
            <w:proofErr w:type="spellEnd"/>
            <w:r w:rsidRPr="003C008F">
              <w:rPr>
                <w:color w:val="0E101A"/>
                <w:sz w:val="24"/>
                <w:szCs w:val="24"/>
                <w:lang w:val="pt-PT"/>
              </w:rPr>
              <w:t xml:space="preserve"> e </w:t>
            </w:r>
            <w:proofErr w:type="spellStart"/>
            <w:r w:rsidRPr="003C008F">
              <w:rPr>
                <w:color w:val="0E101A"/>
                <w:sz w:val="24"/>
                <w:szCs w:val="24"/>
                <w:lang w:val="pt-PT"/>
              </w:rPr>
              <w:t>B4</w:t>
            </w:r>
            <w:proofErr w:type="spellEnd"/>
            <w:r w:rsidRPr="003C008F">
              <w:rPr>
                <w:color w:val="0E101A"/>
                <w:sz w:val="24"/>
                <w:szCs w:val="24"/>
                <w:lang w:val="pt-PT"/>
              </w:rPr>
              <w:t>.</w:t>
            </w:r>
          </w:p>
          <w:p w14:paraId="7C8C83ED" w14:textId="77777777" w:rsidR="0006515F" w:rsidRPr="003C008F" w:rsidRDefault="0006515F">
            <w:pPr>
              <w:spacing w:after="0" w:line="240" w:lineRule="auto"/>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35AE209F"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20A44FB3" wp14:editId="5A9241D2">
                  <wp:extent cx="2502385" cy="1876578"/>
                  <wp:effectExtent l="0" t="0" r="0" b="0"/>
                  <wp:docPr id="34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a:srcRect/>
                          <a:stretch>
                            <a:fillRect/>
                          </a:stretch>
                        </pic:blipFill>
                        <pic:spPr>
                          <a:xfrm rot="5400000">
                            <a:off x="0" y="0"/>
                            <a:ext cx="2502385" cy="1876578"/>
                          </a:xfrm>
                          <a:prstGeom prst="rect">
                            <a:avLst/>
                          </a:prstGeom>
                          <a:ln/>
                        </pic:spPr>
                      </pic:pic>
                    </a:graphicData>
                  </a:graphic>
                </wp:inline>
              </w:drawing>
            </w:r>
          </w:p>
        </w:tc>
      </w:tr>
      <w:tr w:rsidR="0006515F" w14:paraId="4F35A283" w14:textId="77777777">
        <w:trPr>
          <w:trHeight w:val="112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7AAFF34E"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5FE6E"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10</w:t>
            </w:r>
            <w:r w:rsidRPr="003C008F">
              <w:rPr>
                <w:color w:val="0E101A"/>
                <w:sz w:val="24"/>
                <w:szCs w:val="24"/>
                <w:lang w:val="pt-PT"/>
              </w:rPr>
              <w:t xml:space="preserve">: Desenhe o olho direito na linha que separa as células </w:t>
            </w:r>
            <w:proofErr w:type="spellStart"/>
            <w:r w:rsidRPr="003C008F">
              <w:rPr>
                <w:color w:val="0E101A"/>
                <w:sz w:val="24"/>
                <w:szCs w:val="24"/>
                <w:lang w:val="pt-PT"/>
              </w:rPr>
              <w:t>E3</w:t>
            </w:r>
            <w:proofErr w:type="spellEnd"/>
            <w:r w:rsidRPr="003C008F">
              <w:rPr>
                <w:color w:val="0E101A"/>
                <w:sz w:val="24"/>
                <w:szCs w:val="24"/>
                <w:lang w:val="pt-PT"/>
              </w:rPr>
              <w:t xml:space="preserve"> e </w:t>
            </w:r>
            <w:proofErr w:type="spellStart"/>
            <w:r w:rsidRPr="003C008F">
              <w:rPr>
                <w:color w:val="0E101A"/>
                <w:sz w:val="24"/>
                <w:szCs w:val="24"/>
                <w:lang w:val="pt-PT"/>
              </w:rPr>
              <w:t>E4</w:t>
            </w:r>
            <w:proofErr w:type="spellEnd"/>
            <w:r w:rsidRPr="003C008F">
              <w:rPr>
                <w:color w:val="0E101A"/>
                <w:sz w:val="24"/>
                <w:szCs w:val="24"/>
                <w:lang w:val="pt-PT"/>
              </w:rPr>
              <w:t xml:space="preserve">. </w:t>
            </w:r>
          </w:p>
          <w:p w14:paraId="25CEAEFC" w14:textId="77777777" w:rsidR="0006515F" w:rsidRPr="003C008F" w:rsidRDefault="0089733E">
            <w:pPr>
              <w:spacing w:after="0" w:line="240" w:lineRule="auto"/>
              <w:jc w:val="both"/>
              <w:rPr>
                <w:color w:val="0E101A"/>
                <w:sz w:val="24"/>
                <w:szCs w:val="24"/>
                <w:lang w:val="pt-PT"/>
              </w:rPr>
            </w:pPr>
            <w:r w:rsidRPr="003C008F">
              <w:rPr>
                <w:color w:val="0E101A"/>
                <w:sz w:val="24"/>
                <w:szCs w:val="24"/>
                <w:lang w:val="pt-PT"/>
              </w:rPr>
              <w:t xml:space="preserve">Agora você tem 2 olhos simétricos. </w:t>
            </w:r>
          </w:p>
          <w:p w14:paraId="051BB80A" w14:textId="77777777" w:rsidR="0006515F" w:rsidRPr="003C008F" w:rsidRDefault="0006515F">
            <w:pPr>
              <w:spacing w:after="0" w:line="240" w:lineRule="auto"/>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13701DD8"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37F3ED2E" wp14:editId="23DEDA06">
                  <wp:extent cx="2486403" cy="1864592"/>
                  <wp:effectExtent l="0" t="0" r="0" b="0"/>
                  <wp:docPr id="34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1"/>
                          <a:srcRect/>
                          <a:stretch>
                            <a:fillRect/>
                          </a:stretch>
                        </pic:blipFill>
                        <pic:spPr>
                          <a:xfrm rot="5400000">
                            <a:off x="0" y="0"/>
                            <a:ext cx="2486403" cy="1864592"/>
                          </a:xfrm>
                          <a:prstGeom prst="rect">
                            <a:avLst/>
                          </a:prstGeom>
                          <a:ln/>
                        </pic:spPr>
                      </pic:pic>
                    </a:graphicData>
                  </a:graphic>
                </wp:inline>
              </w:drawing>
            </w:r>
          </w:p>
        </w:tc>
      </w:tr>
      <w:tr w:rsidR="0006515F" w14:paraId="3FA22628" w14:textId="77777777">
        <w:trPr>
          <w:trHeight w:val="259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57A85A86"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5A5D6"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11</w:t>
            </w:r>
            <w:r w:rsidRPr="003C008F">
              <w:rPr>
                <w:color w:val="0E101A"/>
                <w:sz w:val="24"/>
                <w:szCs w:val="24"/>
                <w:lang w:val="pt-PT"/>
              </w:rPr>
              <w:t xml:space="preserve">: Desenhe a sobrancelha esquerda na linha que separa as células </w:t>
            </w:r>
            <w:proofErr w:type="spellStart"/>
            <w:r w:rsidRPr="003C008F">
              <w:rPr>
                <w:color w:val="0E101A"/>
                <w:sz w:val="24"/>
                <w:szCs w:val="24"/>
                <w:lang w:val="pt-PT"/>
              </w:rPr>
              <w:t>B2</w:t>
            </w:r>
            <w:proofErr w:type="spellEnd"/>
            <w:r w:rsidRPr="003C008F">
              <w:rPr>
                <w:color w:val="0E101A"/>
                <w:sz w:val="24"/>
                <w:szCs w:val="24"/>
                <w:lang w:val="pt-PT"/>
              </w:rPr>
              <w:t xml:space="preserve"> e </w:t>
            </w:r>
            <w:proofErr w:type="spellStart"/>
            <w:r w:rsidRPr="003C008F">
              <w:rPr>
                <w:color w:val="0E101A"/>
                <w:sz w:val="24"/>
                <w:szCs w:val="24"/>
                <w:lang w:val="pt-PT"/>
              </w:rPr>
              <w:t>B3</w:t>
            </w:r>
            <w:proofErr w:type="spellEnd"/>
            <w:r w:rsidRPr="003C008F">
              <w:rPr>
                <w:color w:val="0E101A"/>
                <w:sz w:val="24"/>
                <w:szCs w:val="24"/>
                <w:lang w:val="pt-PT"/>
              </w:rPr>
              <w:t xml:space="preserve">. Faça o mesmo com a sobrancelha direita usando a simétrica (células </w:t>
            </w:r>
            <w:proofErr w:type="spellStart"/>
            <w:r w:rsidRPr="003C008F">
              <w:rPr>
                <w:color w:val="0E101A"/>
                <w:sz w:val="24"/>
                <w:szCs w:val="24"/>
                <w:lang w:val="pt-PT"/>
              </w:rPr>
              <w:t>E2</w:t>
            </w:r>
            <w:proofErr w:type="spellEnd"/>
            <w:r w:rsidRPr="003C008F">
              <w:rPr>
                <w:color w:val="0E101A"/>
                <w:sz w:val="24"/>
                <w:szCs w:val="24"/>
                <w:lang w:val="pt-PT"/>
              </w:rPr>
              <w:t xml:space="preserve"> e </w:t>
            </w:r>
            <w:proofErr w:type="spellStart"/>
            <w:r w:rsidRPr="003C008F">
              <w:rPr>
                <w:color w:val="0E101A"/>
                <w:sz w:val="24"/>
                <w:szCs w:val="24"/>
                <w:lang w:val="pt-PT"/>
              </w:rPr>
              <w:t>E3</w:t>
            </w:r>
            <w:proofErr w:type="spellEnd"/>
            <w:r w:rsidRPr="003C008F">
              <w:rPr>
                <w:color w:val="0E101A"/>
                <w:sz w:val="24"/>
                <w:szCs w:val="24"/>
                <w:lang w:val="pt-PT"/>
              </w:rPr>
              <w:t>)</w:t>
            </w:r>
          </w:p>
          <w:p w14:paraId="1DD7F6CF" w14:textId="77777777" w:rsidR="0006515F" w:rsidRPr="003C008F" w:rsidRDefault="0006515F">
            <w:pPr>
              <w:spacing w:after="0" w:line="240" w:lineRule="auto"/>
              <w:jc w:val="both"/>
              <w:rPr>
                <w:color w:val="0E101A"/>
                <w:sz w:val="24"/>
                <w:szCs w:val="24"/>
                <w:lang w:val="pt-PT"/>
              </w:rPr>
            </w:pPr>
          </w:p>
          <w:p w14:paraId="0124249E"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12</w:t>
            </w:r>
            <w:r w:rsidRPr="003C008F">
              <w:rPr>
                <w:color w:val="0E101A"/>
                <w:sz w:val="24"/>
                <w:szCs w:val="24"/>
                <w:lang w:val="pt-PT"/>
              </w:rPr>
              <w:t xml:space="preserve">: Desenhe a narina esquerda na célula </w:t>
            </w:r>
            <w:proofErr w:type="spellStart"/>
            <w:r w:rsidRPr="003C008F">
              <w:rPr>
                <w:color w:val="0E101A"/>
                <w:sz w:val="24"/>
                <w:szCs w:val="24"/>
                <w:lang w:val="pt-PT"/>
              </w:rPr>
              <w:t>C4</w:t>
            </w:r>
            <w:proofErr w:type="spellEnd"/>
            <w:r w:rsidRPr="003C008F">
              <w:rPr>
                <w:color w:val="0E101A"/>
                <w:sz w:val="24"/>
                <w:szCs w:val="24"/>
                <w:lang w:val="pt-PT"/>
              </w:rPr>
              <w:t xml:space="preserve">. Desenhar a narina direita utilizando a técnica simétrica (célula </w:t>
            </w:r>
            <w:proofErr w:type="spellStart"/>
            <w:r w:rsidRPr="003C008F">
              <w:rPr>
                <w:color w:val="0E101A"/>
                <w:sz w:val="24"/>
                <w:szCs w:val="24"/>
                <w:lang w:val="pt-PT"/>
              </w:rPr>
              <w:t>D4</w:t>
            </w:r>
            <w:proofErr w:type="spellEnd"/>
            <w:r w:rsidRPr="003C008F">
              <w:rPr>
                <w:color w:val="0E101A"/>
                <w:sz w:val="24"/>
                <w:szCs w:val="24"/>
                <w:lang w:val="pt-PT"/>
              </w:rPr>
              <w:t xml:space="preserve">). </w:t>
            </w:r>
          </w:p>
          <w:p w14:paraId="629D6477" w14:textId="77777777" w:rsidR="0006515F" w:rsidRPr="003C008F" w:rsidRDefault="0006515F">
            <w:pPr>
              <w:spacing w:after="0" w:line="240" w:lineRule="auto"/>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4B24035F"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375EE9A1" wp14:editId="4F3589F9">
                  <wp:extent cx="2496253" cy="1871979"/>
                  <wp:effectExtent l="0" t="0" r="0" b="0"/>
                  <wp:docPr id="3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rot="5400000">
                            <a:off x="0" y="0"/>
                            <a:ext cx="2496253" cy="1871979"/>
                          </a:xfrm>
                          <a:prstGeom prst="rect">
                            <a:avLst/>
                          </a:prstGeom>
                          <a:ln/>
                        </pic:spPr>
                      </pic:pic>
                    </a:graphicData>
                  </a:graphic>
                </wp:inline>
              </w:drawing>
            </w:r>
          </w:p>
        </w:tc>
      </w:tr>
      <w:tr w:rsidR="0006515F" w14:paraId="477C8735" w14:textId="77777777">
        <w:trPr>
          <w:trHeight w:val="114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4A9EB3C8"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3E509"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13</w:t>
            </w:r>
            <w:r w:rsidRPr="003C008F">
              <w:rPr>
                <w:color w:val="0E101A"/>
                <w:sz w:val="24"/>
                <w:szCs w:val="24"/>
                <w:lang w:val="pt-PT"/>
              </w:rPr>
              <w:t xml:space="preserve">: Desenhe a orelha esquerda nas células </w:t>
            </w:r>
            <w:proofErr w:type="spellStart"/>
            <w:r w:rsidRPr="003C008F">
              <w:rPr>
                <w:color w:val="0E101A"/>
                <w:sz w:val="24"/>
                <w:szCs w:val="24"/>
                <w:lang w:val="pt-PT"/>
              </w:rPr>
              <w:t>A3</w:t>
            </w:r>
            <w:proofErr w:type="spellEnd"/>
            <w:r w:rsidRPr="003C008F">
              <w:rPr>
                <w:color w:val="0E101A"/>
                <w:sz w:val="24"/>
                <w:szCs w:val="24"/>
                <w:lang w:val="pt-PT"/>
              </w:rPr>
              <w:t xml:space="preserve"> e </w:t>
            </w:r>
            <w:proofErr w:type="spellStart"/>
            <w:r w:rsidRPr="003C008F">
              <w:rPr>
                <w:color w:val="0E101A"/>
                <w:sz w:val="24"/>
                <w:szCs w:val="24"/>
                <w:lang w:val="pt-PT"/>
              </w:rPr>
              <w:t>A4</w:t>
            </w:r>
            <w:proofErr w:type="spellEnd"/>
            <w:r w:rsidRPr="003C008F">
              <w:rPr>
                <w:color w:val="0E101A"/>
                <w:sz w:val="24"/>
                <w:szCs w:val="24"/>
                <w:lang w:val="pt-PT"/>
              </w:rPr>
              <w:t xml:space="preserve">. Faça o mesmo com o ouvido direito nas células </w:t>
            </w:r>
            <w:proofErr w:type="spellStart"/>
            <w:r w:rsidRPr="003C008F">
              <w:rPr>
                <w:color w:val="0E101A"/>
                <w:sz w:val="24"/>
                <w:szCs w:val="24"/>
                <w:lang w:val="pt-PT"/>
              </w:rPr>
              <w:t>F3</w:t>
            </w:r>
            <w:proofErr w:type="spellEnd"/>
            <w:r w:rsidRPr="003C008F">
              <w:rPr>
                <w:color w:val="0E101A"/>
                <w:sz w:val="24"/>
                <w:szCs w:val="24"/>
                <w:lang w:val="pt-PT"/>
              </w:rPr>
              <w:t xml:space="preserve"> e </w:t>
            </w:r>
            <w:proofErr w:type="spellStart"/>
            <w:r w:rsidRPr="003C008F">
              <w:rPr>
                <w:color w:val="0E101A"/>
                <w:sz w:val="24"/>
                <w:szCs w:val="24"/>
                <w:lang w:val="pt-PT"/>
              </w:rPr>
              <w:t>F4</w:t>
            </w:r>
            <w:proofErr w:type="spellEnd"/>
            <w:r w:rsidRPr="003C008F">
              <w:rPr>
                <w:color w:val="0E101A"/>
                <w:sz w:val="24"/>
                <w:szCs w:val="24"/>
                <w:lang w:val="pt-PT"/>
              </w:rPr>
              <w:t xml:space="preserve">. </w:t>
            </w:r>
          </w:p>
          <w:p w14:paraId="24565AE5" w14:textId="77777777" w:rsidR="0006515F" w:rsidRPr="003C008F" w:rsidRDefault="0006515F">
            <w:pPr>
              <w:spacing w:after="0" w:line="240" w:lineRule="auto"/>
              <w:jc w:val="both"/>
              <w:rPr>
                <w:b/>
                <w:color w:val="0E101A"/>
                <w:sz w:val="24"/>
                <w:szCs w:val="24"/>
                <w:lang w:val="pt-PT"/>
              </w:rPr>
            </w:pPr>
          </w:p>
          <w:p w14:paraId="1FE9C7C1" w14:textId="77777777" w:rsidR="0006515F" w:rsidRPr="003C008F" w:rsidRDefault="0006515F">
            <w:pPr>
              <w:spacing w:after="0" w:line="240" w:lineRule="auto"/>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66A0F24E"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53FAF00B" wp14:editId="5CD7C6FD">
                  <wp:extent cx="2497756" cy="1873106"/>
                  <wp:effectExtent l="0" t="0" r="0" b="0"/>
                  <wp:docPr id="3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3"/>
                          <a:srcRect/>
                          <a:stretch>
                            <a:fillRect/>
                          </a:stretch>
                        </pic:blipFill>
                        <pic:spPr>
                          <a:xfrm rot="5400000">
                            <a:off x="0" y="0"/>
                            <a:ext cx="2497756" cy="1873106"/>
                          </a:xfrm>
                          <a:prstGeom prst="rect">
                            <a:avLst/>
                          </a:prstGeom>
                          <a:ln/>
                        </pic:spPr>
                      </pic:pic>
                    </a:graphicData>
                  </a:graphic>
                </wp:inline>
              </w:drawing>
            </w:r>
          </w:p>
        </w:tc>
      </w:tr>
      <w:tr w:rsidR="0006515F" w14:paraId="29F0F0E7" w14:textId="77777777">
        <w:trPr>
          <w:trHeight w:val="96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0F5BD32D"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10D6F"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14</w:t>
            </w:r>
            <w:r w:rsidRPr="003C008F">
              <w:rPr>
                <w:color w:val="0E101A"/>
                <w:sz w:val="24"/>
                <w:szCs w:val="24"/>
                <w:lang w:val="pt-PT"/>
              </w:rPr>
              <w:t xml:space="preserve">: Desenhe a boca: cabe nas células </w:t>
            </w:r>
            <w:proofErr w:type="spellStart"/>
            <w:r w:rsidRPr="003C008F">
              <w:rPr>
                <w:color w:val="0E101A"/>
                <w:sz w:val="24"/>
                <w:szCs w:val="24"/>
                <w:lang w:val="pt-PT"/>
              </w:rPr>
              <w:t>B5</w:t>
            </w:r>
            <w:proofErr w:type="spellEnd"/>
            <w:r w:rsidRPr="003C008F">
              <w:rPr>
                <w:color w:val="0E101A"/>
                <w:sz w:val="24"/>
                <w:szCs w:val="24"/>
                <w:lang w:val="pt-PT"/>
              </w:rPr>
              <w:t xml:space="preserve">, </w:t>
            </w:r>
            <w:proofErr w:type="spellStart"/>
            <w:r w:rsidRPr="003C008F">
              <w:rPr>
                <w:color w:val="0E101A"/>
                <w:sz w:val="24"/>
                <w:szCs w:val="24"/>
                <w:lang w:val="pt-PT"/>
              </w:rPr>
              <w:t>C5</w:t>
            </w:r>
            <w:proofErr w:type="spellEnd"/>
            <w:r w:rsidRPr="003C008F">
              <w:rPr>
                <w:color w:val="0E101A"/>
                <w:sz w:val="24"/>
                <w:szCs w:val="24"/>
                <w:lang w:val="pt-PT"/>
              </w:rPr>
              <w:t xml:space="preserve">, </w:t>
            </w:r>
            <w:proofErr w:type="spellStart"/>
            <w:r w:rsidRPr="003C008F">
              <w:rPr>
                <w:color w:val="0E101A"/>
                <w:sz w:val="24"/>
                <w:szCs w:val="24"/>
                <w:lang w:val="pt-PT"/>
              </w:rPr>
              <w:t>D5</w:t>
            </w:r>
            <w:proofErr w:type="spellEnd"/>
            <w:r w:rsidRPr="003C008F">
              <w:rPr>
                <w:color w:val="0E101A"/>
                <w:sz w:val="24"/>
                <w:szCs w:val="24"/>
                <w:lang w:val="pt-PT"/>
              </w:rPr>
              <w:t xml:space="preserve"> e </w:t>
            </w:r>
            <w:proofErr w:type="spellStart"/>
            <w:r w:rsidRPr="003C008F">
              <w:rPr>
                <w:color w:val="0E101A"/>
                <w:sz w:val="24"/>
                <w:szCs w:val="24"/>
                <w:lang w:val="pt-PT"/>
              </w:rPr>
              <w:t>E5</w:t>
            </w:r>
            <w:proofErr w:type="spellEnd"/>
            <w:r w:rsidRPr="003C008F">
              <w:rPr>
                <w:color w:val="0E101A"/>
                <w:sz w:val="24"/>
                <w:szCs w:val="24"/>
                <w:lang w:val="pt-PT"/>
              </w:rPr>
              <w:t xml:space="preserve">. </w:t>
            </w:r>
          </w:p>
          <w:p w14:paraId="192D3BFC" w14:textId="77777777" w:rsidR="0006515F" w:rsidRPr="003C008F" w:rsidRDefault="0006515F">
            <w:pPr>
              <w:spacing w:after="0" w:line="240" w:lineRule="auto"/>
              <w:jc w:val="both"/>
              <w:rPr>
                <w:b/>
                <w:color w:val="0E101A"/>
                <w:sz w:val="24"/>
                <w:szCs w:val="24"/>
                <w:lang w:val="pt-PT"/>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7762F228"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5CF9AE73" wp14:editId="71A66A1C">
                  <wp:extent cx="2468263" cy="1850988"/>
                  <wp:effectExtent l="0" t="0" r="0" b="0"/>
                  <wp:docPr id="3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a:srcRect/>
                          <a:stretch>
                            <a:fillRect/>
                          </a:stretch>
                        </pic:blipFill>
                        <pic:spPr>
                          <a:xfrm rot="5400000">
                            <a:off x="0" y="0"/>
                            <a:ext cx="2468263" cy="1850988"/>
                          </a:xfrm>
                          <a:prstGeom prst="rect">
                            <a:avLst/>
                          </a:prstGeom>
                          <a:ln/>
                        </pic:spPr>
                      </pic:pic>
                    </a:graphicData>
                  </a:graphic>
                </wp:inline>
              </w:drawing>
            </w:r>
          </w:p>
        </w:tc>
      </w:tr>
      <w:tr w:rsidR="0006515F" w14:paraId="22F45371" w14:textId="77777777">
        <w:trPr>
          <w:trHeight w:val="185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1B5697E0" w14:textId="77777777" w:rsidR="0006515F" w:rsidRDefault="0006515F">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D2A90" w14:textId="77777777" w:rsidR="0006515F" w:rsidRPr="003C008F" w:rsidRDefault="0089733E">
            <w:pPr>
              <w:spacing w:after="0" w:line="240" w:lineRule="auto"/>
              <w:jc w:val="both"/>
              <w:rPr>
                <w:color w:val="0E101A"/>
                <w:sz w:val="24"/>
                <w:szCs w:val="24"/>
                <w:lang w:val="pt-PT"/>
              </w:rPr>
            </w:pPr>
            <w:r w:rsidRPr="003C008F">
              <w:rPr>
                <w:b/>
                <w:color w:val="0E101A"/>
                <w:sz w:val="24"/>
                <w:szCs w:val="24"/>
                <w:lang w:val="pt-PT"/>
              </w:rPr>
              <w:t>Passo 15</w:t>
            </w:r>
            <w:r w:rsidRPr="003C008F">
              <w:rPr>
                <w:color w:val="0E101A"/>
                <w:sz w:val="24"/>
                <w:szCs w:val="24"/>
                <w:lang w:val="pt-PT"/>
              </w:rPr>
              <w:t xml:space="preserve">: Desenhe os contornos do rosto: testa e queixo. </w:t>
            </w:r>
          </w:p>
          <w:p w14:paraId="6826CD5F" w14:textId="77777777" w:rsidR="0006515F" w:rsidRPr="003C008F" w:rsidRDefault="0006515F">
            <w:pPr>
              <w:spacing w:after="0" w:line="240" w:lineRule="auto"/>
              <w:jc w:val="both"/>
              <w:rPr>
                <w:color w:val="0E101A"/>
                <w:sz w:val="24"/>
                <w:szCs w:val="24"/>
                <w:lang w:val="pt-PT"/>
              </w:rPr>
            </w:pPr>
          </w:p>
          <w:p w14:paraId="33A1A767" w14:textId="77777777" w:rsidR="0006515F" w:rsidRPr="003C008F" w:rsidRDefault="0089733E">
            <w:pPr>
              <w:spacing w:after="0" w:line="240" w:lineRule="auto"/>
              <w:jc w:val="both"/>
              <w:rPr>
                <w:b/>
                <w:color w:val="0E101A"/>
                <w:sz w:val="24"/>
                <w:szCs w:val="24"/>
                <w:lang w:val="pt-PT"/>
              </w:rPr>
            </w:pPr>
            <w:r w:rsidRPr="003C008F">
              <w:rPr>
                <w:b/>
                <w:color w:val="0E101A"/>
                <w:sz w:val="24"/>
                <w:szCs w:val="24"/>
                <w:lang w:val="pt-PT"/>
              </w:rPr>
              <w:t>Etapa final</w:t>
            </w:r>
            <w:r w:rsidRPr="003C008F">
              <w:rPr>
                <w:color w:val="0E101A"/>
                <w:sz w:val="24"/>
                <w:szCs w:val="24"/>
                <w:lang w:val="pt-PT"/>
              </w:rPr>
              <w:t>: agora você pode apagar a grade e personalizar o rosto desenhando o cabelo e adicionando detalhes.</w:t>
            </w: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5B9FF7DA" w14:textId="77777777" w:rsidR="0006515F" w:rsidRDefault="0089733E">
            <w:pPr>
              <w:spacing w:after="0" w:line="240" w:lineRule="auto"/>
              <w:jc w:val="both"/>
              <w:rPr>
                <w:color w:val="0E101A"/>
                <w:sz w:val="24"/>
                <w:szCs w:val="24"/>
              </w:rPr>
            </w:pPr>
            <w:r>
              <w:rPr>
                <w:noProof/>
                <w:color w:val="0E101A"/>
                <w:sz w:val="24"/>
                <w:szCs w:val="24"/>
              </w:rPr>
              <w:drawing>
                <wp:inline distT="0" distB="0" distL="0" distR="0" wp14:anchorId="1841A970" wp14:editId="2A0DEB81">
                  <wp:extent cx="2459809" cy="1844649"/>
                  <wp:effectExtent l="0" t="0" r="0" b="0"/>
                  <wp:docPr id="3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5"/>
                          <a:srcRect/>
                          <a:stretch>
                            <a:fillRect/>
                          </a:stretch>
                        </pic:blipFill>
                        <pic:spPr>
                          <a:xfrm rot="5400000">
                            <a:off x="0" y="0"/>
                            <a:ext cx="2459809" cy="1844649"/>
                          </a:xfrm>
                          <a:prstGeom prst="rect">
                            <a:avLst/>
                          </a:prstGeom>
                          <a:ln/>
                        </pic:spPr>
                      </pic:pic>
                    </a:graphicData>
                  </a:graphic>
                </wp:inline>
              </w:drawing>
            </w:r>
          </w:p>
        </w:tc>
      </w:tr>
    </w:tbl>
    <w:p w14:paraId="1231E973" w14:textId="77777777" w:rsidR="0006515F" w:rsidRDefault="0006515F"/>
    <w:p w14:paraId="1FD59AA0" w14:textId="77777777" w:rsidR="0006515F" w:rsidRDefault="0006515F"/>
    <w:p w14:paraId="6099A84A" w14:textId="77777777" w:rsidR="0006515F" w:rsidRDefault="0006515F"/>
    <w:p w14:paraId="01DA199F" w14:textId="77777777" w:rsidR="0006515F" w:rsidRDefault="0006515F"/>
    <w:p w14:paraId="27158A1B" w14:textId="77777777" w:rsidR="0006515F" w:rsidRPr="003C008F" w:rsidRDefault="0089733E">
      <w:pPr>
        <w:pStyle w:val="Ttulo1"/>
        <w:rPr>
          <w:lang w:val="pt-PT"/>
        </w:rPr>
      </w:pPr>
      <w:bookmarkStart w:id="5" w:name="_heading=h.tyjcwt" w:colFirst="0" w:colLast="0"/>
      <w:bookmarkEnd w:id="5"/>
      <w:r w:rsidRPr="003C008F">
        <w:rPr>
          <w:lang w:val="pt-PT"/>
        </w:rPr>
        <w:lastRenderedPageBreak/>
        <w:t>Materiais Adicionais de Leitura ou Estudo</w:t>
      </w:r>
    </w:p>
    <w:p w14:paraId="00600123" w14:textId="77777777" w:rsidR="0006515F" w:rsidRPr="003C008F" w:rsidRDefault="0006515F">
      <w:pPr>
        <w:rPr>
          <w:lang w:val="pt-PT"/>
        </w:rPr>
      </w:pPr>
    </w:p>
    <w:p w14:paraId="7E183F3A" w14:textId="4108B6F9" w:rsidR="0006515F" w:rsidRPr="003C008F" w:rsidRDefault="003C008F">
      <w:pPr>
        <w:spacing w:line="360" w:lineRule="auto"/>
        <w:jc w:val="both"/>
        <w:rPr>
          <w:sz w:val="24"/>
          <w:szCs w:val="24"/>
          <w:lang w:val="pt-PT"/>
        </w:rPr>
      </w:pPr>
      <w:r w:rsidRPr="003C008F">
        <w:rPr>
          <w:sz w:val="24"/>
          <w:szCs w:val="24"/>
          <w:lang w:val="pt-PT"/>
        </w:rPr>
        <w:t>Parabéns,</w:t>
      </w:r>
      <w:r>
        <w:rPr>
          <w:sz w:val="24"/>
          <w:szCs w:val="24"/>
          <w:lang w:val="pt-PT"/>
        </w:rPr>
        <w:t xml:space="preserve"> </w:t>
      </w:r>
      <w:r w:rsidRPr="003C008F">
        <w:rPr>
          <w:sz w:val="24"/>
          <w:szCs w:val="24"/>
          <w:lang w:val="pt-PT"/>
        </w:rPr>
        <w:t>chegou</w:t>
      </w:r>
      <w:r w:rsidR="0089733E" w:rsidRPr="003C008F">
        <w:rPr>
          <w:sz w:val="24"/>
          <w:szCs w:val="24"/>
          <w:lang w:val="pt-PT"/>
        </w:rPr>
        <w:t xml:space="preserve"> a este ponto e completou </w:t>
      </w:r>
      <w:r>
        <w:rPr>
          <w:sz w:val="24"/>
          <w:szCs w:val="24"/>
          <w:lang w:val="pt-PT"/>
        </w:rPr>
        <w:t xml:space="preserve">as </w:t>
      </w:r>
      <w:r w:rsidR="0089733E" w:rsidRPr="003C008F">
        <w:rPr>
          <w:sz w:val="24"/>
          <w:szCs w:val="24"/>
          <w:lang w:val="pt-PT"/>
        </w:rPr>
        <w:t xml:space="preserve">suas atividades de autorreflexão relacionadas à construção de competências matemáticas através da arte. O que vem a seguir? Se gostaria de saber mais sobre os tópicos que </w:t>
      </w:r>
      <w:r>
        <w:rPr>
          <w:sz w:val="24"/>
          <w:szCs w:val="24"/>
          <w:lang w:val="pt-PT"/>
        </w:rPr>
        <w:t>a</w:t>
      </w:r>
      <w:r w:rsidR="0089733E" w:rsidRPr="003C008F">
        <w:rPr>
          <w:sz w:val="24"/>
          <w:szCs w:val="24"/>
          <w:lang w:val="pt-PT"/>
        </w:rPr>
        <w:t xml:space="preserve">bordou até agora nesta lição, preparamos os seguintes materiais de leitura adicionais para </w:t>
      </w:r>
      <w:r>
        <w:rPr>
          <w:sz w:val="24"/>
          <w:szCs w:val="24"/>
          <w:lang w:val="pt-PT"/>
        </w:rPr>
        <w:t>si</w:t>
      </w:r>
      <w:r w:rsidR="0089733E" w:rsidRPr="003C008F">
        <w:rPr>
          <w:sz w:val="24"/>
          <w:szCs w:val="24"/>
          <w:lang w:val="pt-PT"/>
        </w:rPr>
        <w:t>. Esta se</w:t>
      </w:r>
      <w:r>
        <w:rPr>
          <w:sz w:val="24"/>
          <w:szCs w:val="24"/>
          <w:lang w:val="pt-PT"/>
        </w:rPr>
        <w:t>c</w:t>
      </w:r>
      <w:r w:rsidR="0089733E" w:rsidRPr="003C008F">
        <w:rPr>
          <w:sz w:val="24"/>
          <w:szCs w:val="24"/>
          <w:lang w:val="pt-PT"/>
        </w:rPr>
        <w:t xml:space="preserve">ção apresenta alguns links para materiais e vídeos extras que encontramos online que acreditamos que </w:t>
      </w:r>
      <w:r>
        <w:rPr>
          <w:sz w:val="24"/>
          <w:szCs w:val="24"/>
          <w:lang w:val="pt-PT"/>
        </w:rPr>
        <w:t xml:space="preserve">o irão </w:t>
      </w:r>
      <w:r w:rsidR="0089733E" w:rsidRPr="003C008F">
        <w:rPr>
          <w:sz w:val="24"/>
          <w:szCs w:val="24"/>
          <w:lang w:val="pt-PT"/>
        </w:rPr>
        <w:t>ajudar</w:t>
      </w:r>
      <w:r>
        <w:rPr>
          <w:sz w:val="24"/>
          <w:szCs w:val="24"/>
          <w:lang w:val="pt-PT"/>
        </w:rPr>
        <w:t xml:space="preserve"> </w:t>
      </w:r>
      <w:r w:rsidR="0089733E" w:rsidRPr="003C008F">
        <w:rPr>
          <w:sz w:val="24"/>
          <w:szCs w:val="24"/>
          <w:lang w:val="pt-PT"/>
        </w:rPr>
        <w:t>a dar o próximo passo no desenvolvimento d</w:t>
      </w:r>
      <w:r>
        <w:rPr>
          <w:sz w:val="24"/>
          <w:szCs w:val="24"/>
          <w:lang w:val="pt-PT"/>
        </w:rPr>
        <w:t>os</w:t>
      </w:r>
      <w:r w:rsidR="0089733E" w:rsidRPr="003C008F">
        <w:rPr>
          <w:sz w:val="24"/>
          <w:szCs w:val="24"/>
          <w:lang w:val="pt-PT"/>
        </w:rPr>
        <w:t xml:space="preserve"> seus conhecimentos. </w:t>
      </w:r>
    </w:p>
    <w:tbl>
      <w:tblPr>
        <w:tblStyle w:val="a0"/>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06515F" w:rsidRPr="003C008F" w14:paraId="1F941B6A" w14:textId="77777777">
        <w:trPr>
          <w:trHeight w:val="55"/>
        </w:trPr>
        <w:tc>
          <w:tcPr>
            <w:tcW w:w="1654" w:type="dxa"/>
            <w:shd w:val="clear" w:color="auto" w:fill="ED7D31"/>
          </w:tcPr>
          <w:p w14:paraId="033E9806" w14:textId="77777777" w:rsidR="0006515F" w:rsidRDefault="0089733E">
            <w:pPr>
              <w:spacing w:before="120" w:after="120" w:line="276" w:lineRule="auto"/>
              <w:jc w:val="center"/>
              <w:rPr>
                <w:b/>
                <w:color w:val="FFFFFF"/>
              </w:rPr>
            </w:pPr>
            <w:bookmarkStart w:id="6" w:name="_heading=h.3dy6vkm" w:colFirst="0" w:colLast="0"/>
            <w:bookmarkEnd w:id="6"/>
            <w:proofErr w:type="spellStart"/>
            <w:r>
              <w:rPr>
                <w:b/>
                <w:color w:val="FFFFFF"/>
              </w:rPr>
              <w:t>Título</w:t>
            </w:r>
            <w:proofErr w:type="spellEnd"/>
            <w:r>
              <w:rPr>
                <w:b/>
                <w:color w:val="FFFFFF"/>
              </w:rPr>
              <w:t xml:space="preserve"> do </w:t>
            </w:r>
            <w:proofErr w:type="spellStart"/>
            <w:r>
              <w:rPr>
                <w:b/>
                <w:color w:val="FFFFFF"/>
              </w:rPr>
              <w:t>recurso</w:t>
            </w:r>
            <w:proofErr w:type="spellEnd"/>
            <w:r>
              <w:rPr>
                <w:b/>
                <w:color w:val="FFFFFF"/>
              </w:rPr>
              <w:t>:</w:t>
            </w:r>
          </w:p>
        </w:tc>
        <w:tc>
          <w:tcPr>
            <w:tcW w:w="7418" w:type="dxa"/>
          </w:tcPr>
          <w:p w14:paraId="135ADB19" w14:textId="77777777" w:rsidR="0006515F" w:rsidRPr="003C008F" w:rsidRDefault="0089733E">
            <w:pPr>
              <w:spacing w:before="120" w:after="120" w:line="276" w:lineRule="auto"/>
              <w:jc w:val="both"/>
              <w:rPr>
                <w:color w:val="000000"/>
                <w:lang w:val="pt-PT"/>
              </w:rPr>
            </w:pPr>
            <w:r w:rsidRPr="003C008F">
              <w:rPr>
                <w:color w:val="000000"/>
                <w:lang w:val="pt-PT"/>
              </w:rPr>
              <w:t>Construção de Competências Matemáticas (</w:t>
            </w:r>
            <w:proofErr w:type="spellStart"/>
            <w:r w:rsidRPr="003C008F">
              <w:rPr>
                <w:color w:val="000000"/>
                <w:lang w:val="pt-PT"/>
              </w:rPr>
              <w:t>STEM</w:t>
            </w:r>
            <w:proofErr w:type="spellEnd"/>
            <w:r w:rsidRPr="003C008F">
              <w:rPr>
                <w:color w:val="000000"/>
                <w:lang w:val="pt-PT"/>
              </w:rPr>
              <w:t xml:space="preserve">) através de disciplinas Artísticas. </w:t>
            </w:r>
          </w:p>
        </w:tc>
      </w:tr>
      <w:tr w:rsidR="0006515F" w:rsidRPr="003C008F" w14:paraId="426F0DC8" w14:textId="77777777">
        <w:trPr>
          <w:trHeight w:val="55"/>
        </w:trPr>
        <w:tc>
          <w:tcPr>
            <w:tcW w:w="1654" w:type="dxa"/>
            <w:shd w:val="clear" w:color="auto" w:fill="ED7D31"/>
          </w:tcPr>
          <w:p w14:paraId="0FEC6703" w14:textId="77777777" w:rsidR="0006515F" w:rsidRDefault="0089733E">
            <w:pPr>
              <w:spacing w:before="120" w:after="120" w:line="276" w:lineRule="auto"/>
              <w:jc w:val="center"/>
              <w:rPr>
                <w:b/>
                <w:color w:val="FFFFFF"/>
              </w:rPr>
            </w:pPr>
            <w:proofErr w:type="spellStart"/>
            <w:r>
              <w:rPr>
                <w:b/>
                <w:color w:val="FFFFFF"/>
              </w:rPr>
              <w:t>Endereços</w:t>
            </w:r>
            <w:proofErr w:type="spellEnd"/>
            <w:r>
              <w:rPr>
                <w:b/>
                <w:color w:val="FFFFFF"/>
              </w:rPr>
              <w:t xml:space="preserve"> dos </w:t>
            </w:r>
            <w:proofErr w:type="spellStart"/>
            <w:r>
              <w:rPr>
                <w:b/>
                <w:color w:val="FFFFFF"/>
              </w:rPr>
              <w:t>tópicos</w:t>
            </w:r>
            <w:proofErr w:type="spellEnd"/>
            <w:r>
              <w:rPr>
                <w:b/>
                <w:color w:val="FFFFFF"/>
              </w:rPr>
              <w:t>:</w:t>
            </w:r>
          </w:p>
        </w:tc>
        <w:tc>
          <w:tcPr>
            <w:tcW w:w="7418" w:type="dxa"/>
          </w:tcPr>
          <w:p w14:paraId="7B3885B9" w14:textId="77777777" w:rsidR="0006515F" w:rsidRPr="003C008F" w:rsidRDefault="0089733E">
            <w:pPr>
              <w:spacing w:before="120" w:after="120" w:line="276" w:lineRule="auto"/>
              <w:jc w:val="both"/>
              <w:rPr>
                <w:color w:val="000000"/>
                <w:highlight w:val="yellow"/>
                <w:lang w:val="pt-PT"/>
              </w:rPr>
            </w:pPr>
            <w:r w:rsidRPr="003C008F">
              <w:rPr>
                <w:color w:val="000000"/>
                <w:lang w:val="pt-PT"/>
              </w:rPr>
              <w:t xml:space="preserve">Aprender Matemática através de aulas de Arte. </w:t>
            </w:r>
          </w:p>
        </w:tc>
      </w:tr>
      <w:tr w:rsidR="0006515F" w:rsidRPr="003C008F" w14:paraId="776F90C6" w14:textId="77777777">
        <w:trPr>
          <w:trHeight w:val="97"/>
        </w:trPr>
        <w:tc>
          <w:tcPr>
            <w:tcW w:w="1654" w:type="dxa"/>
            <w:shd w:val="clear" w:color="auto" w:fill="ED7D31"/>
          </w:tcPr>
          <w:p w14:paraId="397089FF" w14:textId="77777777" w:rsidR="0006515F" w:rsidRDefault="0089733E">
            <w:pPr>
              <w:spacing w:before="120" w:after="120" w:line="276" w:lineRule="auto"/>
              <w:jc w:val="center"/>
              <w:rPr>
                <w:b/>
                <w:color w:val="FFFFFF"/>
              </w:rPr>
            </w:pPr>
            <w:proofErr w:type="spellStart"/>
            <w:r>
              <w:rPr>
                <w:b/>
                <w:color w:val="FFFFFF"/>
              </w:rPr>
              <w:t>Introdução</w:t>
            </w:r>
            <w:proofErr w:type="spellEnd"/>
            <w:r>
              <w:rPr>
                <w:b/>
                <w:color w:val="FFFFFF"/>
              </w:rPr>
              <w:t xml:space="preserve"> </w:t>
            </w:r>
            <w:proofErr w:type="spellStart"/>
            <w:r>
              <w:rPr>
                <w:b/>
                <w:color w:val="FFFFFF"/>
              </w:rPr>
              <w:t>ao</w:t>
            </w:r>
            <w:proofErr w:type="spellEnd"/>
            <w:r>
              <w:rPr>
                <w:b/>
                <w:color w:val="FFFFFF"/>
              </w:rPr>
              <w:t xml:space="preserve"> </w:t>
            </w:r>
            <w:proofErr w:type="spellStart"/>
            <w:r>
              <w:rPr>
                <w:b/>
                <w:color w:val="FFFFFF"/>
              </w:rPr>
              <w:t>recurso</w:t>
            </w:r>
            <w:proofErr w:type="spellEnd"/>
            <w:r>
              <w:rPr>
                <w:b/>
                <w:color w:val="FFFFFF"/>
              </w:rPr>
              <w:t>:</w:t>
            </w:r>
          </w:p>
        </w:tc>
        <w:tc>
          <w:tcPr>
            <w:tcW w:w="7418" w:type="dxa"/>
          </w:tcPr>
          <w:p w14:paraId="2D6ADB66" w14:textId="4344CB97" w:rsidR="0006515F" w:rsidRPr="003C008F" w:rsidRDefault="0089733E">
            <w:pPr>
              <w:spacing w:before="120" w:after="120" w:line="276" w:lineRule="auto"/>
              <w:jc w:val="both"/>
              <w:rPr>
                <w:color w:val="000000"/>
                <w:lang w:val="pt-PT"/>
              </w:rPr>
            </w:pPr>
            <w:r w:rsidRPr="003C008F">
              <w:rPr>
                <w:color w:val="000000"/>
                <w:lang w:val="pt-PT"/>
              </w:rPr>
              <w:t>Este material adicional apresenta lições divertidas e úteis. Estes padrões de atividades ajudam a reforçar muitas competências matemáticas e geométricas importantes. Estas lições fazem</w:t>
            </w:r>
            <w:r w:rsidR="003C008F">
              <w:rPr>
                <w:color w:val="000000"/>
                <w:lang w:val="pt-PT"/>
              </w:rPr>
              <w:t>-no</w:t>
            </w:r>
            <w:r w:rsidRPr="003C008F">
              <w:rPr>
                <w:color w:val="000000"/>
                <w:lang w:val="pt-PT"/>
              </w:rPr>
              <w:t xml:space="preserve"> construir objetos de 3 dimensões, desenhar um labirinto ou um floco de neve, entre outras coisas. Isto pode fornecer-lhe um exemplo para explorar na sua própria vida e como pode construir as suas competências matemáticas através da aprendizagem não tradicional e da construção de peças artísticas. </w:t>
            </w:r>
          </w:p>
        </w:tc>
      </w:tr>
      <w:tr w:rsidR="0006515F" w:rsidRPr="003C008F" w14:paraId="602CC7D4" w14:textId="77777777">
        <w:trPr>
          <w:trHeight w:val="124"/>
        </w:trPr>
        <w:tc>
          <w:tcPr>
            <w:tcW w:w="1654" w:type="dxa"/>
            <w:shd w:val="clear" w:color="auto" w:fill="ED7D31"/>
          </w:tcPr>
          <w:p w14:paraId="0E11E907" w14:textId="77777777" w:rsidR="0006515F" w:rsidRPr="003C008F" w:rsidRDefault="0089733E">
            <w:pPr>
              <w:spacing w:before="120" w:after="120" w:line="276" w:lineRule="auto"/>
              <w:jc w:val="center"/>
              <w:rPr>
                <w:b/>
                <w:color w:val="FFFFFF"/>
                <w:lang w:val="pt-PT"/>
              </w:rPr>
            </w:pPr>
            <w:bookmarkStart w:id="7" w:name="_heading=h.1t3h5sf" w:colFirst="0" w:colLast="0"/>
            <w:bookmarkEnd w:id="7"/>
            <w:r w:rsidRPr="003C008F">
              <w:rPr>
                <w:b/>
                <w:color w:val="FFFFFF"/>
                <w:lang w:val="pt-PT"/>
              </w:rPr>
              <w:t>O que obterá com a utilização deste recurso?</w:t>
            </w:r>
          </w:p>
          <w:p w14:paraId="60257700" w14:textId="77777777" w:rsidR="0006515F" w:rsidRPr="003C008F" w:rsidRDefault="0006515F">
            <w:pPr>
              <w:spacing w:before="120" w:after="120" w:line="276" w:lineRule="auto"/>
              <w:jc w:val="center"/>
              <w:rPr>
                <w:b/>
                <w:color w:val="FFFFFF"/>
                <w:lang w:val="pt-PT"/>
              </w:rPr>
            </w:pPr>
          </w:p>
        </w:tc>
        <w:tc>
          <w:tcPr>
            <w:tcW w:w="7418" w:type="dxa"/>
          </w:tcPr>
          <w:p w14:paraId="18532374" w14:textId="4D95B5FA" w:rsidR="0006515F" w:rsidRPr="003C008F" w:rsidRDefault="0089733E">
            <w:pPr>
              <w:spacing w:before="120" w:after="120" w:line="276" w:lineRule="auto"/>
              <w:jc w:val="both"/>
              <w:rPr>
                <w:color w:val="000000"/>
                <w:lang w:val="pt-PT"/>
              </w:rPr>
            </w:pPr>
            <w:r w:rsidRPr="003C008F">
              <w:rPr>
                <w:color w:val="000000"/>
                <w:lang w:val="pt-PT"/>
              </w:rPr>
              <w:t xml:space="preserve">Ao usar este recurso, aprenderá mais sobre as diferentes habilidades matemáticas e geométricas que pode desenvolver em disciplinas artísticas. Por exemplo: </w:t>
            </w:r>
          </w:p>
          <w:p w14:paraId="4883D48F" w14:textId="77777777" w:rsidR="0006515F" w:rsidRPr="003C008F" w:rsidRDefault="0089733E">
            <w:pPr>
              <w:numPr>
                <w:ilvl w:val="0"/>
                <w:numId w:val="6"/>
              </w:numPr>
              <w:pBdr>
                <w:top w:val="nil"/>
                <w:left w:val="nil"/>
                <w:bottom w:val="nil"/>
                <w:right w:val="nil"/>
                <w:between w:val="nil"/>
              </w:pBdr>
              <w:spacing w:before="120" w:line="276" w:lineRule="auto"/>
              <w:jc w:val="both"/>
              <w:rPr>
                <w:color w:val="000000"/>
                <w:lang w:val="pt-PT"/>
              </w:rPr>
            </w:pPr>
            <w:r w:rsidRPr="003C008F">
              <w:rPr>
                <w:color w:val="000000"/>
                <w:lang w:val="pt-PT"/>
              </w:rPr>
              <w:t>Você aprenderá a perspetiva e os princípios das três dimensões que são essenciais na pintura e também na matemática.</w:t>
            </w:r>
          </w:p>
          <w:p w14:paraId="047E4D5E" w14:textId="037328D1" w:rsidR="0006515F" w:rsidRPr="003C008F" w:rsidRDefault="0089733E">
            <w:pPr>
              <w:numPr>
                <w:ilvl w:val="0"/>
                <w:numId w:val="6"/>
              </w:numPr>
              <w:pBdr>
                <w:top w:val="nil"/>
                <w:left w:val="nil"/>
                <w:bottom w:val="nil"/>
                <w:right w:val="nil"/>
                <w:between w:val="nil"/>
              </w:pBdr>
              <w:spacing w:line="276" w:lineRule="auto"/>
              <w:jc w:val="both"/>
              <w:rPr>
                <w:color w:val="000000"/>
                <w:lang w:val="pt-PT"/>
              </w:rPr>
            </w:pPr>
            <w:r w:rsidRPr="003C008F">
              <w:rPr>
                <w:color w:val="000000"/>
                <w:lang w:val="pt-PT"/>
              </w:rPr>
              <w:t xml:space="preserve">Você aprenderá a usar um par de bússolas para produzir alguns labirintos. </w:t>
            </w:r>
          </w:p>
          <w:p w14:paraId="7C6AB356" w14:textId="77777777" w:rsidR="0006515F" w:rsidRPr="003C008F" w:rsidRDefault="0089733E">
            <w:pPr>
              <w:numPr>
                <w:ilvl w:val="0"/>
                <w:numId w:val="6"/>
              </w:numPr>
              <w:pBdr>
                <w:top w:val="nil"/>
                <w:left w:val="nil"/>
                <w:bottom w:val="nil"/>
                <w:right w:val="nil"/>
                <w:between w:val="nil"/>
              </w:pBdr>
              <w:spacing w:line="276" w:lineRule="auto"/>
              <w:jc w:val="both"/>
              <w:rPr>
                <w:color w:val="000000"/>
                <w:lang w:val="pt-PT"/>
              </w:rPr>
            </w:pPr>
            <w:r w:rsidRPr="003C008F">
              <w:rPr>
                <w:color w:val="000000"/>
                <w:lang w:val="pt-PT"/>
              </w:rPr>
              <w:t xml:space="preserve">Você aprenderá a fazer medições precisas para produzir curvas, mandalas e cardioides. </w:t>
            </w:r>
          </w:p>
          <w:p w14:paraId="246EE02E" w14:textId="144BFFC8" w:rsidR="0006515F" w:rsidRPr="003C008F" w:rsidRDefault="0089733E">
            <w:pPr>
              <w:numPr>
                <w:ilvl w:val="0"/>
                <w:numId w:val="6"/>
              </w:numPr>
              <w:pBdr>
                <w:top w:val="nil"/>
                <w:left w:val="nil"/>
                <w:bottom w:val="nil"/>
                <w:right w:val="nil"/>
                <w:between w:val="nil"/>
              </w:pBdr>
              <w:spacing w:line="276" w:lineRule="auto"/>
              <w:jc w:val="both"/>
              <w:rPr>
                <w:color w:val="000000"/>
                <w:lang w:val="pt-PT"/>
              </w:rPr>
            </w:pPr>
            <w:r w:rsidRPr="003C008F">
              <w:rPr>
                <w:color w:val="000000"/>
                <w:lang w:val="pt-PT"/>
              </w:rPr>
              <w:t xml:space="preserve">Você aprenderá as tarefas de conversão de frações, decimais e </w:t>
            </w:r>
            <w:r w:rsidR="003C008F" w:rsidRPr="003C008F">
              <w:rPr>
                <w:color w:val="000000"/>
                <w:lang w:val="pt-PT"/>
              </w:rPr>
              <w:t>percentagens</w:t>
            </w:r>
            <w:r w:rsidRPr="003C008F">
              <w:rPr>
                <w:color w:val="000000"/>
                <w:lang w:val="pt-PT"/>
              </w:rPr>
              <w:t xml:space="preserve"> graças à Matemática da Arte Moderna. </w:t>
            </w:r>
          </w:p>
          <w:p w14:paraId="4C9B1AF4" w14:textId="77777777" w:rsidR="0006515F" w:rsidRPr="003C008F" w:rsidRDefault="0089733E">
            <w:pPr>
              <w:numPr>
                <w:ilvl w:val="0"/>
                <w:numId w:val="6"/>
              </w:numPr>
              <w:pBdr>
                <w:top w:val="nil"/>
                <w:left w:val="nil"/>
                <w:bottom w:val="nil"/>
                <w:right w:val="nil"/>
                <w:between w:val="nil"/>
              </w:pBdr>
              <w:spacing w:after="120" w:line="276" w:lineRule="auto"/>
              <w:jc w:val="both"/>
              <w:rPr>
                <w:color w:val="000000"/>
                <w:lang w:val="pt-PT"/>
              </w:rPr>
            </w:pPr>
            <w:r w:rsidRPr="003C008F">
              <w:rPr>
                <w:color w:val="000000"/>
                <w:lang w:val="pt-PT"/>
              </w:rPr>
              <w:t xml:space="preserve">Você aprenderá simetria e assimetria através da construção de flocos de neve. </w:t>
            </w:r>
          </w:p>
          <w:p w14:paraId="7565DF19" w14:textId="77777777" w:rsidR="0006515F" w:rsidRPr="003C008F" w:rsidRDefault="0089733E">
            <w:pPr>
              <w:spacing w:before="120" w:after="120" w:line="276" w:lineRule="auto"/>
              <w:jc w:val="both"/>
              <w:rPr>
                <w:color w:val="000000"/>
                <w:lang w:val="pt-PT"/>
              </w:rPr>
            </w:pPr>
            <w:r w:rsidRPr="003C008F">
              <w:rPr>
                <w:color w:val="000000"/>
                <w:lang w:val="pt-PT"/>
              </w:rPr>
              <w:lastRenderedPageBreak/>
              <w:t xml:space="preserve">A matemática e a geometria são essenciais </w:t>
            </w:r>
            <w:r w:rsidRPr="003C008F">
              <w:rPr>
                <w:lang w:val="pt-PT"/>
              </w:rPr>
              <w:t>para a criatividade e a inovação</w:t>
            </w:r>
            <w:r w:rsidRPr="003C008F">
              <w:rPr>
                <w:color w:val="000000"/>
                <w:lang w:val="pt-PT"/>
              </w:rPr>
              <w:t xml:space="preserve">. Ao aprender estas competências irá também desenvolver a sua criatividade e a sua abertura de espírito. </w:t>
            </w:r>
          </w:p>
        </w:tc>
      </w:tr>
      <w:tr w:rsidR="0006515F" w14:paraId="5A74DCCD" w14:textId="77777777">
        <w:trPr>
          <w:trHeight w:val="55"/>
        </w:trPr>
        <w:tc>
          <w:tcPr>
            <w:tcW w:w="1654" w:type="dxa"/>
            <w:shd w:val="clear" w:color="auto" w:fill="ED7D31"/>
          </w:tcPr>
          <w:p w14:paraId="30FAF2B3" w14:textId="77777777" w:rsidR="0006515F" w:rsidRDefault="0089733E">
            <w:pPr>
              <w:spacing w:before="120" w:after="120" w:line="276" w:lineRule="auto"/>
              <w:jc w:val="center"/>
              <w:rPr>
                <w:b/>
                <w:color w:val="FFFFFF"/>
              </w:rPr>
            </w:pPr>
            <w:r>
              <w:rPr>
                <w:b/>
                <w:color w:val="FFFFFF"/>
              </w:rPr>
              <w:lastRenderedPageBreak/>
              <w:t xml:space="preserve">Link para o </w:t>
            </w:r>
            <w:proofErr w:type="spellStart"/>
            <w:r>
              <w:rPr>
                <w:b/>
                <w:color w:val="FFFFFF"/>
              </w:rPr>
              <w:t>recurso</w:t>
            </w:r>
            <w:proofErr w:type="spellEnd"/>
            <w:r>
              <w:rPr>
                <w:b/>
                <w:color w:val="FFFFFF"/>
              </w:rPr>
              <w:t>:</w:t>
            </w:r>
          </w:p>
        </w:tc>
        <w:tc>
          <w:tcPr>
            <w:tcW w:w="7418" w:type="dxa"/>
          </w:tcPr>
          <w:p w14:paraId="263D78F9" w14:textId="77777777" w:rsidR="0006515F" w:rsidRDefault="00000000">
            <w:pPr>
              <w:spacing w:before="120" w:after="120" w:line="276" w:lineRule="auto"/>
              <w:jc w:val="both"/>
              <w:rPr>
                <w:color w:val="000000"/>
              </w:rPr>
            </w:pPr>
            <w:hyperlink r:id="rId46">
              <w:r w:rsidR="0089733E">
                <w:rPr>
                  <w:color w:val="0563C1"/>
                  <w:u w:val="single"/>
                </w:rPr>
                <w:t>https://</w:t>
              </w:r>
              <w:proofErr w:type="spellStart"/>
              <w:r w:rsidR="0089733E">
                <w:rPr>
                  <w:color w:val="0563C1"/>
                  <w:u w:val="single"/>
                </w:rPr>
                <w:t>www.artfulmaths.com</w:t>
              </w:r>
              <w:proofErr w:type="spellEnd"/>
              <w:r w:rsidR="0089733E">
                <w:rPr>
                  <w:color w:val="0563C1"/>
                  <w:u w:val="single"/>
                </w:rPr>
                <w:t>/mathematical-art-</w:t>
              </w:r>
              <w:proofErr w:type="spellStart"/>
              <w:r w:rsidR="0089733E">
                <w:rPr>
                  <w:color w:val="0563C1"/>
                  <w:u w:val="single"/>
                </w:rPr>
                <w:t>lessons.html</w:t>
              </w:r>
              <w:proofErr w:type="spellEnd"/>
            </w:hyperlink>
          </w:p>
          <w:p w14:paraId="1F56A7EC" w14:textId="77777777" w:rsidR="0006515F" w:rsidRDefault="0006515F">
            <w:pPr>
              <w:spacing w:before="120" w:after="120" w:line="276" w:lineRule="auto"/>
              <w:jc w:val="both"/>
              <w:rPr>
                <w:color w:val="000000"/>
              </w:rPr>
            </w:pPr>
          </w:p>
        </w:tc>
      </w:tr>
    </w:tbl>
    <w:p w14:paraId="50479D08" w14:textId="77777777" w:rsidR="0006515F" w:rsidRDefault="0006515F">
      <w:pPr>
        <w:spacing w:line="276" w:lineRule="auto"/>
        <w:jc w:val="both"/>
      </w:pPr>
    </w:p>
    <w:p w14:paraId="66601FB5" w14:textId="77777777" w:rsidR="0006515F" w:rsidRDefault="0006515F">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06515F" w:rsidRPr="003C008F" w14:paraId="7E1D8B4C" w14:textId="77777777">
        <w:tc>
          <w:tcPr>
            <w:tcW w:w="1985" w:type="dxa"/>
            <w:shd w:val="clear" w:color="auto" w:fill="ED7D31"/>
          </w:tcPr>
          <w:p w14:paraId="10AD60DD" w14:textId="77777777" w:rsidR="0006515F" w:rsidRDefault="0089733E">
            <w:pPr>
              <w:spacing w:before="120" w:after="120" w:line="276" w:lineRule="auto"/>
              <w:jc w:val="center"/>
              <w:rPr>
                <w:b/>
                <w:color w:val="FFFFFF"/>
              </w:rPr>
            </w:pPr>
            <w:proofErr w:type="spellStart"/>
            <w:r>
              <w:rPr>
                <w:b/>
                <w:color w:val="FFFFFF"/>
              </w:rPr>
              <w:t>Título</w:t>
            </w:r>
            <w:proofErr w:type="spellEnd"/>
            <w:r>
              <w:rPr>
                <w:b/>
                <w:color w:val="FFFFFF"/>
              </w:rPr>
              <w:t xml:space="preserve"> do </w:t>
            </w:r>
            <w:proofErr w:type="spellStart"/>
            <w:r>
              <w:rPr>
                <w:b/>
                <w:color w:val="FFFFFF"/>
              </w:rPr>
              <w:t>recurso</w:t>
            </w:r>
            <w:proofErr w:type="spellEnd"/>
            <w:r>
              <w:rPr>
                <w:b/>
                <w:color w:val="FFFFFF"/>
              </w:rPr>
              <w:t>:</w:t>
            </w:r>
          </w:p>
        </w:tc>
        <w:tc>
          <w:tcPr>
            <w:tcW w:w="7087" w:type="dxa"/>
          </w:tcPr>
          <w:p w14:paraId="6669A64B" w14:textId="77777777" w:rsidR="0006515F" w:rsidRPr="003C008F" w:rsidRDefault="0089733E">
            <w:pPr>
              <w:spacing w:before="120" w:after="120" w:line="276" w:lineRule="auto"/>
              <w:jc w:val="both"/>
              <w:rPr>
                <w:color w:val="000000"/>
                <w:lang w:val="pt-PT"/>
              </w:rPr>
            </w:pPr>
            <w:r w:rsidRPr="003C008F">
              <w:rPr>
                <w:color w:val="000000"/>
                <w:lang w:val="pt-PT"/>
              </w:rPr>
              <w:t>Construção de Competências Matemáticas (</w:t>
            </w:r>
            <w:proofErr w:type="spellStart"/>
            <w:r w:rsidRPr="003C008F">
              <w:rPr>
                <w:color w:val="000000"/>
                <w:lang w:val="pt-PT"/>
              </w:rPr>
              <w:t>STEM</w:t>
            </w:r>
            <w:proofErr w:type="spellEnd"/>
            <w:r w:rsidRPr="003C008F">
              <w:rPr>
                <w:color w:val="000000"/>
                <w:lang w:val="pt-PT"/>
              </w:rPr>
              <w:t xml:space="preserve">) através de disciplinas Artísticas. </w:t>
            </w:r>
          </w:p>
        </w:tc>
      </w:tr>
      <w:tr w:rsidR="0006515F" w:rsidRPr="003C008F" w14:paraId="2EE32C71" w14:textId="77777777">
        <w:tc>
          <w:tcPr>
            <w:tcW w:w="1985" w:type="dxa"/>
            <w:shd w:val="clear" w:color="auto" w:fill="ED7D31"/>
          </w:tcPr>
          <w:p w14:paraId="4E75CCB5" w14:textId="77777777" w:rsidR="0006515F" w:rsidRDefault="0089733E">
            <w:pPr>
              <w:spacing w:before="120" w:after="120" w:line="276" w:lineRule="auto"/>
              <w:jc w:val="center"/>
              <w:rPr>
                <w:b/>
                <w:color w:val="FFFFFF"/>
              </w:rPr>
            </w:pPr>
            <w:proofErr w:type="spellStart"/>
            <w:r>
              <w:rPr>
                <w:b/>
                <w:color w:val="FFFFFF"/>
              </w:rPr>
              <w:t>Endereços</w:t>
            </w:r>
            <w:proofErr w:type="spellEnd"/>
            <w:r>
              <w:rPr>
                <w:b/>
                <w:color w:val="FFFFFF"/>
              </w:rPr>
              <w:t xml:space="preserve"> dos </w:t>
            </w:r>
            <w:proofErr w:type="spellStart"/>
            <w:r>
              <w:rPr>
                <w:b/>
                <w:color w:val="FFFFFF"/>
              </w:rPr>
              <w:t>tópicos</w:t>
            </w:r>
            <w:proofErr w:type="spellEnd"/>
            <w:r>
              <w:rPr>
                <w:b/>
                <w:color w:val="FFFFFF"/>
              </w:rPr>
              <w:t>:</w:t>
            </w:r>
          </w:p>
        </w:tc>
        <w:tc>
          <w:tcPr>
            <w:tcW w:w="7087" w:type="dxa"/>
          </w:tcPr>
          <w:p w14:paraId="183B1D63" w14:textId="77777777" w:rsidR="0006515F" w:rsidRPr="003C008F" w:rsidRDefault="0089733E">
            <w:pPr>
              <w:spacing w:before="120" w:after="120" w:line="276" w:lineRule="auto"/>
              <w:jc w:val="both"/>
              <w:rPr>
                <w:color w:val="000000"/>
                <w:highlight w:val="yellow"/>
                <w:lang w:val="pt-PT"/>
              </w:rPr>
            </w:pPr>
            <w:r w:rsidRPr="003C008F">
              <w:rPr>
                <w:color w:val="000000"/>
                <w:lang w:val="pt-PT"/>
              </w:rPr>
              <w:t xml:space="preserve">Ligação entre </w:t>
            </w:r>
            <w:r w:rsidRPr="003C008F">
              <w:rPr>
                <w:lang w:val="pt-PT"/>
              </w:rPr>
              <w:t xml:space="preserve">matemática e arquitetura </w:t>
            </w:r>
          </w:p>
        </w:tc>
      </w:tr>
      <w:tr w:rsidR="0006515F" w:rsidRPr="003C008F" w14:paraId="1E98962B" w14:textId="77777777">
        <w:tc>
          <w:tcPr>
            <w:tcW w:w="1985" w:type="dxa"/>
            <w:shd w:val="clear" w:color="auto" w:fill="ED7D31"/>
          </w:tcPr>
          <w:p w14:paraId="5C2CBDD8" w14:textId="77777777" w:rsidR="0006515F" w:rsidRDefault="0089733E">
            <w:pPr>
              <w:spacing w:before="120" w:after="120" w:line="276" w:lineRule="auto"/>
              <w:jc w:val="center"/>
              <w:rPr>
                <w:b/>
                <w:color w:val="FFFFFF"/>
              </w:rPr>
            </w:pPr>
            <w:proofErr w:type="spellStart"/>
            <w:r>
              <w:rPr>
                <w:b/>
                <w:color w:val="FFFFFF"/>
              </w:rPr>
              <w:t>Introdução</w:t>
            </w:r>
            <w:proofErr w:type="spellEnd"/>
            <w:r>
              <w:rPr>
                <w:b/>
                <w:color w:val="FFFFFF"/>
              </w:rPr>
              <w:t xml:space="preserve"> </w:t>
            </w:r>
            <w:proofErr w:type="spellStart"/>
            <w:r>
              <w:rPr>
                <w:b/>
                <w:color w:val="FFFFFF"/>
              </w:rPr>
              <w:t>ao</w:t>
            </w:r>
            <w:proofErr w:type="spellEnd"/>
            <w:r>
              <w:rPr>
                <w:b/>
                <w:color w:val="FFFFFF"/>
              </w:rPr>
              <w:t xml:space="preserve"> </w:t>
            </w:r>
            <w:proofErr w:type="spellStart"/>
            <w:r>
              <w:rPr>
                <w:b/>
                <w:color w:val="FFFFFF"/>
              </w:rPr>
              <w:t>recurso</w:t>
            </w:r>
            <w:proofErr w:type="spellEnd"/>
            <w:r>
              <w:rPr>
                <w:b/>
                <w:color w:val="FFFFFF"/>
              </w:rPr>
              <w:t>:</w:t>
            </w:r>
          </w:p>
        </w:tc>
        <w:tc>
          <w:tcPr>
            <w:tcW w:w="7087" w:type="dxa"/>
          </w:tcPr>
          <w:p w14:paraId="3B7BFCA8" w14:textId="49EDEE99" w:rsidR="0006515F" w:rsidRPr="003C008F" w:rsidRDefault="0089733E">
            <w:pPr>
              <w:spacing w:before="120" w:after="120" w:line="276" w:lineRule="auto"/>
              <w:jc w:val="both"/>
              <w:rPr>
                <w:color w:val="000000"/>
                <w:lang w:val="pt-PT"/>
              </w:rPr>
            </w:pPr>
            <w:r w:rsidRPr="003C008F">
              <w:rPr>
                <w:color w:val="000000"/>
                <w:lang w:val="pt-PT"/>
              </w:rPr>
              <w:t xml:space="preserve">Este material adicional apresenta um vídeo bem explicado que explora a relação entre </w:t>
            </w:r>
            <w:r w:rsidR="003C008F" w:rsidRPr="003C008F">
              <w:rPr>
                <w:color w:val="000000"/>
                <w:lang w:val="pt-PT"/>
              </w:rPr>
              <w:t>matemática e</w:t>
            </w:r>
            <w:r w:rsidRPr="003C008F">
              <w:rPr>
                <w:color w:val="000000"/>
                <w:lang w:val="pt-PT"/>
              </w:rPr>
              <w:t xml:space="preserve"> </w:t>
            </w:r>
            <w:r w:rsidRPr="003C008F">
              <w:rPr>
                <w:lang w:val="pt-PT"/>
              </w:rPr>
              <w:t xml:space="preserve">arquitetura, </w:t>
            </w:r>
            <w:r w:rsidR="003C008F" w:rsidRPr="003C008F">
              <w:rPr>
                <w:lang w:val="pt-PT"/>
              </w:rPr>
              <w:t xml:space="preserve">que </w:t>
            </w:r>
            <w:r w:rsidR="003C008F" w:rsidRPr="003C008F">
              <w:rPr>
                <w:color w:val="000000"/>
                <w:lang w:val="pt-PT"/>
              </w:rPr>
              <w:t>é</w:t>
            </w:r>
            <w:r w:rsidRPr="003C008F">
              <w:rPr>
                <w:color w:val="000000"/>
                <w:lang w:val="pt-PT"/>
              </w:rPr>
              <w:t xml:space="preserve"> um tipo de </w:t>
            </w:r>
            <w:r w:rsidRPr="003C008F">
              <w:rPr>
                <w:lang w:val="pt-PT"/>
              </w:rPr>
              <w:t xml:space="preserve">arte, e como eles podem estar mais intimamente ligados do que parece. </w:t>
            </w:r>
          </w:p>
        </w:tc>
      </w:tr>
      <w:tr w:rsidR="0006515F" w:rsidRPr="003C008F" w14:paraId="7D6E988D" w14:textId="77777777">
        <w:tc>
          <w:tcPr>
            <w:tcW w:w="1985" w:type="dxa"/>
            <w:shd w:val="clear" w:color="auto" w:fill="ED7D31"/>
          </w:tcPr>
          <w:p w14:paraId="5EC5C0FE" w14:textId="77777777" w:rsidR="0006515F" w:rsidRPr="003C008F" w:rsidRDefault="0089733E">
            <w:pPr>
              <w:spacing w:before="120" w:after="120" w:line="276" w:lineRule="auto"/>
              <w:jc w:val="center"/>
              <w:rPr>
                <w:b/>
                <w:color w:val="FFFFFF"/>
                <w:lang w:val="pt-PT"/>
              </w:rPr>
            </w:pPr>
            <w:r w:rsidRPr="003C008F">
              <w:rPr>
                <w:b/>
                <w:color w:val="FFFFFF"/>
                <w:lang w:val="pt-PT"/>
              </w:rPr>
              <w:t>O que obterá com a utilização deste recurso?</w:t>
            </w:r>
          </w:p>
          <w:p w14:paraId="6389B427" w14:textId="77777777" w:rsidR="0006515F" w:rsidRPr="003C008F" w:rsidRDefault="0006515F">
            <w:pPr>
              <w:spacing w:before="120" w:after="120" w:line="276" w:lineRule="auto"/>
              <w:jc w:val="center"/>
              <w:rPr>
                <w:b/>
                <w:color w:val="FFFFFF"/>
                <w:lang w:val="pt-PT"/>
              </w:rPr>
            </w:pPr>
          </w:p>
        </w:tc>
        <w:tc>
          <w:tcPr>
            <w:tcW w:w="7087" w:type="dxa"/>
          </w:tcPr>
          <w:p w14:paraId="34D11AE1" w14:textId="31812F3F" w:rsidR="0006515F" w:rsidRPr="003C008F" w:rsidRDefault="0089733E">
            <w:pPr>
              <w:spacing w:before="120" w:after="120" w:line="276" w:lineRule="auto"/>
              <w:jc w:val="both"/>
              <w:rPr>
                <w:color w:val="000000"/>
                <w:lang w:val="pt-PT"/>
              </w:rPr>
            </w:pPr>
            <w:r w:rsidRPr="003C008F">
              <w:rPr>
                <w:color w:val="000000"/>
                <w:lang w:val="pt-PT"/>
              </w:rPr>
              <w:t xml:space="preserve">Esta ligação fornece </w:t>
            </w:r>
            <w:r w:rsidRPr="003C008F">
              <w:rPr>
                <w:lang w:val="pt-PT"/>
              </w:rPr>
              <w:t xml:space="preserve">informações </w:t>
            </w:r>
            <w:r w:rsidR="003C008F" w:rsidRPr="003C008F">
              <w:rPr>
                <w:lang w:val="pt-PT"/>
              </w:rPr>
              <w:t xml:space="preserve">adicionais </w:t>
            </w:r>
            <w:r w:rsidR="003C008F" w:rsidRPr="003C008F">
              <w:rPr>
                <w:color w:val="000000"/>
                <w:lang w:val="pt-PT"/>
              </w:rPr>
              <w:t>sobre</w:t>
            </w:r>
            <w:r w:rsidRPr="003C008F">
              <w:rPr>
                <w:color w:val="000000"/>
                <w:lang w:val="pt-PT"/>
              </w:rPr>
              <w:t xml:space="preserve"> como a matemática é essencial na vida quotidiana e, acima de tudo, na arquitetura. </w:t>
            </w:r>
          </w:p>
          <w:p w14:paraId="5500F3FE" w14:textId="3B3CDC48" w:rsidR="0006515F" w:rsidRPr="003C008F" w:rsidRDefault="0089733E">
            <w:pPr>
              <w:spacing w:before="120" w:after="120" w:line="276" w:lineRule="auto"/>
              <w:jc w:val="both"/>
              <w:rPr>
                <w:color w:val="000000"/>
                <w:lang w:val="pt-PT"/>
              </w:rPr>
            </w:pPr>
            <w:r w:rsidRPr="003C008F">
              <w:rPr>
                <w:color w:val="000000"/>
                <w:lang w:val="pt-PT"/>
              </w:rPr>
              <w:t xml:space="preserve">Ao assistir a este </w:t>
            </w:r>
            <w:r w:rsidR="003C008F" w:rsidRPr="003C008F">
              <w:rPr>
                <w:color w:val="000000"/>
                <w:lang w:val="pt-PT"/>
              </w:rPr>
              <w:t>vídeo, aprenderá</w:t>
            </w:r>
            <w:r w:rsidRPr="003C008F">
              <w:rPr>
                <w:color w:val="000000"/>
                <w:lang w:val="pt-PT"/>
              </w:rPr>
              <w:t>:</w:t>
            </w:r>
          </w:p>
          <w:p w14:paraId="209D3157" w14:textId="77777777" w:rsidR="0006515F" w:rsidRPr="003C008F" w:rsidRDefault="0089733E">
            <w:pPr>
              <w:numPr>
                <w:ilvl w:val="0"/>
                <w:numId w:val="3"/>
              </w:numPr>
              <w:pBdr>
                <w:top w:val="nil"/>
                <w:left w:val="nil"/>
                <w:bottom w:val="nil"/>
                <w:right w:val="nil"/>
                <w:between w:val="nil"/>
              </w:pBdr>
              <w:spacing w:before="120" w:line="276" w:lineRule="auto"/>
              <w:jc w:val="both"/>
              <w:rPr>
                <w:color w:val="000000"/>
                <w:lang w:val="pt-PT"/>
              </w:rPr>
            </w:pPr>
            <w:r w:rsidRPr="003C008F">
              <w:rPr>
                <w:color w:val="000000"/>
                <w:lang w:val="pt-PT"/>
              </w:rPr>
              <w:t xml:space="preserve">Como a matemática é importante na arquitetura. </w:t>
            </w:r>
          </w:p>
          <w:p w14:paraId="497A96D2" w14:textId="15C48214" w:rsidR="0006515F" w:rsidRPr="003C008F" w:rsidRDefault="0089733E">
            <w:pPr>
              <w:numPr>
                <w:ilvl w:val="0"/>
                <w:numId w:val="3"/>
              </w:numPr>
              <w:pBdr>
                <w:top w:val="nil"/>
                <w:left w:val="nil"/>
                <w:bottom w:val="nil"/>
                <w:right w:val="nil"/>
                <w:between w:val="nil"/>
              </w:pBdr>
              <w:spacing w:line="276" w:lineRule="auto"/>
              <w:jc w:val="both"/>
              <w:rPr>
                <w:color w:val="000000"/>
                <w:lang w:val="pt-PT"/>
              </w:rPr>
            </w:pPr>
            <w:r w:rsidRPr="003C008F">
              <w:rPr>
                <w:color w:val="000000"/>
                <w:lang w:val="pt-PT"/>
              </w:rPr>
              <w:t xml:space="preserve">Como os arquitetos usam a matemática </w:t>
            </w:r>
            <w:r w:rsidR="003C008F">
              <w:rPr>
                <w:color w:val="000000"/>
                <w:lang w:val="pt-PT"/>
              </w:rPr>
              <w:t>na</w:t>
            </w:r>
            <w:r w:rsidRPr="003C008F">
              <w:rPr>
                <w:color w:val="000000"/>
                <w:lang w:val="pt-PT"/>
              </w:rPr>
              <w:t xml:space="preserve"> sua profissão. </w:t>
            </w:r>
          </w:p>
          <w:p w14:paraId="7EF8C350" w14:textId="77777777" w:rsidR="0006515F" w:rsidRPr="003C008F" w:rsidRDefault="0089733E">
            <w:pPr>
              <w:numPr>
                <w:ilvl w:val="0"/>
                <w:numId w:val="3"/>
              </w:numPr>
              <w:pBdr>
                <w:top w:val="nil"/>
                <w:left w:val="nil"/>
                <w:bottom w:val="nil"/>
                <w:right w:val="nil"/>
                <w:between w:val="nil"/>
              </w:pBdr>
              <w:spacing w:line="276" w:lineRule="auto"/>
              <w:jc w:val="both"/>
              <w:rPr>
                <w:color w:val="000000"/>
                <w:lang w:val="pt-PT"/>
              </w:rPr>
            </w:pPr>
            <w:r w:rsidRPr="003C008F">
              <w:rPr>
                <w:color w:val="000000"/>
                <w:lang w:val="pt-PT"/>
              </w:rPr>
              <w:t xml:space="preserve">Como ficam edifícios como </w:t>
            </w:r>
            <w:r w:rsidRPr="003C008F">
              <w:rPr>
                <w:lang w:val="pt-PT"/>
              </w:rPr>
              <w:t>arranha-céus</w:t>
            </w:r>
            <w:r w:rsidRPr="003C008F">
              <w:rPr>
                <w:color w:val="000000"/>
                <w:lang w:val="pt-PT"/>
              </w:rPr>
              <w:t xml:space="preserve"> ou pontes. </w:t>
            </w:r>
          </w:p>
          <w:p w14:paraId="2869C9C7" w14:textId="77777777" w:rsidR="0006515F" w:rsidRPr="003C008F" w:rsidRDefault="0089733E">
            <w:pPr>
              <w:numPr>
                <w:ilvl w:val="0"/>
                <w:numId w:val="3"/>
              </w:numPr>
              <w:pBdr>
                <w:top w:val="nil"/>
                <w:left w:val="nil"/>
                <w:bottom w:val="nil"/>
                <w:right w:val="nil"/>
                <w:between w:val="nil"/>
              </w:pBdr>
              <w:spacing w:after="120" w:line="276" w:lineRule="auto"/>
              <w:jc w:val="both"/>
              <w:rPr>
                <w:color w:val="000000"/>
                <w:lang w:val="pt-PT"/>
              </w:rPr>
            </w:pPr>
            <w:r w:rsidRPr="003C008F">
              <w:rPr>
                <w:color w:val="000000"/>
                <w:lang w:val="pt-PT"/>
              </w:rPr>
              <w:t xml:space="preserve">Um pouco da história da ligação que existe entre matemáticos e arquitetos. </w:t>
            </w:r>
          </w:p>
        </w:tc>
      </w:tr>
      <w:tr w:rsidR="0006515F" w14:paraId="54B07C35" w14:textId="77777777">
        <w:tc>
          <w:tcPr>
            <w:tcW w:w="1985" w:type="dxa"/>
            <w:shd w:val="clear" w:color="auto" w:fill="ED7D31"/>
          </w:tcPr>
          <w:p w14:paraId="16DF6172" w14:textId="77777777" w:rsidR="0006515F" w:rsidRDefault="0089733E">
            <w:pPr>
              <w:spacing w:before="120" w:after="120" w:line="276" w:lineRule="auto"/>
              <w:jc w:val="center"/>
              <w:rPr>
                <w:b/>
                <w:color w:val="FFFFFF"/>
              </w:rPr>
            </w:pPr>
            <w:r>
              <w:rPr>
                <w:b/>
                <w:color w:val="FFFFFF"/>
              </w:rPr>
              <w:t xml:space="preserve">Link para o </w:t>
            </w:r>
            <w:proofErr w:type="spellStart"/>
            <w:r>
              <w:rPr>
                <w:b/>
                <w:color w:val="FFFFFF"/>
              </w:rPr>
              <w:t>recurso</w:t>
            </w:r>
            <w:proofErr w:type="spellEnd"/>
            <w:r>
              <w:rPr>
                <w:b/>
                <w:color w:val="FFFFFF"/>
              </w:rPr>
              <w:t>:</w:t>
            </w:r>
          </w:p>
        </w:tc>
        <w:tc>
          <w:tcPr>
            <w:tcW w:w="7087" w:type="dxa"/>
          </w:tcPr>
          <w:p w14:paraId="12AA0E96" w14:textId="77777777" w:rsidR="0006515F" w:rsidRDefault="00000000">
            <w:pPr>
              <w:spacing w:before="120" w:after="120" w:line="276" w:lineRule="auto"/>
              <w:jc w:val="both"/>
            </w:pPr>
            <w:hyperlink r:id="rId47">
              <w:r w:rsidR="0089733E">
                <w:rPr>
                  <w:color w:val="1155CC"/>
                  <w:u w:val="single"/>
                </w:rPr>
                <w:t>https://</w:t>
              </w:r>
              <w:proofErr w:type="spellStart"/>
              <w:r w:rsidR="0089733E">
                <w:rPr>
                  <w:color w:val="1155CC"/>
                  <w:u w:val="single"/>
                </w:rPr>
                <w:t>www.youtube.com</w:t>
              </w:r>
              <w:proofErr w:type="spellEnd"/>
              <w:r w:rsidR="0089733E">
                <w:rPr>
                  <w:color w:val="1155CC"/>
                  <w:u w:val="single"/>
                </w:rPr>
                <w:t>/</w:t>
              </w:r>
              <w:proofErr w:type="spellStart"/>
              <w:r w:rsidR="0089733E">
                <w:rPr>
                  <w:color w:val="1155CC"/>
                  <w:u w:val="single"/>
                </w:rPr>
                <w:t>watch?v</w:t>
              </w:r>
              <w:proofErr w:type="spellEnd"/>
              <w:r w:rsidR="0089733E">
                <w:rPr>
                  <w:color w:val="1155CC"/>
                  <w:u w:val="single"/>
                </w:rPr>
                <w:t>=_</w:t>
              </w:r>
              <w:proofErr w:type="spellStart"/>
              <w:r w:rsidR="0089733E">
                <w:rPr>
                  <w:color w:val="1155CC"/>
                  <w:u w:val="single"/>
                </w:rPr>
                <w:t>pBXcYhm_3k</w:t>
              </w:r>
              <w:proofErr w:type="spellEnd"/>
            </w:hyperlink>
          </w:p>
          <w:p w14:paraId="20FE3E80" w14:textId="77777777" w:rsidR="0006515F" w:rsidRDefault="0006515F">
            <w:pPr>
              <w:spacing w:before="120" w:after="120" w:line="276" w:lineRule="auto"/>
              <w:jc w:val="both"/>
              <w:rPr>
                <w:color w:val="000000"/>
                <w:highlight w:val="yellow"/>
              </w:rPr>
            </w:pPr>
          </w:p>
        </w:tc>
      </w:tr>
    </w:tbl>
    <w:p w14:paraId="1199D094" w14:textId="3DECD4D5" w:rsidR="0006515F" w:rsidRDefault="0089733E">
      <w:r>
        <w:rPr>
          <w:rFonts w:ascii="Source Sans Pro" w:eastAsia="Source Sans Pro" w:hAnsi="Source Sans Pro" w:cs="Source Sans Pro"/>
          <w:noProof/>
          <w:color w:val="000000"/>
        </w:rPr>
        <w:lastRenderedPageBreak/>
        <w:drawing>
          <wp:anchor distT="0" distB="0" distL="114300" distR="114300" simplePos="0" relativeHeight="251676672" behindDoc="0" locked="0" layoutInCell="1" hidden="0" allowOverlap="1" wp14:anchorId="73108814" wp14:editId="5C416DC3">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322" name="image8.png" descr="Calendári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Timeline&#10;&#10;Description automatically generated"/>
                    <pic:cNvPicPr preferRelativeResize="0"/>
                  </pic:nvPicPr>
                  <pic:blipFill>
                    <a:blip r:embed="rId48"/>
                    <a:srcRect/>
                    <a:stretch>
                      <a:fillRect/>
                    </a:stretch>
                  </pic:blipFill>
                  <pic:spPr>
                    <a:xfrm>
                      <a:off x="0" y="0"/>
                      <a:ext cx="7625715" cy="10765155"/>
                    </a:xfrm>
                    <a:prstGeom prst="rect">
                      <a:avLst/>
                    </a:prstGeom>
                    <a:ln/>
                  </pic:spPr>
                </pic:pic>
              </a:graphicData>
            </a:graphic>
          </wp:anchor>
        </w:drawing>
      </w:r>
    </w:p>
    <w:sectPr w:rsidR="0006515F">
      <w:headerReference w:type="first" r:id="rId49"/>
      <w:footerReference w:type="first" r:id="rId50"/>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B842B" w14:textId="77777777" w:rsidR="0041562C" w:rsidRDefault="0041562C">
      <w:pPr>
        <w:spacing w:after="0" w:line="240" w:lineRule="auto"/>
      </w:pPr>
      <w:r>
        <w:separator/>
      </w:r>
    </w:p>
  </w:endnote>
  <w:endnote w:type="continuationSeparator" w:id="0">
    <w:p w14:paraId="0FC38AF8" w14:textId="77777777" w:rsidR="0041562C" w:rsidRDefault="0041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B701" w14:textId="77777777" w:rsidR="0006515F" w:rsidRDefault="0006515F">
    <w:pPr>
      <w:pBdr>
        <w:top w:val="nil"/>
        <w:left w:val="nil"/>
        <w:bottom w:val="nil"/>
        <w:right w:val="nil"/>
        <w:between w:val="nil"/>
      </w:pBdr>
      <w:tabs>
        <w:tab w:val="center" w:pos="4513"/>
        <w:tab w:val="right" w:pos="9026"/>
      </w:tabs>
      <w:spacing w:after="0" w:line="240" w:lineRule="auto"/>
      <w:rPr>
        <w:color w:val="000000"/>
      </w:rPr>
    </w:pPr>
  </w:p>
  <w:p w14:paraId="483B89E3" w14:textId="77777777" w:rsidR="0006515F" w:rsidRDefault="0006515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04AC" w14:textId="77777777" w:rsidR="0006515F" w:rsidRDefault="0089733E">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38939D5F" wp14:editId="12091B89">
              <wp:simplePos x="0" y="0"/>
              <wp:positionH relativeFrom="column">
                <wp:posOffset>-1231899</wp:posOffset>
              </wp:positionH>
              <wp:positionV relativeFrom="paragraph">
                <wp:posOffset>-723899</wp:posOffset>
              </wp:positionV>
              <wp:extent cx="8016421" cy="906154"/>
              <wp:effectExtent l="0" t="0" r="0" b="0"/>
              <wp:wrapNone/>
              <wp:docPr id="317" name="Retângulo 317"/>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727DBD36" w14:textId="77777777" w:rsidR="0006515F" w:rsidRDefault="000651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317"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2752" w14:textId="77777777" w:rsidR="0006515F" w:rsidRDefault="0006515F">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21F0" w14:textId="77777777" w:rsidR="0041562C" w:rsidRDefault="0041562C">
      <w:pPr>
        <w:spacing w:after="0" w:line="240" w:lineRule="auto"/>
      </w:pPr>
      <w:r>
        <w:separator/>
      </w:r>
    </w:p>
  </w:footnote>
  <w:footnote w:type="continuationSeparator" w:id="0">
    <w:p w14:paraId="5C9BAACA" w14:textId="77777777" w:rsidR="0041562C" w:rsidRDefault="00415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A420" w14:textId="77777777" w:rsidR="0006515F" w:rsidRDefault="0006515F">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9F24" w14:textId="77777777" w:rsidR="0006515F" w:rsidRDefault="0089733E">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115C384A" wp14:editId="19E82A74">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3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7AB16720" wp14:editId="02CE1F4E">
          <wp:extent cx="874632" cy="618328"/>
          <wp:effectExtent l="0" t="0" r="0" b="0"/>
          <wp:docPr id="332" name="image37.png" descr="Uma imagem contendo 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B195" w14:textId="77777777" w:rsidR="0006515F" w:rsidRDefault="0006515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12E1"/>
    <w:multiLevelType w:val="multilevel"/>
    <w:tmpl w:val="EDD463F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 w15:restartNumberingAfterBreak="0">
    <w:nsid w:val="12697B38"/>
    <w:multiLevelType w:val="multilevel"/>
    <w:tmpl w:val="E00AA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108ED"/>
    <w:multiLevelType w:val="multilevel"/>
    <w:tmpl w:val="292E40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BAB71BB"/>
    <w:multiLevelType w:val="multilevel"/>
    <w:tmpl w:val="BA1EC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B216DD"/>
    <w:multiLevelType w:val="multilevel"/>
    <w:tmpl w:val="7F7A0A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6686C9B"/>
    <w:multiLevelType w:val="multilevel"/>
    <w:tmpl w:val="8B608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BA75F2"/>
    <w:multiLevelType w:val="multilevel"/>
    <w:tmpl w:val="1102F7AA"/>
    <w:lvl w:ilvl="0">
      <w:start w:val="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090F11"/>
    <w:multiLevelType w:val="multilevel"/>
    <w:tmpl w:val="49CA1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5755381">
    <w:abstractNumId w:val="2"/>
  </w:num>
  <w:num w:numId="2" w16cid:durableId="904216824">
    <w:abstractNumId w:val="7"/>
  </w:num>
  <w:num w:numId="3" w16cid:durableId="1329404303">
    <w:abstractNumId w:val="3"/>
  </w:num>
  <w:num w:numId="4" w16cid:durableId="161506151">
    <w:abstractNumId w:val="4"/>
  </w:num>
  <w:num w:numId="5" w16cid:durableId="1444694679">
    <w:abstractNumId w:val="6"/>
  </w:num>
  <w:num w:numId="6" w16cid:durableId="1173103908">
    <w:abstractNumId w:val="1"/>
  </w:num>
  <w:num w:numId="7" w16cid:durableId="343634140">
    <w:abstractNumId w:val="0"/>
  </w:num>
  <w:num w:numId="8" w16cid:durableId="192380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15F"/>
    <w:rsid w:val="0006515F"/>
    <w:rsid w:val="003C008F"/>
    <w:rsid w:val="0041562C"/>
    <w:rsid w:val="0089733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CD3B87"/>
  <w15:docId w15:val="{501A9CCD-9A17-4E1D-9B41-0D415265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tulo2">
    <w:name w:val="heading 2"/>
    <w:basedOn w:val="Normal"/>
    <w:next w:val="Normal"/>
    <w:link w:val="Ttulo2Carte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arter"/>
    <w:uiPriority w:val="99"/>
    <w:unhideWhenUsed/>
    <w:rsid w:val="002B6AE4"/>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2B6AE4"/>
  </w:style>
  <w:style w:type="paragraph" w:styleId="Rodap">
    <w:name w:val="footer"/>
    <w:basedOn w:val="Normal"/>
    <w:link w:val="RodapCarter"/>
    <w:uiPriority w:val="99"/>
    <w:unhideWhenUsed/>
    <w:rsid w:val="002B6AE4"/>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B6AE4"/>
  </w:style>
  <w:style w:type="character" w:customStyle="1" w:styleId="Ttulo1Carter">
    <w:name w:val="Título 1 Caráter"/>
    <w:basedOn w:val="Tipodeletrapredefinidodopargrafo"/>
    <w:link w:val="Ttulo1"/>
    <w:uiPriority w:val="9"/>
    <w:rsid w:val="002B6AE4"/>
    <w:rPr>
      <w:rFonts w:asciiTheme="majorHAnsi" w:eastAsiaTheme="majorEastAsia" w:hAnsiTheme="majorHAnsi" w:cstheme="majorBidi"/>
      <w:color w:val="225C99"/>
      <w:sz w:val="32"/>
      <w:szCs w:val="32"/>
    </w:rPr>
  </w:style>
  <w:style w:type="character" w:customStyle="1" w:styleId="Ttulo2Carter">
    <w:name w:val="Título 2 Caráter"/>
    <w:basedOn w:val="Tipodeletrapredefinidodopargrafo"/>
    <w:link w:val="Ttulo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uiPriority w:val="1"/>
    <w:qFormat/>
    <w:rsid w:val="00026A45"/>
    <w:pPr>
      <w:spacing w:after="0" w:line="240" w:lineRule="auto"/>
    </w:pPr>
  </w:style>
  <w:style w:type="paragraph" w:styleId="ndice2">
    <w:name w:val="toc 2"/>
    <w:basedOn w:val="Normal"/>
    <w:next w:val="Normal"/>
    <w:autoRedefine/>
    <w:uiPriority w:val="39"/>
    <w:unhideWhenUsed/>
    <w:rsid w:val="001620AE"/>
    <w:pPr>
      <w:spacing w:after="100"/>
      <w:ind w:left="220"/>
    </w:pPr>
  </w:style>
  <w:style w:type="character" w:styleId="Hiperligao">
    <w:name w:val="Hyperlink"/>
    <w:basedOn w:val="Tipodeletrapredefinidodopargrafo"/>
    <w:uiPriority w:val="99"/>
    <w:unhideWhenUsed/>
    <w:rsid w:val="001620AE"/>
    <w:rPr>
      <w:color w:val="0563C1" w:themeColor="hyperlink"/>
      <w:u w:val="single"/>
    </w:rPr>
  </w:style>
  <w:style w:type="paragraph" w:styleId="Cabealhodondice">
    <w:name w:val="TOC Heading"/>
    <w:basedOn w:val="Ttulo1"/>
    <w:next w:val="Normal"/>
    <w:uiPriority w:val="39"/>
    <w:unhideWhenUsed/>
    <w:qFormat/>
    <w:rsid w:val="001620AE"/>
    <w:pPr>
      <w:spacing w:line="259" w:lineRule="auto"/>
      <w:outlineLvl w:val="9"/>
    </w:pPr>
    <w:rPr>
      <w:color w:val="2F5496" w:themeColor="accent1" w:themeShade="BF"/>
      <w:lang w:val="en-US"/>
    </w:rPr>
  </w:style>
  <w:style w:type="paragraph" w:styleId="PargrafodaLista">
    <w:name w:val="List Paragraph"/>
    <w:basedOn w:val="Normal"/>
    <w:uiPriority w:val="34"/>
    <w:qFormat/>
    <w:rsid w:val="001620AE"/>
    <w:pPr>
      <w:ind w:left="720"/>
      <w:contextualSpacing/>
    </w:pPr>
  </w:style>
  <w:style w:type="table" w:customStyle="1" w:styleId="TableGrid3">
    <w:name w:val="Table Grid3"/>
    <w:basedOn w:val="Tabelanormal"/>
    <w:next w:val="TabelacomGrelha"/>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elha">
    <w:name w:val="Table Grid"/>
    <w:basedOn w:val="Tabela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2471D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471D6"/>
    <w:rPr>
      <w:rFonts w:ascii="Tahoma" w:hAnsi="Tahoma" w:cs="Tahoma"/>
      <w:sz w:val="16"/>
      <w:szCs w:val="16"/>
    </w:rPr>
  </w:style>
  <w:style w:type="character" w:styleId="Hiperligaovisitada">
    <w:name w:val="FollowedHyperlink"/>
    <w:basedOn w:val="Tipodeletrapredefinidodopargrafo"/>
    <w:uiPriority w:val="99"/>
    <w:semiHidden/>
    <w:unhideWhenUsed/>
    <w:rsid w:val="00A02EBE"/>
    <w:rPr>
      <w:color w:val="954F72" w:themeColor="followedHyperlink"/>
      <w:u w:val="single"/>
    </w:rPr>
  </w:style>
  <w:style w:type="character" w:styleId="TextodoMarcadordePosio">
    <w:name w:val="Placeholder Text"/>
    <w:basedOn w:val="Tipodeletrapredefinidodopargrafo"/>
    <w:uiPriority w:val="99"/>
    <w:semiHidden/>
    <w:rsid w:val="0053789A"/>
    <w:rPr>
      <w:color w:val="808080"/>
    </w:rPr>
  </w:style>
  <w:style w:type="paragraph" w:styleId="ndice1">
    <w:name w:val="toc 1"/>
    <w:basedOn w:val="Normal"/>
    <w:next w:val="Normal"/>
    <w:autoRedefine/>
    <w:uiPriority w:val="39"/>
    <w:unhideWhenUsed/>
    <w:rsid w:val="00FD3F27"/>
    <w:pPr>
      <w:spacing w:after="10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39" Type="http://schemas.openxmlformats.org/officeDocument/2006/relationships/image" Target="media/image20.jpg"/><Relationship Id="rId21" Type="http://schemas.openxmlformats.org/officeDocument/2006/relationships/image" Target="media/image11.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hyperlink" Target="https://www.youtube.com/watch?v=_pBXcYhm_3k" TargetMode="Externa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6nSfJEDZ_WM"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35.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6.jpg"/><Relationship Id="rId28" Type="http://schemas.openxmlformats.org/officeDocument/2006/relationships/image" Target="media/image29.png"/><Relationship Id="rId36" Type="http://schemas.openxmlformats.org/officeDocument/2006/relationships/image" Target="media/image17.jp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34.png"/><Relationship Id="rId30" Type="http://schemas.openxmlformats.org/officeDocument/2006/relationships/image" Target="media/image31.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33" Type="http://schemas.openxmlformats.org/officeDocument/2006/relationships/hyperlink" Target="https://www.education.gouv.fr/la-semaine-des-mathematiques-7241" TargetMode="External"/><Relationship Id="rId38" Type="http://schemas.openxmlformats.org/officeDocument/2006/relationships/image" Target="media/image19.jpg"/><Relationship Id="rId46" Type="http://schemas.openxmlformats.org/officeDocument/2006/relationships/hyperlink" Target="https://www.artfulmaths.com/mathematical-art-lessons.html" TargetMode="External"/><Relationship Id="rId20" Type="http://schemas.openxmlformats.org/officeDocument/2006/relationships/image" Target="media/image10.jpg"/><Relationship Id="rId4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4MCXbWMqp9tgf2yMJLlfcFCDfg==">CgMxLjAyCGguZ2pkZ3hzMgloLjMwajB6bGwyCWguMWZvYjl0ZTIJaC4zem55c2g3MgloLjJldDkycDAyCGgudHlqY3d0MgloLjNkeTZ2a20yCWguMXQzaDVzZjgAciExN1REWmZ2MVZfMURWeG1ZMkNxVmk2T0hOTlBtNjhzczA=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2054</Words>
  <Characters>11741</Characters>
  <Application>Microsoft Office Word</Application>
  <DocSecurity>0</DocSecurity>
  <Lines>382</Lines>
  <Paragraphs>122</Paragraphs>
  <ScaleCrop>false</ScaleCrop>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RightChallenge Challenge</cp:lastModifiedBy>
  <cp:revision>1</cp:revision>
  <dcterms:created xsi:type="dcterms:W3CDTF">2023-04-27T11:25:00Z</dcterms:created>
  <dcterms:modified xsi:type="dcterms:W3CDTF">2023-12-12T15:29:00Z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