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06C1" w14:textId="77777777" w:rsidR="00341740" w:rsidRPr="007069D5" w:rsidRDefault="00341740" w:rsidP="00341740">
      <w:pPr>
        <w:pStyle w:val="BodyText"/>
        <w:spacing w:before="724"/>
        <w:rPr>
          <w:rFonts w:ascii="Arial"/>
          <w:sz w:val="72"/>
          <w:lang w:val="el-GR"/>
        </w:rPr>
      </w:pPr>
      <w:r>
        <w:rPr>
          <w:noProof/>
        </w:rPr>
        <w:drawing>
          <wp:anchor distT="0" distB="0" distL="0" distR="0" simplePos="0" relativeHeight="251663360" behindDoc="1" locked="0" layoutInCell="1" allowOverlap="1" wp14:anchorId="0A900958" wp14:editId="52C336E8">
            <wp:simplePos x="0" y="0"/>
            <wp:positionH relativeFrom="page">
              <wp:posOffset>0</wp:posOffset>
            </wp:positionH>
            <wp:positionV relativeFrom="page">
              <wp:posOffset>0</wp:posOffset>
            </wp:positionV>
            <wp:extent cx="7560563" cy="1006522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560563" cy="10065229"/>
                    </a:xfrm>
                    <a:prstGeom prst="rect">
                      <a:avLst/>
                    </a:prstGeom>
                  </pic:spPr>
                </pic:pic>
              </a:graphicData>
            </a:graphic>
          </wp:anchor>
        </w:drawing>
      </w:r>
    </w:p>
    <w:p w14:paraId="057BE220" w14:textId="77777777" w:rsidR="00341740" w:rsidRPr="007069D5" w:rsidRDefault="00341740" w:rsidP="00341740">
      <w:pPr>
        <w:spacing w:line="276" w:lineRule="auto"/>
        <w:jc w:val="right"/>
        <w:rPr>
          <w:sz w:val="72"/>
          <w:lang w:val="el-GR"/>
        </w:rPr>
        <w:sectPr w:rsidR="00341740" w:rsidRPr="007069D5" w:rsidSect="003E4499">
          <w:pgSz w:w="11910" w:h="16840"/>
          <w:pgMar w:top="1920" w:right="720" w:bottom="280" w:left="860" w:header="720" w:footer="720" w:gutter="0"/>
          <w:cols w:space="720"/>
        </w:sectPr>
      </w:pPr>
      <w:r w:rsidRPr="00433074">
        <w:rPr>
          <w:color w:val="F5B335"/>
          <w:w w:val="70"/>
          <w:sz w:val="72"/>
          <w:lang w:val="el-GR"/>
        </w:rPr>
        <w:t>Προσωπική, κοινωνική και μαθησιακή ικανότητα και καλλιτεχνικές ειδικότητες.</w:t>
      </w:r>
    </w:p>
    <w:p w14:paraId="7C9E8817" w14:textId="77777777" w:rsidR="00341740" w:rsidRPr="00433074" w:rsidRDefault="00341740" w:rsidP="00341740">
      <w:pPr>
        <w:spacing w:before="21"/>
        <w:ind w:left="580"/>
        <w:rPr>
          <w:sz w:val="32"/>
          <w:lang w:val="el-GR"/>
        </w:rPr>
      </w:pPr>
      <w:r w:rsidRPr="00433074">
        <w:rPr>
          <w:color w:val="2E5395"/>
          <w:spacing w:val="-2"/>
          <w:sz w:val="32"/>
          <w:lang w:val="el-GR"/>
        </w:rPr>
        <w:lastRenderedPageBreak/>
        <w:t>Περιεχόμενα</w:t>
      </w:r>
    </w:p>
    <w:sdt>
      <w:sdtPr>
        <w:id w:val="-1282957567"/>
        <w:docPartObj>
          <w:docPartGallery w:val="Table of Contents"/>
          <w:docPartUnique/>
        </w:docPartObj>
      </w:sdtPr>
      <w:sdtContent>
        <w:p w14:paraId="68D7C979" w14:textId="77777777" w:rsidR="00341740" w:rsidRDefault="00341740" w:rsidP="00341740">
          <w:pPr>
            <w:pStyle w:val="TOC1"/>
            <w:tabs>
              <w:tab w:val="right" w:leader="dot" w:pos="9609"/>
            </w:tabs>
            <w:spacing w:before="91"/>
          </w:pPr>
          <w:r>
            <w:fldChar w:fldCharType="begin"/>
          </w:r>
          <w:r>
            <w:instrText xml:space="preserve">TOC \o "1-1" \h \z \u </w:instrText>
          </w:r>
          <w:r>
            <w:fldChar w:fldCharType="separate"/>
          </w:r>
          <w:hyperlink w:anchor="_bookmark0" w:history="1">
            <w:r>
              <w:t xml:space="preserve">Τι είναι η Προσωπική, Κοινωνική και </w:t>
            </w:r>
            <w:r w:rsidRPr="00AD5C88">
              <w:t>μαθησιακή</w:t>
            </w:r>
            <w:r>
              <w:t xml:space="preserve"> </w:t>
            </w:r>
            <w:r>
              <w:rPr>
                <w:spacing w:val="-2"/>
              </w:rPr>
              <w:t>Ικανότητα;</w:t>
            </w:r>
            <w:r>
              <w:tab/>
            </w:r>
            <w:r>
              <w:rPr>
                <w:spacing w:val="-10"/>
              </w:rPr>
              <w:t>3</w:t>
            </w:r>
          </w:hyperlink>
        </w:p>
        <w:p w14:paraId="39590F2F" w14:textId="77777777" w:rsidR="00341740" w:rsidRDefault="00341740" w:rsidP="00341740">
          <w:pPr>
            <w:pStyle w:val="TOC1"/>
            <w:tabs>
              <w:tab w:val="right" w:leader="dot" w:pos="9609"/>
            </w:tabs>
          </w:pPr>
          <w:hyperlink w:anchor="_bookmark1" w:history="1">
            <w:r>
              <w:t xml:space="preserve">Ποια είναι η σχέση μεταξύ της Προσωπικής, Κοινωνικής και Γλωσσομάθειας με </w:t>
            </w:r>
            <w:r>
              <w:rPr>
                <w:spacing w:val="-4"/>
              </w:rPr>
              <w:t>την Τέχνη;</w:t>
            </w:r>
            <w:r>
              <w:tab/>
            </w:r>
            <w:r>
              <w:rPr>
                <w:spacing w:val="-10"/>
              </w:rPr>
              <w:t>3</w:t>
            </w:r>
          </w:hyperlink>
        </w:p>
        <w:p w14:paraId="28A84AF4" w14:textId="77777777" w:rsidR="00341740" w:rsidRDefault="00341740" w:rsidP="00341740">
          <w:pPr>
            <w:pStyle w:val="TOC1"/>
            <w:tabs>
              <w:tab w:val="right" w:leader="dot" w:pos="9609"/>
            </w:tabs>
          </w:pPr>
          <w:hyperlink w:anchor="_bookmark2" w:history="1">
            <w:r>
              <w:rPr>
                <w:spacing w:val="-2"/>
              </w:rPr>
              <w:t xml:space="preserve">Μελέτη </w:t>
            </w:r>
            <w:r>
              <w:t>περίπτωσης</w:t>
            </w:r>
            <w:r>
              <w:tab/>
            </w:r>
            <w:r>
              <w:rPr>
                <w:spacing w:val="-10"/>
              </w:rPr>
              <w:t>4</w:t>
            </w:r>
          </w:hyperlink>
        </w:p>
        <w:p w14:paraId="5B50340D" w14:textId="77777777" w:rsidR="00341740" w:rsidRDefault="00341740" w:rsidP="00341740">
          <w:pPr>
            <w:pStyle w:val="TOC1"/>
            <w:tabs>
              <w:tab w:val="right" w:leader="dot" w:pos="9609"/>
            </w:tabs>
            <w:spacing w:before="61"/>
          </w:pPr>
          <w:hyperlink w:anchor="_bookmark3" w:history="1">
            <w:r>
              <w:rPr>
                <w:spacing w:val="-2"/>
              </w:rPr>
              <w:t xml:space="preserve">Δραστηριότητα </w:t>
            </w:r>
            <w:r>
              <w:t>μάθησης</w:t>
            </w:r>
            <w:r>
              <w:tab/>
            </w:r>
            <w:r>
              <w:rPr>
                <w:spacing w:val="-10"/>
              </w:rPr>
              <w:t>6</w:t>
            </w:r>
          </w:hyperlink>
        </w:p>
        <w:p w14:paraId="2EE9C684" w14:textId="77777777" w:rsidR="00341740" w:rsidRDefault="00341740" w:rsidP="00341740">
          <w:pPr>
            <w:pStyle w:val="TOC1"/>
            <w:tabs>
              <w:tab w:val="right" w:leader="dot" w:pos="9609"/>
            </w:tabs>
            <w:spacing w:before="58"/>
          </w:pPr>
          <w:hyperlink w:anchor="_bookmark4" w:history="1">
            <w:r>
              <w:t xml:space="preserve">Πρόσθετο </w:t>
            </w:r>
            <w:r>
              <w:rPr>
                <w:spacing w:val="-2"/>
              </w:rPr>
              <w:t xml:space="preserve">υλικό </w:t>
            </w:r>
            <w:r>
              <w:t>ανάγνωσης ή μελέτης</w:t>
            </w:r>
            <w:r>
              <w:tab/>
            </w:r>
            <w:r>
              <w:rPr>
                <w:spacing w:val="-10"/>
              </w:rPr>
              <w:t>8</w:t>
            </w:r>
          </w:hyperlink>
        </w:p>
        <w:p w14:paraId="59719017" w14:textId="77777777" w:rsidR="00341740" w:rsidRDefault="00341740" w:rsidP="00341740">
          <w:r>
            <w:fldChar w:fldCharType="end"/>
          </w:r>
        </w:p>
      </w:sdtContent>
    </w:sdt>
    <w:p w14:paraId="74B1AFE6" w14:textId="77777777" w:rsidR="00341740" w:rsidRDefault="00341740" w:rsidP="00341740">
      <w:pPr>
        <w:sectPr w:rsidR="00341740" w:rsidSect="003E4499">
          <w:pgSz w:w="11910" w:h="16840"/>
          <w:pgMar w:top="1480" w:right="720" w:bottom="280" w:left="860" w:header="720" w:footer="720" w:gutter="0"/>
          <w:cols w:space="720"/>
        </w:sectPr>
      </w:pPr>
    </w:p>
    <w:p w14:paraId="5FB5F9D2" w14:textId="77777777" w:rsidR="00341740" w:rsidRPr="00316D64" w:rsidRDefault="00341740" w:rsidP="00341740">
      <w:pPr>
        <w:pStyle w:val="Heading1"/>
        <w:spacing w:line="276" w:lineRule="auto"/>
        <w:ind w:right="124"/>
        <w:jc w:val="both"/>
        <w:rPr>
          <w:sz w:val="28"/>
          <w:szCs w:val="28"/>
          <w:lang w:val="el-GR"/>
        </w:rPr>
      </w:pPr>
      <w:bookmarkStart w:id="0" w:name="_bookmark0"/>
      <w:bookmarkEnd w:id="0"/>
      <w:r w:rsidRPr="00316D64">
        <w:rPr>
          <w:color w:val="215C99"/>
          <w:sz w:val="28"/>
          <w:szCs w:val="28"/>
          <w:lang w:val="el-GR"/>
        </w:rPr>
        <w:lastRenderedPageBreak/>
        <w:t>Τι είναι η Προσωπική, Κοινωνική και μαθησιακή Ικανότητα</w:t>
      </w:r>
      <w:r w:rsidRPr="00316D64">
        <w:rPr>
          <w:color w:val="215C99"/>
          <w:spacing w:val="-2"/>
          <w:sz w:val="28"/>
          <w:szCs w:val="28"/>
          <w:lang w:val="el-GR"/>
        </w:rPr>
        <w:t>;</w:t>
      </w:r>
    </w:p>
    <w:p w14:paraId="633DE373" w14:textId="77777777" w:rsidR="00341740" w:rsidRPr="00AD5C88" w:rsidRDefault="00341740" w:rsidP="00341740">
      <w:pPr>
        <w:pStyle w:val="BodyText"/>
        <w:spacing w:line="276" w:lineRule="auto"/>
        <w:ind w:right="124"/>
        <w:jc w:val="both"/>
        <w:rPr>
          <w:lang w:val="el-GR"/>
        </w:rPr>
      </w:pPr>
    </w:p>
    <w:p w14:paraId="584B9DC6" w14:textId="77777777" w:rsidR="00341740" w:rsidRPr="00AD5C88" w:rsidRDefault="00341740" w:rsidP="00341740">
      <w:pPr>
        <w:pStyle w:val="BodyText"/>
        <w:spacing w:line="276" w:lineRule="auto"/>
        <w:ind w:right="124"/>
        <w:jc w:val="both"/>
        <w:rPr>
          <w:lang w:val="el-GR"/>
        </w:rPr>
      </w:pPr>
      <w:r w:rsidRPr="00AD5C88">
        <w:rPr>
          <w:noProof/>
        </w:rPr>
        <w:drawing>
          <wp:anchor distT="0" distB="0" distL="0" distR="0" simplePos="0" relativeHeight="251659264" behindDoc="0" locked="0" layoutInCell="1" allowOverlap="1" wp14:anchorId="261E3621" wp14:editId="700F4D47">
            <wp:simplePos x="0" y="0"/>
            <wp:positionH relativeFrom="page">
              <wp:posOffset>4457700</wp:posOffset>
            </wp:positionH>
            <wp:positionV relativeFrom="paragraph">
              <wp:posOffset>254635</wp:posOffset>
            </wp:positionV>
            <wp:extent cx="2514600" cy="1675764"/>
            <wp:effectExtent l="0" t="0" r="0" b="1270"/>
            <wp:wrapSquare wrapText="bothSides"/>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stretch>
                      <a:fillRect/>
                    </a:stretch>
                  </pic:blipFill>
                  <pic:spPr>
                    <a:xfrm>
                      <a:off x="0" y="0"/>
                      <a:ext cx="2514600" cy="1675764"/>
                    </a:xfrm>
                    <a:prstGeom prst="rect">
                      <a:avLst/>
                    </a:prstGeom>
                  </pic:spPr>
                </pic:pic>
              </a:graphicData>
            </a:graphic>
          </wp:anchor>
        </w:drawing>
      </w:r>
      <w:r w:rsidRPr="00AD5C88">
        <w:rPr>
          <w:lang w:val="el-GR"/>
        </w:rPr>
        <w:t xml:space="preserve">Το Συμβούλιο της Ευρωπαϊκής Ένωσης στη σύστασή του </w:t>
      </w:r>
      <w:r>
        <w:rPr>
          <w:lang w:val="el-GR"/>
        </w:rPr>
        <w:t>σ</w:t>
      </w:r>
      <w:r w:rsidRPr="00AD5C88">
        <w:rPr>
          <w:lang w:val="el-GR"/>
        </w:rPr>
        <w:t>της 22 Μαΐου 2018 όρισε την προσωπική, κοινωνική και μαθησιακή ικανότητα ως την ικανότητα να προβληματίζεται κανείς για τον εαυτό του, να διαχειρίζεται αποτελεσματικά το χρόνο και τις πληροφορίες, να συνεργάζεται με άλλους με εποικοδομητικό τρόπο, να παραμένει ανθεκτικός και να διαχειρίζεται τη μάθηση και τη σταδιοδρομία του. Περιλαμβάνει την ικανότητα να αντιμετωπίζει κανείς την αβεβαιότητα και την πολυπλοκότητα, να μαθαίνει να μαθαίνει, να υποστηρίζει τη σωματική και συναισθηματική του ευεξία, να διατηρεί τη σωματική και ψυχική του υγεία και να είναι σε θέση να διάγει μια ζωή με συνείδηση της υγείας του και προσανατολισμένη στο μέλλον, να εν συναίσθηση και να διαχειρίζεται τις συγκρούσεις σε ένα πλαίσιο χωρίς αποκλεισμούς και με υποστήριξη.</w:t>
      </w:r>
    </w:p>
    <w:p w14:paraId="67F09D74" w14:textId="77777777" w:rsidR="00341740" w:rsidRPr="00AD5C88" w:rsidRDefault="00341740" w:rsidP="00341740">
      <w:pPr>
        <w:pStyle w:val="BodyText"/>
        <w:spacing w:line="276" w:lineRule="auto"/>
        <w:ind w:right="124"/>
        <w:jc w:val="both"/>
        <w:rPr>
          <w:lang w:val="el-GR"/>
        </w:rPr>
      </w:pPr>
      <w:r w:rsidRPr="00AD5C88">
        <w:rPr>
          <w:lang w:val="el-GR"/>
        </w:rPr>
        <w:t>Με άλλα λόγια, η "μάθηση για μάθηση" (</w:t>
      </w:r>
      <w:r w:rsidRPr="00AD5C88">
        <w:t>L</w:t>
      </w:r>
      <w:r w:rsidRPr="00AD5C88">
        <w:rPr>
          <w:lang w:val="el-GR"/>
        </w:rPr>
        <w:t>2</w:t>
      </w:r>
      <w:r w:rsidRPr="00AD5C88">
        <w:t>L</w:t>
      </w:r>
      <w:r w:rsidRPr="00AD5C88">
        <w:rPr>
          <w:lang w:val="el-GR"/>
        </w:rPr>
        <w:t>) είναι η ικανότητα να αναπτύσσεις αυτογνωσία, να ακολουθείς και να επιμένεις στη μάθηση και να οργανώνεις τη δική σου μάθηση. Αυτό περιλαμβάνει την καλή διαχείριση του χρόνου και των πληροφοριών, τόσο ατομικά όσο και σε ομάδες.</w:t>
      </w:r>
    </w:p>
    <w:p w14:paraId="14D553E5" w14:textId="77777777" w:rsidR="00341740" w:rsidRPr="00AD5C88" w:rsidRDefault="00341740" w:rsidP="00341740">
      <w:pPr>
        <w:pStyle w:val="BodyText"/>
        <w:spacing w:line="276" w:lineRule="auto"/>
        <w:ind w:right="124"/>
        <w:jc w:val="both"/>
        <w:rPr>
          <w:lang w:val="el-GR"/>
        </w:rPr>
      </w:pPr>
      <w:r w:rsidRPr="00AD5C88">
        <w:rPr>
          <w:lang w:val="el-GR"/>
        </w:rPr>
        <w:t xml:space="preserve">Αυτή η δεξιότητα περιλαμβάνει την επίγνωση του τρόπου με τον οποίο </w:t>
      </w:r>
      <w:r w:rsidRPr="00AD5C88">
        <w:rPr>
          <w:spacing w:val="-4"/>
          <w:lang w:val="el-GR"/>
        </w:rPr>
        <w:t>μαθαίνετε</w:t>
      </w:r>
      <w:r>
        <w:rPr>
          <w:lang w:val="el-GR"/>
        </w:rPr>
        <w:t xml:space="preserve"> </w:t>
      </w:r>
      <w:r w:rsidRPr="00AD5C88">
        <w:rPr>
          <w:lang w:val="el-GR"/>
        </w:rPr>
        <w:t>και τις μαθησιακές σας απαιτήσεις, εντοπίζοντας τις ευκαιρίες όταν αυτές παρουσιάζονται και ξεπερνώντας τις προκλήσεις για να μαθαίνετε αποτελεσματικά. Για να είναι κανείς ικανός, πρέπει να αποκτά, να επεξεργάζεται και να αφομοιώνει νέες γνώσεις και ικανότητες, εκτός από την αναζήτηση και αξιοποίηση της καθοδήγησης.</w:t>
      </w:r>
    </w:p>
    <w:p w14:paraId="5700291E" w14:textId="77777777" w:rsidR="00341740" w:rsidRDefault="00341740" w:rsidP="00341740">
      <w:pPr>
        <w:pStyle w:val="BodyText"/>
        <w:spacing w:line="276" w:lineRule="auto"/>
        <w:ind w:right="124"/>
        <w:jc w:val="both"/>
        <w:rPr>
          <w:lang w:val="el-GR"/>
        </w:rPr>
      </w:pPr>
      <w:r w:rsidRPr="00AD5C88">
        <w:rPr>
          <w:lang w:val="el-GR"/>
        </w:rPr>
        <w:t>Για να χρησιμοποιήσετε και να εφαρμόσετε τις γνώσεις και τις δεξιότητες σε διάφορα πλαίσια, όπως στο σπίτι, στο σχολείο, στις οργανώσεις νεολαίας, στην εργασία, στην εκπαίδευση και την κατάρτιση, πρέπει να είστε σε θέση να αξιοποιήσετε προηγούμενες εμπειρίες μάθησης και ζωής. Αυτό εννοείται με τον όρο "μαθαίνω να μαθαίνω". Πρόκειται για μια οριζόντια δεξιότητα, συχνά γνωστή ως "ήπια δεξιότητα", που σημαίνει ότι μπορεί να χρησιμοποιηθεί ή να εφαρμοστεί σε οποιοδήποτε θέμα ή περιβάλλον.</w:t>
      </w:r>
    </w:p>
    <w:p w14:paraId="3C365531" w14:textId="77777777" w:rsidR="00341740" w:rsidRDefault="00341740" w:rsidP="00341740">
      <w:pPr>
        <w:pStyle w:val="BodyText"/>
        <w:spacing w:line="276" w:lineRule="auto"/>
        <w:ind w:right="124"/>
        <w:jc w:val="both"/>
        <w:rPr>
          <w:lang w:val="el-GR"/>
        </w:rPr>
      </w:pPr>
    </w:p>
    <w:p w14:paraId="0B6F04DB" w14:textId="77777777" w:rsidR="00341740" w:rsidRDefault="00341740" w:rsidP="00341740">
      <w:pPr>
        <w:pStyle w:val="BodyText"/>
        <w:spacing w:line="276" w:lineRule="auto"/>
        <w:ind w:right="124"/>
        <w:jc w:val="both"/>
        <w:rPr>
          <w:lang w:val="el-GR"/>
        </w:rPr>
      </w:pPr>
    </w:p>
    <w:p w14:paraId="3D1A070C" w14:textId="77777777" w:rsidR="00341740" w:rsidRDefault="00341740" w:rsidP="00341740">
      <w:pPr>
        <w:pStyle w:val="BodyText"/>
        <w:spacing w:line="276" w:lineRule="auto"/>
        <w:ind w:right="124"/>
        <w:jc w:val="both"/>
        <w:rPr>
          <w:lang w:val="el-GR"/>
        </w:rPr>
      </w:pPr>
    </w:p>
    <w:p w14:paraId="2A8D27C2" w14:textId="77777777" w:rsidR="00341740" w:rsidRDefault="00341740" w:rsidP="00341740">
      <w:pPr>
        <w:pStyle w:val="BodyText"/>
        <w:spacing w:line="276" w:lineRule="auto"/>
        <w:ind w:right="124"/>
        <w:jc w:val="both"/>
        <w:rPr>
          <w:lang w:val="el-GR"/>
        </w:rPr>
      </w:pPr>
    </w:p>
    <w:p w14:paraId="043B1380" w14:textId="77777777" w:rsidR="00341740" w:rsidRDefault="00341740" w:rsidP="00341740">
      <w:pPr>
        <w:pStyle w:val="BodyText"/>
        <w:spacing w:line="276" w:lineRule="auto"/>
        <w:ind w:right="124"/>
        <w:jc w:val="both"/>
        <w:rPr>
          <w:lang w:val="el-GR"/>
        </w:rPr>
      </w:pPr>
    </w:p>
    <w:p w14:paraId="6967B6B1" w14:textId="77777777" w:rsidR="00341740" w:rsidRDefault="00341740" w:rsidP="00341740">
      <w:pPr>
        <w:pStyle w:val="BodyText"/>
        <w:spacing w:line="276" w:lineRule="auto"/>
        <w:ind w:right="124"/>
        <w:jc w:val="both"/>
        <w:rPr>
          <w:lang w:val="el-GR"/>
        </w:rPr>
      </w:pPr>
    </w:p>
    <w:p w14:paraId="4AD8900C" w14:textId="77777777" w:rsidR="00341740" w:rsidRDefault="00341740" w:rsidP="00341740">
      <w:pPr>
        <w:pStyle w:val="BodyText"/>
        <w:spacing w:line="276" w:lineRule="auto"/>
        <w:ind w:right="124"/>
        <w:jc w:val="both"/>
        <w:rPr>
          <w:lang w:val="el-GR"/>
        </w:rPr>
      </w:pPr>
    </w:p>
    <w:p w14:paraId="711AFDD7" w14:textId="77777777" w:rsidR="00341740" w:rsidRDefault="00341740" w:rsidP="00341740">
      <w:pPr>
        <w:pStyle w:val="BodyText"/>
        <w:spacing w:line="276" w:lineRule="auto"/>
        <w:ind w:right="124"/>
        <w:jc w:val="both"/>
        <w:rPr>
          <w:lang w:val="el-GR"/>
        </w:rPr>
      </w:pPr>
    </w:p>
    <w:p w14:paraId="33890702" w14:textId="77777777" w:rsidR="00341740" w:rsidRDefault="00341740" w:rsidP="00341740">
      <w:pPr>
        <w:pStyle w:val="BodyText"/>
        <w:spacing w:line="276" w:lineRule="auto"/>
        <w:ind w:right="124"/>
        <w:jc w:val="both"/>
        <w:rPr>
          <w:lang w:val="el-GR"/>
        </w:rPr>
      </w:pPr>
    </w:p>
    <w:p w14:paraId="2ADEB2C4" w14:textId="77777777" w:rsidR="00341740" w:rsidRDefault="00341740" w:rsidP="00341740">
      <w:pPr>
        <w:pStyle w:val="BodyText"/>
        <w:spacing w:line="276" w:lineRule="auto"/>
        <w:ind w:right="124"/>
        <w:jc w:val="both"/>
        <w:rPr>
          <w:lang w:val="el-GR"/>
        </w:rPr>
      </w:pPr>
    </w:p>
    <w:p w14:paraId="3C7CD747" w14:textId="77777777" w:rsidR="00341740" w:rsidRDefault="00341740" w:rsidP="00341740">
      <w:pPr>
        <w:pStyle w:val="BodyText"/>
        <w:spacing w:line="276" w:lineRule="auto"/>
        <w:ind w:right="124"/>
        <w:jc w:val="both"/>
        <w:rPr>
          <w:lang w:val="el-GR"/>
        </w:rPr>
      </w:pPr>
    </w:p>
    <w:p w14:paraId="1C5BA2F9" w14:textId="77777777" w:rsidR="00341740" w:rsidRDefault="00341740" w:rsidP="00341740">
      <w:pPr>
        <w:pStyle w:val="BodyText"/>
        <w:spacing w:line="276" w:lineRule="auto"/>
        <w:ind w:right="124"/>
        <w:jc w:val="both"/>
        <w:rPr>
          <w:lang w:val="el-GR"/>
        </w:rPr>
      </w:pPr>
    </w:p>
    <w:p w14:paraId="0287FEAE" w14:textId="77777777" w:rsidR="00341740" w:rsidRDefault="00341740" w:rsidP="00341740">
      <w:pPr>
        <w:pStyle w:val="BodyText"/>
        <w:spacing w:line="276" w:lineRule="auto"/>
        <w:ind w:right="124"/>
        <w:jc w:val="both"/>
        <w:rPr>
          <w:lang w:val="el-GR"/>
        </w:rPr>
      </w:pPr>
    </w:p>
    <w:p w14:paraId="364212FB" w14:textId="77777777" w:rsidR="00341740" w:rsidRDefault="00341740" w:rsidP="00341740">
      <w:pPr>
        <w:pStyle w:val="BodyText"/>
        <w:spacing w:line="276" w:lineRule="auto"/>
        <w:ind w:right="124"/>
        <w:jc w:val="both"/>
        <w:rPr>
          <w:lang w:val="el-GR"/>
        </w:rPr>
      </w:pPr>
    </w:p>
    <w:p w14:paraId="1FDF02C0" w14:textId="77777777" w:rsidR="00341740" w:rsidRDefault="00341740" w:rsidP="00341740">
      <w:pPr>
        <w:pStyle w:val="BodyText"/>
        <w:spacing w:line="276" w:lineRule="auto"/>
        <w:ind w:right="124"/>
        <w:jc w:val="both"/>
        <w:rPr>
          <w:lang w:val="el-GR"/>
        </w:rPr>
      </w:pPr>
    </w:p>
    <w:p w14:paraId="497948E1" w14:textId="77777777" w:rsidR="00341740" w:rsidRPr="00AD5C88" w:rsidRDefault="00341740" w:rsidP="00341740">
      <w:pPr>
        <w:pStyle w:val="BodyText"/>
        <w:spacing w:line="276" w:lineRule="auto"/>
        <w:ind w:right="124"/>
        <w:jc w:val="both"/>
        <w:rPr>
          <w:lang w:val="el-GR"/>
        </w:rPr>
      </w:pPr>
    </w:p>
    <w:p w14:paraId="4CEDC45E" w14:textId="77777777" w:rsidR="00341740" w:rsidRPr="00316D64" w:rsidRDefault="00341740" w:rsidP="00341740">
      <w:pPr>
        <w:pStyle w:val="Heading1"/>
        <w:spacing w:line="276" w:lineRule="auto"/>
        <w:ind w:left="284" w:right="265"/>
        <w:rPr>
          <w:sz w:val="28"/>
          <w:szCs w:val="28"/>
          <w:lang w:val="el-GR"/>
        </w:rPr>
      </w:pPr>
      <w:bookmarkStart w:id="1" w:name="_bookmark1"/>
      <w:bookmarkEnd w:id="1"/>
      <w:r w:rsidRPr="00316D64">
        <w:rPr>
          <w:color w:val="215C99"/>
          <w:sz w:val="28"/>
          <w:szCs w:val="28"/>
          <w:lang w:val="el-GR"/>
        </w:rPr>
        <w:lastRenderedPageBreak/>
        <w:t xml:space="preserve">Ποια είναι η σχέση μεταξύ της Προσωπικής, Κοινωνικής και Γλωσσομάθειας με </w:t>
      </w:r>
      <w:r w:rsidRPr="00316D64">
        <w:rPr>
          <w:color w:val="215C99"/>
          <w:spacing w:val="-4"/>
          <w:sz w:val="28"/>
          <w:szCs w:val="28"/>
          <w:lang w:val="el-GR"/>
        </w:rPr>
        <w:t>την Τέχνη;</w:t>
      </w:r>
    </w:p>
    <w:p w14:paraId="589321D0" w14:textId="77777777" w:rsidR="00341740" w:rsidRPr="00316D64" w:rsidRDefault="00341740" w:rsidP="00341740">
      <w:pPr>
        <w:pStyle w:val="BodyText"/>
        <w:spacing w:line="276" w:lineRule="auto"/>
        <w:ind w:left="284" w:right="265"/>
        <w:rPr>
          <w:lang w:val="el-GR"/>
        </w:rPr>
      </w:pPr>
    </w:p>
    <w:p w14:paraId="1F851656" w14:textId="77777777" w:rsidR="00341740" w:rsidRPr="00316D64" w:rsidRDefault="00341740" w:rsidP="00341740">
      <w:pPr>
        <w:pStyle w:val="BodyText"/>
        <w:spacing w:line="276" w:lineRule="auto"/>
        <w:ind w:left="284" w:right="265"/>
        <w:jc w:val="both"/>
        <w:rPr>
          <w:lang w:val="el-GR"/>
        </w:rPr>
      </w:pPr>
      <w:r w:rsidRPr="00316D64">
        <w:rPr>
          <w:lang w:val="el-GR"/>
        </w:rPr>
        <w:t>Η τέχνη είναι ένα απίστευτο εργαλείο για την επίδειξη γνωστικών στρατηγικών που βοηθούν τους μαθητές να εξερευνήσουν νέο περιεχόμενο και να αποδείξουν αν πραγματικά καταλαβαίνουν αυτό που προσπαθούν να μάθουν. Οι δεξιότητες σκέψης είναι απαραίτητες για όλους τους μαθητές και τόσο η καλλιτεχνική δημιουργία όσο και η συνάντηση με την τέχνη παρέχουν ευκαιρίες για σύνθετη σκέψη.</w:t>
      </w:r>
    </w:p>
    <w:p w14:paraId="4FB698B0" w14:textId="77777777" w:rsidR="00341740" w:rsidRDefault="00341740" w:rsidP="00341740">
      <w:pPr>
        <w:pStyle w:val="BodyText"/>
        <w:spacing w:line="276" w:lineRule="auto"/>
        <w:ind w:left="284" w:right="265"/>
        <w:jc w:val="both"/>
        <w:rPr>
          <w:lang w:val="el-GR"/>
        </w:rPr>
      </w:pPr>
      <w:r w:rsidRPr="00316D64">
        <w:rPr>
          <w:noProof/>
        </w:rPr>
        <w:drawing>
          <wp:anchor distT="0" distB="0" distL="114300" distR="114300" simplePos="0" relativeHeight="251661312" behindDoc="0" locked="0" layoutInCell="1" allowOverlap="1" wp14:anchorId="16148CF7" wp14:editId="2D709010">
            <wp:simplePos x="0" y="0"/>
            <wp:positionH relativeFrom="column">
              <wp:posOffset>3892550</wp:posOffset>
            </wp:positionH>
            <wp:positionV relativeFrom="paragraph">
              <wp:posOffset>1012825</wp:posOffset>
            </wp:positionV>
            <wp:extent cx="2496712" cy="1709927"/>
            <wp:effectExtent l="0" t="0" r="0" b="5080"/>
            <wp:wrapSquare wrapText="bothSides"/>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6712" cy="1709927"/>
                    </a:xfrm>
                    <a:prstGeom prst="rect">
                      <a:avLst/>
                    </a:prstGeom>
                  </pic:spPr>
                </pic:pic>
              </a:graphicData>
            </a:graphic>
          </wp:anchor>
        </w:drawing>
      </w:r>
      <w:r w:rsidRPr="00316D64">
        <w:rPr>
          <w:lang w:val="el-GR"/>
        </w:rPr>
        <w:t xml:space="preserve">Η τέχνη μπορεί να χρησιμοποιηθεί ως βοήθημα για την υποστήριξη της ικανότητας </w:t>
      </w:r>
      <w:r>
        <w:rPr>
          <w:lang w:val="el-GR"/>
        </w:rPr>
        <w:t>μαθησιακή</w:t>
      </w:r>
      <w:r w:rsidRPr="00316D64">
        <w:rPr>
          <w:lang w:val="el-GR"/>
        </w:rPr>
        <w:t>. Πράγματι, η σχεδίαση εικόνων ή διαγραμμάτων μπορεί να βοηθήσει τους μαθητές να κατανοήσουν ένα θέμα. Πρόκειται για μια στρατηγική που συνδέεται με την εικαστική τέχνη. Το λεξιλόγιο, οι διαδικασίες και οι ιστορίες μπορούν να αναπαρασταθούν μέσω της οπτικής τέχνης. Εάν ένας μαθητής είναι περισσότερο κιναισθητικός, η κίνηση μπορεί επίσης να χρησιμοποιηθεί για την απεικόνιση ιδεών. Η συγγραφή ποίησης, τραγουδιών με τη χρήση μεταφορών και παρομοιώσεων μπορεί να βοηθήσει να "τραβήξει" την κατανόηση με λέξεις.</w:t>
      </w:r>
    </w:p>
    <w:p w14:paraId="2B0C81AA" w14:textId="77777777" w:rsidR="00341740" w:rsidRDefault="00341740" w:rsidP="00341740">
      <w:pPr>
        <w:pStyle w:val="BodyText"/>
        <w:spacing w:line="276" w:lineRule="auto"/>
        <w:ind w:left="284" w:right="265"/>
        <w:jc w:val="both"/>
        <w:rPr>
          <w:lang w:val="el-GR"/>
        </w:rPr>
      </w:pPr>
    </w:p>
    <w:p w14:paraId="19D7158D" w14:textId="77777777" w:rsidR="00341740" w:rsidRPr="00316D64" w:rsidRDefault="00341740" w:rsidP="00341740">
      <w:pPr>
        <w:pStyle w:val="BodyText"/>
        <w:spacing w:line="276" w:lineRule="auto"/>
        <w:ind w:left="284" w:right="265"/>
        <w:jc w:val="both"/>
        <w:rPr>
          <w:lang w:val="el-GR"/>
        </w:rPr>
      </w:pPr>
      <w:r w:rsidRPr="00316D64">
        <w:rPr>
          <w:lang w:val="el-GR"/>
        </w:rPr>
        <w:t xml:space="preserve">Επιπλέον, πριν από την παραγωγή ενός τελικού έργου εικαστικής τέχνης, πολλοί καλλιτέχνες φτιάχνουν πρώτα ένα μοντέλο ή ένα σκίτσο για να μπορέσουν να εξασκηθούν στο περιεχόμενο. Εάν η μουσική, ο χορός ή το δράμα χρησιμοποιούνται για να αναπαραστήσουν την κατανόηση, τότε η δημιουργία και η πρόβα της τέχνης είναι εξάσκηση για το περιεχόμενο που αναπαρίσταται. Αυτό σημαίνει ότι η τέχνη θα σας βοηθήσει να μάθετε πώς να </w:t>
      </w:r>
      <w:r w:rsidRPr="006E1A15">
        <w:rPr>
          <w:lang w:val="el-GR"/>
        </w:rPr>
        <w:t>εξασκείστε</w:t>
      </w:r>
      <w:r>
        <w:rPr>
          <w:lang w:val="el-GR"/>
        </w:rPr>
        <w:t xml:space="preserve"> </w:t>
      </w:r>
      <w:r w:rsidRPr="00316D64">
        <w:rPr>
          <w:lang w:val="el-GR"/>
        </w:rPr>
        <w:t xml:space="preserve">ξανά και ξανά μέχρι να βρείτε ένα </w:t>
      </w:r>
      <w:r w:rsidRPr="006E1A15">
        <w:rPr>
          <w:lang w:val="el-GR"/>
        </w:rPr>
        <w:t>θέμα.</w:t>
      </w:r>
    </w:p>
    <w:p w14:paraId="6B627DF0" w14:textId="77777777" w:rsidR="00341740" w:rsidRDefault="00341740" w:rsidP="00341740">
      <w:pPr>
        <w:pStyle w:val="BodyText"/>
        <w:spacing w:line="276" w:lineRule="auto"/>
        <w:ind w:left="284" w:right="265"/>
        <w:jc w:val="both"/>
        <w:rPr>
          <w:lang w:val="el-GR"/>
        </w:rPr>
      </w:pPr>
    </w:p>
    <w:p w14:paraId="3C865779" w14:textId="77777777" w:rsidR="00341740" w:rsidRPr="009856A8" w:rsidRDefault="00341740" w:rsidP="00341740">
      <w:pPr>
        <w:pStyle w:val="BodyText"/>
        <w:spacing w:line="276" w:lineRule="auto"/>
        <w:ind w:left="284" w:right="265"/>
        <w:jc w:val="both"/>
        <w:rPr>
          <w:lang w:val="el-GR"/>
        </w:rPr>
      </w:pPr>
      <w:r w:rsidRPr="009856A8">
        <w:rPr>
          <w:lang w:val="el-GR"/>
        </w:rPr>
        <w:t>Τέλος, η τέχνη μπορεί να σας βοηθήσει να σκεφτείτε τη στρατηγική σκέψης σας για να ελέγξετε αν έχετε κατανοήσει την κύρια ιδέα του θέματος. Με την ίδια έννοια, όταν δεν καταλαβαίνετε κάτι στο θέμα πρέπει να το ξαναδείτε ξανά. Πράγματι, αν έρθετε αντιμέτωποι με κάτι που δεν γνωρίζετε ή για το οποίο δεν είστε σίγουροι, πρέπει να επιστρέψετε στο θέμα για να αποσαφηνίσετε την κατανόηση πριν δημιουργήσετε το έργο τέχνης.</w:t>
      </w:r>
    </w:p>
    <w:p w14:paraId="08D69D65" w14:textId="77777777" w:rsidR="00341740" w:rsidRPr="009856A8" w:rsidRDefault="00341740" w:rsidP="00341740">
      <w:pPr>
        <w:pStyle w:val="BodyText"/>
        <w:spacing w:line="276" w:lineRule="auto"/>
        <w:ind w:left="284" w:right="265"/>
        <w:jc w:val="both"/>
        <w:rPr>
          <w:lang w:val="el-GR"/>
        </w:rPr>
      </w:pPr>
      <w:r w:rsidRPr="009856A8">
        <w:rPr>
          <w:lang w:val="el-GR"/>
        </w:rPr>
        <w:t>Είναι απλό να δούμε πώς οι μαθητές μπορούν να χρησιμοποιήσουν τις τέχνες για να γίνουν πιο σίγουροι για τον εαυτό τους και ανεξάρτητοι μαθητές, εξετάζοντας κάθε μία από αυτές τις αποτελεσματικές τεχνικές μάθησης.</w:t>
      </w:r>
    </w:p>
    <w:p w14:paraId="2C60D667" w14:textId="77777777" w:rsidR="00341740" w:rsidRPr="00316D64" w:rsidRDefault="00341740" w:rsidP="00341740">
      <w:pPr>
        <w:pStyle w:val="BodyText"/>
        <w:spacing w:line="276" w:lineRule="auto"/>
        <w:ind w:left="284" w:right="265"/>
        <w:jc w:val="both"/>
        <w:rPr>
          <w:lang w:val="el-GR"/>
        </w:rPr>
      </w:pPr>
    </w:p>
    <w:p w14:paraId="1A0DF56D" w14:textId="77777777" w:rsidR="00341740" w:rsidRPr="00316D64" w:rsidRDefault="00341740" w:rsidP="00341740">
      <w:pPr>
        <w:pStyle w:val="BodyText"/>
        <w:spacing w:line="276" w:lineRule="auto"/>
        <w:ind w:left="284" w:right="265"/>
        <w:rPr>
          <w:lang w:val="el-GR"/>
        </w:rPr>
      </w:pPr>
    </w:p>
    <w:p w14:paraId="248D1F6E" w14:textId="77777777" w:rsidR="00341740" w:rsidRPr="00316D64" w:rsidRDefault="00341740" w:rsidP="00341740">
      <w:pPr>
        <w:pStyle w:val="BodyText"/>
        <w:spacing w:line="276" w:lineRule="auto"/>
        <w:ind w:left="284" w:right="265"/>
        <w:jc w:val="both"/>
        <w:rPr>
          <w:lang w:val="el-GR"/>
        </w:rPr>
        <w:sectPr w:rsidR="00341740" w:rsidRPr="00316D64" w:rsidSect="003E4499">
          <w:pgSz w:w="11910" w:h="16840"/>
          <w:pgMar w:top="1380" w:right="720" w:bottom="280" w:left="860" w:header="720" w:footer="720" w:gutter="0"/>
          <w:cols w:space="720"/>
        </w:sectPr>
      </w:pPr>
    </w:p>
    <w:p w14:paraId="54FB87B7" w14:textId="77777777" w:rsidR="00341740" w:rsidRPr="009856A8" w:rsidRDefault="00341740" w:rsidP="00341740">
      <w:pPr>
        <w:pStyle w:val="BodyText"/>
        <w:spacing w:line="276" w:lineRule="auto"/>
        <w:ind w:left="284" w:right="265"/>
        <w:jc w:val="both"/>
        <w:rPr>
          <w:lang w:val="el-GR"/>
        </w:rPr>
      </w:pPr>
      <w:r w:rsidRPr="00316D64">
        <w:rPr>
          <w:lang w:val="el-GR"/>
        </w:rPr>
        <w:br w:type="column"/>
      </w:r>
    </w:p>
    <w:p w14:paraId="50925FA1" w14:textId="77777777" w:rsidR="00341740" w:rsidRPr="00316D64" w:rsidRDefault="00341740" w:rsidP="00341740">
      <w:pPr>
        <w:spacing w:line="276" w:lineRule="auto"/>
        <w:ind w:right="265"/>
        <w:jc w:val="both"/>
        <w:rPr>
          <w:sz w:val="24"/>
          <w:szCs w:val="24"/>
          <w:lang w:val="el-GR"/>
        </w:rPr>
        <w:sectPr w:rsidR="00341740" w:rsidRPr="00316D64" w:rsidSect="003E4499">
          <w:type w:val="continuous"/>
          <w:pgSz w:w="11910" w:h="16840"/>
          <w:pgMar w:top="1380" w:right="720" w:bottom="280" w:left="860" w:header="720" w:footer="720" w:gutter="0"/>
          <w:cols w:num="2" w:space="7808" w:equalWidth="0">
            <w:col w:w="4480" w:space="40"/>
            <w:col w:w="5810"/>
          </w:cols>
        </w:sectPr>
      </w:pPr>
    </w:p>
    <w:p w14:paraId="1A6B8FC3" w14:textId="77777777" w:rsidR="00341740" w:rsidRPr="005964BD" w:rsidRDefault="00341740" w:rsidP="00341740">
      <w:pPr>
        <w:pStyle w:val="Heading1"/>
        <w:spacing w:line="276" w:lineRule="auto"/>
        <w:ind w:left="142"/>
        <w:jc w:val="both"/>
        <w:rPr>
          <w:color w:val="215C99"/>
          <w:sz w:val="28"/>
          <w:szCs w:val="28"/>
          <w:lang w:val="el-GR"/>
        </w:rPr>
      </w:pPr>
      <w:bookmarkStart w:id="2" w:name="_bookmark2"/>
      <w:bookmarkEnd w:id="2"/>
      <w:r w:rsidRPr="005964BD">
        <w:rPr>
          <w:color w:val="215C99"/>
          <w:sz w:val="28"/>
          <w:szCs w:val="28"/>
          <w:lang w:val="el-GR"/>
        </w:rPr>
        <w:lastRenderedPageBreak/>
        <w:t>Μελέτη περίπτωσης</w:t>
      </w:r>
    </w:p>
    <w:p w14:paraId="2B76F160" w14:textId="77777777" w:rsidR="00341740" w:rsidRPr="009856A8" w:rsidRDefault="00341740" w:rsidP="00341740">
      <w:pPr>
        <w:pStyle w:val="BodyText"/>
        <w:spacing w:before="58" w:line="276" w:lineRule="auto"/>
        <w:ind w:left="142"/>
        <w:jc w:val="both"/>
        <w:rPr>
          <w:lang w:val="el-GR"/>
        </w:rPr>
      </w:pPr>
    </w:p>
    <w:p w14:paraId="0D16B8EF" w14:textId="77777777" w:rsidR="00341740" w:rsidRPr="007069D5" w:rsidRDefault="00341740" w:rsidP="00341740">
      <w:pPr>
        <w:pStyle w:val="BodyText"/>
        <w:spacing w:before="1" w:line="276" w:lineRule="auto"/>
        <w:ind w:left="142"/>
        <w:jc w:val="both"/>
        <w:rPr>
          <w:lang w:val="el-GR"/>
        </w:rPr>
      </w:pPr>
      <w:r w:rsidRPr="009856A8">
        <w:rPr>
          <w:noProof/>
        </w:rPr>
        <w:drawing>
          <wp:anchor distT="0" distB="0" distL="0" distR="0" simplePos="0" relativeHeight="251660288" behindDoc="0" locked="0" layoutInCell="1" allowOverlap="1" wp14:anchorId="52536F5B" wp14:editId="65E3E314">
            <wp:simplePos x="0" y="0"/>
            <wp:positionH relativeFrom="page">
              <wp:posOffset>4752975</wp:posOffset>
            </wp:positionH>
            <wp:positionV relativeFrom="paragraph">
              <wp:posOffset>75565</wp:posOffset>
            </wp:positionV>
            <wp:extent cx="2286000" cy="925194"/>
            <wp:effectExtent l="0" t="0" r="0" b="8890"/>
            <wp:wrapSquare wrapText="bothSides"/>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1" cstate="print"/>
                    <a:stretch>
                      <a:fillRect/>
                    </a:stretch>
                  </pic:blipFill>
                  <pic:spPr>
                    <a:xfrm>
                      <a:off x="0" y="0"/>
                      <a:ext cx="2286000" cy="925194"/>
                    </a:xfrm>
                    <a:prstGeom prst="rect">
                      <a:avLst/>
                    </a:prstGeom>
                  </pic:spPr>
                </pic:pic>
              </a:graphicData>
            </a:graphic>
          </wp:anchor>
        </w:drawing>
      </w:r>
      <w:r w:rsidRPr="009856A8">
        <w:rPr>
          <w:lang w:val="el-GR"/>
        </w:rPr>
        <w:t>Ένα πρόγραμμα φιλοξενίας καλλιτεχνών που ονομάζεται Μάθηση μέσω της Τέχνης (</w:t>
      </w:r>
      <w:r w:rsidRPr="009856A8">
        <w:t>LTA</w:t>
      </w:r>
      <w:r w:rsidRPr="009856A8">
        <w:rPr>
          <w:lang w:val="el-GR"/>
        </w:rPr>
        <w:t xml:space="preserve">) ενισχύει τη δημιουργικότητα των μαθητών δημιουργώντας έργα τέχνης μακράς διάρκειας, εστιασμένα στη διαδικασία, τα οποία προωθούν τη μάθηση σε όλο το πρόγραμμα σπουδών. Προκειμένου </w:t>
      </w:r>
      <w:r w:rsidRPr="009856A8">
        <w:rPr>
          <w:spacing w:val="-5"/>
          <w:lang w:val="el-GR"/>
        </w:rPr>
        <w:t>να</w:t>
      </w:r>
      <w:r w:rsidRPr="009856A8">
        <w:rPr>
          <w:lang w:val="el-GR"/>
        </w:rPr>
        <w:t xml:space="preserve"> παράγει και να διευκολύνει έργα τέχνης που εντάσσονται στο σχολικό πρόγραμμα σπουδών, η πρωτοβουλία στέλνει επαγγελματίες καλλιτέχνες-διδάσκοντες στα δημόσια σχολεία της Νέας Υόρκης</w:t>
      </w:r>
      <w:r>
        <w:rPr>
          <w:lang w:val="el-GR"/>
        </w:rPr>
        <w:t xml:space="preserve">. </w:t>
      </w:r>
      <w:r w:rsidRPr="007069D5">
        <w:rPr>
          <w:lang w:val="el-GR"/>
        </w:rPr>
        <w:t xml:space="preserve">Κατά τη διάρκεια της παραμονής τους στο σχολείο για 20 εβδομάδες, οι μαθητές και από τις πέντε σχολικές περιφέρειες εξερευνούν, συζητούν και δημιουργούν έργα τέχνης. Η επίσκεψη στο Μουσείο </w:t>
      </w:r>
      <w:r>
        <w:t>Guggenheim</w:t>
      </w:r>
      <w:r w:rsidRPr="007069D5">
        <w:rPr>
          <w:lang w:val="el-GR"/>
        </w:rPr>
        <w:t xml:space="preserve"> υποστηρίζει τις διαμονές, παρέχει νέες γνώσεις για την τέχνη και ενθαρρύνει τους μαθητές να σκέφτονται κριτικά για την τέχνη και τις ιδέες. Στο τέλος της παραμονής, το έργο του επιλεγμένου μαθητή θα παρουσιαστεί στην ετήσια έκθεση του Μουσείου </w:t>
      </w:r>
      <w:r>
        <w:t>Guggenheim</w:t>
      </w:r>
      <w:r w:rsidRPr="007069D5">
        <w:rPr>
          <w:lang w:val="el-GR"/>
        </w:rPr>
        <w:t xml:space="preserve"> "Ένα έτος με τα παιδιά".</w:t>
      </w:r>
    </w:p>
    <w:p w14:paraId="3BC1601F" w14:textId="77777777" w:rsidR="00341740" w:rsidRPr="007069D5" w:rsidRDefault="00341740" w:rsidP="00341740">
      <w:pPr>
        <w:pStyle w:val="BodyText"/>
        <w:spacing w:line="276" w:lineRule="auto"/>
        <w:ind w:left="142"/>
        <w:jc w:val="both"/>
        <w:rPr>
          <w:lang w:val="el-GR"/>
        </w:rPr>
      </w:pPr>
      <w:r w:rsidRPr="007069D5">
        <w:rPr>
          <w:lang w:val="el-GR"/>
        </w:rPr>
        <w:t xml:space="preserve">Αν θέλετε να μάθετε περισσότερα για την πρωτοβουλία αυτή, επισκεφθείτε τον </w:t>
      </w:r>
      <w:hyperlink r:id="rId12">
        <w:proofErr w:type="spellStart"/>
        <w:r w:rsidRPr="007069D5">
          <w:rPr>
            <w:color w:val="0462C1"/>
            <w:spacing w:val="-2"/>
            <w:u w:val="single" w:color="0462C1"/>
            <w:lang w:val="el-GR"/>
          </w:rPr>
          <w:t>ιστότοπο</w:t>
        </w:r>
        <w:proofErr w:type="spellEnd"/>
      </w:hyperlink>
      <w:r w:rsidRPr="007069D5">
        <w:rPr>
          <w:spacing w:val="-2"/>
          <w:lang w:val="el-GR"/>
        </w:rPr>
        <w:t>.</w:t>
      </w:r>
    </w:p>
    <w:p w14:paraId="0491610E" w14:textId="77777777" w:rsidR="00341740" w:rsidRPr="007069D5" w:rsidRDefault="00341740" w:rsidP="00341740">
      <w:pPr>
        <w:pStyle w:val="BodyText"/>
        <w:spacing w:line="276" w:lineRule="auto"/>
        <w:ind w:left="142"/>
        <w:jc w:val="both"/>
        <w:rPr>
          <w:lang w:val="el-GR"/>
        </w:rPr>
      </w:pPr>
      <w:r w:rsidRPr="007069D5">
        <w:rPr>
          <w:lang w:val="el-GR"/>
        </w:rPr>
        <w:t xml:space="preserve">Αυτό το πρόγραμμα δίνει εργαλεία στους μαθητές για να αναπτύξουν τις </w:t>
      </w:r>
      <w:r w:rsidRPr="007069D5">
        <w:rPr>
          <w:spacing w:val="-2"/>
          <w:lang w:val="el-GR"/>
        </w:rPr>
        <w:t xml:space="preserve">δεξιότητες </w:t>
      </w:r>
      <w:r w:rsidRPr="007069D5">
        <w:rPr>
          <w:lang w:val="el-GR"/>
        </w:rPr>
        <w:t xml:space="preserve">επίλυσης προβλημάτων και κριτικής σκέψης. </w:t>
      </w:r>
      <w:r w:rsidRPr="007069D5">
        <w:rPr>
          <w:spacing w:val="-2"/>
          <w:lang w:val="el-GR"/>
        </w:rPr>
        <w:t xml:space="preserve">Πράγματι, σε σύγκριση με τους μαθητές που δεν συμμετείχαν σε αυτό το </w:t>
      </w:r>
      <w:r w:rsidRPr="007069D5">
        <w:rPr>
          <w:spacing w:val="-5"/>
          <w:lang w:val="el-GR"/>
        </w:rPr>
        <w:t>πρόγραμμα</w:t>
      </w:r>
      <w:r w:rsidRPr="007069D5">
        <w:rPr>
          <w:spacing w:val="-2"/>
          <w:lang w:val="el-GR"/>
        </w:rPr>
        <w:t xml:space="preserve">, οι μαθητές του </w:t>
      </w:r>
      <w:r>
        <w:rPr>
          <w:spacing w:val="-2"/>
        </w:rPr>
        <w:t>LTA</w:t>
      </w:r>
      <w:r w:rsidRPr="007069D5">
        <w:rPr>
          <w:spacing w:val="-2"/>
          <w:lang w:val="el-GR"/>
        </w:rPr>
        <w:t xml:space="preserve"> ήταν </w:t>
      </w:r>
      <w:r w:rsidRPr="007069D5">
        <w:rPr>
          <w:lang w:val="el-GR"/>
        </w:rPr>
        <w:t xml:space="preserve">πιο πιθανό να είναι ευέλικτοι και είχαν μεγαλύτερη ικανότητα να αναγνωρίζουν ποιους πόρους χρειάζονταν για να ολοκληρώσουν την εργασία τους. Η τέχνη μπορεί να επιτρέψει στους μαθητές να ανακαλύψουν πράγματα μόνοι τους και να μάθουν από μόνοι τους ποια είναι η καλύτερη λύση. Δείτε αυτό το </w:t>
      </w:r>
      <w:hyperlink r:id="rId13">
        <w:r w:rsidRPr="007069D5">
          <w:rPr>
            <w:color w:val="0462C1"/>
            <w:u w:val="single" w:color="0462C1"/>
            <w:lang w:val="el-GR"/>
          </w:rPr>
          <w:t>βίντεο</w:t>
        </w:r>
      </w:hyperlink>
      <w:r w:rsidRPr="007069D5">
        <w:rPr>
          <w:lang w:val="el-GR"/>
        </w:rPr>
        <w:t xml:space="preserve"> για περισσότερες πληροφορίες.</w:t>
      </w:r>
    </w:p>
    <w:p w14:paraId="5844F6C1" w14:textId="77777777" w:rsidR="00341740" w:rsidRPr="007069D5" w:rsidRDefault="00341740" w:rsidP="00341740">
      <w:pPr>
        <w:pStyle w:val="BodyText"/>
        <w:rPr>
          <w:lang w:val="el-GR"/>
        </w:rPr>
      </w:pPr>
    </w:p>
    <w:p w14:paraId="68BB2B71" w14:textId="77777777" w:rsidR="00341740" w:rsidRPr="00CA5309" w:rsidRDefault="00341740" w:rsidP="00341740">
      <w:pPr>
        <w:pStyle w:val="BodyText"/>
        <w:spacing w:line="276" w:lineRule="auto"/>
        <w:rPr>
          <w:rFonts w:asciiTheme="minorHAnsi" w:hAnsiTheme="minorHAnsi" w:cstheme="minorHAnsi"/>
          <w:lang w:val="el-GR"/>
        </w:rPr>
      </w:pPr>
    </w:p>
    <w:p w14:paraId="6F7E8C61" w14:textId="77777777" w:rsidR="00341740" w:rsidRDefault="00341740" w:rsidP="00341740">
      <w:pPr>
        <w:pStyle w:val="Heading4"/>
        <w:spacing w:line="276" w:lineRule="auto"/>
        <w:rPr>
          <w:rFonts w:asciiTheme="minorHAnsi" w:hAnsiTheme="minorHAnsi" w:cstheme="minorHAnsi"/>
          <w:lang w:val="el-GR"/>
        </w:rPr>
      </w:pPr>
      <w:r w:rsidRPr="00CA5309">
        <w:rPr>
          <w:rFonts w:asciiTheme="minorHAnsi" w:hAnsiTheme="minorHAnsi" w:cstheme="minorHAnsi"/>
        </w:rPr>
        <w:t>Q</w:t>
      </w:r>
      <w:r w:rsidRPr="00CA5309">
        <w:rPr>
          <w:rFonts w:asciiTheme="minorHAnsi" w:hAnsiTheme="minorHAnsi" w:cstheme="minorHAnsi"/>
          <w:lang w:val="el-GR"/>
        </w:rPr>
        <w:t xml:space="preserve">. Ποια ζητήματα στοχεύει να </w:t>
      </w:r>
      <w:r w:rsidRPr="00CA5309">
        <w:rPr>
          <w:rFonts w:asciiTheme="minorHAnsi" w:hAnsiTheme="minorHAnsi" w:cstheme="minorHAnsi"/>
          <w:spacing w:val="-2"/>
          <w:lang w:val="el-GR"/>
        </w:rPr>
        <w:t xml:space="preserve">αντιμετωπίσει </w:t>
      </w:r>
      <w:r w:rsidRPr="00CA5309">
        <w:rPr>
          <w:rFonts w:asciiTheme="minorHAnsi" w:hAnsiTheme="minorHAnsi" w:cstheme="minorHAnsi"/>
          <w:lang w:val="el-GR"/>
        </w:rPr>
        <w:t>η πρωτοβουλία "Μάθηση μέσω της τέχνης";</w:t>
      </w:r>
    </w:p>
    <w:p w14:paraId="64DC4884" w14:textId="77777777" w:rsidR="00341740" w:rsidRDefault="00341740" w:rsidP="00341740">
      <w:pPr>
        <w:rPr>
          <w:lang w:val="el-GR"/>
        </w:rPr>
      </w:pPr>
    </w:p>
    <w:p w14:paraId="71D6E3B7" w14:textId="77777777" w:rsidR="00341740" w:rsidRPr="00CA5309" w:rsidRDefault="00341740" w:rsidP="00341740">
      <w:pPr>
        <w:spacing w:line="360" w:lineRule="auto"/>
        <w:ind w:left="709" w:right="974"/>
        <w:rPr>
          <w:lang w:val="el-GR"/>
        </w:rPr>
      </w:pPr>
      <w:r>
        <w:rPr>
          <w:lang w:val="el-GR"/>
        </w:rPr>
        <w:t>____________________________________________________________________________________________________________________________________________________________</w:t>
      </w:r>
    </w:p>
    <w:p w14:paraId="5BEAD5AB" w14:textId="77777777" w:rsidR="00341740" w:rsidRDefault="00341740" w:rsidP="00341740">
      <w:pPr>
        <w:rPr>
          <w:b/>
          <w:lang w:val="el-GR"/>
        </w:rPr>
      </w:pPr>
    </w:p>
    <w:p w14:paraId="5B13FA6E" w14:textId="77777777" w:rsidR="00341740" w:rsidRPr="00CA5309" w:rsidRDefault="00341740" w:rsidP="00341740">
      <w:pPr>
        <w:rPr>
          <w:b/>
          <w:lang w:val="el-GR"/>
        </w:rPr>
      </w:pPr>
    </w:p>
    <w:p w14:paraId="287B2AB9" w14:textId="77777777" w:rsidR="00341740" w:rsidRPr="00CA5309" w:rsidRDefault="00341740" w:rsidP="00341740">
      <w:pPr>
        <w:pStyle w:val="Heading4"/>
        <w:spacing w:line="276" w:lineRule="auto"/>
        <w:rPr>
          <w:rFonts w:asciiTheme="minorHAnsi" w:hAnsiTheme="minorHAnsi" w:cstheme="minorHAnsi"/>
          <w:lang w:val="el-GR"/>
        </w:rPr>
      </w:pPr>
      <w:r w:rsidRPr="00CA5309">
        <w:rPr>
          <w:rFonts w:asciiTheme="minorHAnsi" w:hAnsiTheme="minorHAnsi" w:cstheme="minorHAnsi"/>
        </w:rPr>
        <w:t>Q</w:t>
      </w:r>
      <w:r w:rsidRPr="00CA5309">
        <w:rPr>
          <w:rFonts w:asciiTheme="minorHAnsi" w:hAnsiTheme="minorHAnsi" w:cstheme="minorHAnsi"/>
          <w:lang w:val="el-GR"/>
        </w:rPr>
        <w:t xml:space="preserve">. Θα θέλατε να λάβετε μέρος σε ένα τέτοιο πρόγραμμα για την ανάπτυξη προσωπικών, κοινωνικών και Γλωσσομάθειας </w:t>
      </w:r>
      <w:r w:rsidRPr="00CA5309">
        <w:rPr>
          <w:rFonts w:asciiTheme="minorHAnsi" w:hAnsiTheme="minorHAnsi" w:cstheme="minorHAnsi"/>
          <w:spacing w:val="-2"/>
          <w:lang w:val="el-GR"/>
        </w:rPr>
        <w:t>ικανοτήτων;</w:t>
      </w:r>
    </w:p>
    <w:p w14:paraId="1822D01B" w14:textId="77777777" w:rsidR="00341740" w:rsidRPr="00CA5309" w:rsidRDefault="00341740" w:rsidP="00341740">
      <w:pPr>
        <w:spacing w:line="360" w:lineRule="auto"/>
        <w:ind w:left="709" w:right="1116"/>
        <w:rPr>
          <w:lang w:val="el-GR"/>
        </w:rPr>
      </w:pPr>
      <w:r>
        <w:rPr>
          <w:lang w:val="el-GR"/>
        </w:rPr>
        <w:t>__________________________________________________________________________________________________________________________________________________________</w:t>
      </w:r>
    </w:p>
    <w:p w14:paraId="0A964792" w14:textId="77777777" w:rsidR="00341740" w:rsidRPr="00CA5309" w:rsidRDefault="00341740" w:rsidP="00341740">
      <w:pPr>
        <w:rPr>
          <w:lang w:val="el-GR"/>
        </w:rPr>
      </w:pPr>
    </w:p>
    <w:p w14:paraId="42446283" w14:textId="77777777" w:rsidR="00341740" w:rsidRPr="00CA5309" w:rsidRDefault="00341740" w:rsidP="00341740">
      <w:pPr>
        <w:pStyle w:val="Heading4"/>
        <w:spacing w:line="276" w:lineRule="auto"/>
        <w:rPr>
          <w:rFonts w:asciiTheme="minorHAnsi" w:hAnsiTheme="minorHAnsi" w:cstheme="minorHAnsi"/>
          <w:lang w:val="el-GR"/>
        </w:rPr>
      </w:pPr>
      <w:r w:rsidRPr="00CA5309">
        <w:rPr>
          <w:rFonts w:asciiTheme="minorHAnsi" w:hAnsiTheme="minorHAnsi" w:cstheme="minorHAnsi"/>
        </w:rPr>
        <w:t>Q</w:t>
      </w:r>
      <w:r w:rsidRPr="00CA5309">
        <w:rPr>
          <w:rFonts w:asciiTheme="minorHAnsi" w:hAnsiTheme="minorHAnsi" w:cstheme="minorHAnsi"/>
          <w:lang w:val="el-GR"/>
        </w:rPr>
        <w:t xml:space="preserve">. Μπορείτε να σκεφτείτε κάποια καλλιτεχνική ειδικότητα που σας αρέσει και ενσωματώνει </w:t>
      </w:r>
      <w:r w:rsidRPr="00CA5309">
        <w:rPr>
          <w:rFonts w:asciiTheme="minorHAnsi" w:hAnsiTheme="minorHAnsi" w:cstheme="minorHAnsi"/>
          <w:spacing w:val="-2"/>
          <w:lang w:val="el-GR"/>
        </w:rPr>
        <w:t xml:space="preserve">δεξιότητες </w:t>
      </w:r>
      <w:r w:rsidRPr="00CA5309">
        <w:rPr>
          <w:rFonts w:asciiTheme="minorHAnsi" w:hAnsiTheme="minorHAnsi" w:cstheme="minorHAnsi"/>
        </w:rPr>
        <w:t>L</w:t>
      </w:r>
      <w:r w:rsidRPr="00CA5309">
        <w:rPr>
          <w:rFonts w:asciiTheme="minorHAnsi" w:hAnsiTheme="minorHAnsi" w:cstheme="minorHAnsi"/>
          <w:lang w:val="el-GR"/>
        </w:rPr>
        <w:t>2</w:t>
      </w:r>
      <w:r w:rsidRPr="00CA5309">
        <w:rPr>
          <w:rFonts w:asciiTheme="minorHAnsi" w:hAnsiTheme="minorHAnsi" w:cstheme="minorHAnsi"/>
        </w:rPr>
        <w:t>L</w:t>
      </w:r>
      <w:r w:rsidRPr="00CA5309">
        <w:rPr>
          <w:rFonts w:asciiTheme="minorHAnsi" w:hAnsiTheme="minorHAnsi" w:cstheme="minorHAnsi"/>
          <w:lang w:val="el-GR"/>
        </w:rPr>
        <w:t>;</w:t>
      </w:r>
    </w:p>
    <w:p w14:paraId="54841773" w14:textId="77777777" w:rsidR="00341740" w:rsidRPr="00CA5309" w:rsidRDefault="00341740" w:rsidP="00341740">
      <w:pPr>
        <w:pStyle w:val="BodyText"/>
        <w:spacing w:line="276" w:lineRule="auto"/>
        <w:rPr>
          <w:rFonts w:asciiTheme="minorHAnsi" w:hAnsiTheme="minorHAnsi" w:cstheme="minorHAnsi"/>
          <w:b/>
          <w:sz w:val="20"/>
          <w:lang w:val="el-GR"/>
        </w:rPr>
      </w:pPr>
    </w:p>
    <w:p w14:paraId="6A848B24" w14:textId="77777777" w:rsidR="00341740" w:rsidRDefault="00341740" w:rsidP="00341740">
      <w:pPr>
        <w:spacing w:line="360" w:lineRule="auto"/>
        <w:ind w:left="851" w:right="1116"/>
        <w:rPr>
          <w:lang w:val="el-GR"/>
        </w:rPr>
      </w:pPr>
      <w:r>
        <w:rPr>
          <w:lang w:val="el-GR"/>
        </w:rPr>
        <w:t>________________________________________________________________________________________________________________________________________________________</w:t>
      </w:r>
    </w:p>
    <w:p w14:paraId="79DAC149" w14:textId="77777777" w:rsidR="00341740" w:rsidRDefault="00341740" w:rsidP="00341740">
      <w:pPr>
        <w:rPr>
          <w:lang w:val="el-GR"/>
        </w:rPr>
      </w:pPr>
    </w:p>
    <w:p w14:paraId="58360C39" w14:textId="77777777" w:rsidR="00341740" w:rsidRDefault="00341740" w:rsidP="00341740">
      <w:pPr>
        <w:rPr>
          <w:lang w:val="el-GR"/>
        </w:rPr>
      </w:pPr>
    </w:p>
    <w:p w14:paraId="2C7FC68B" w14:textId="77777777" w:rsidR="00341740" w:rsidRDefault="00341740" w:rsidP="00341740">
      <w:pPr>
        <w:rPr>
          <w:lang w:val="el-GR"/>
        </w:rPr>
      </w:pPr>
    </w:p>
    <w:p w14:paraId="3CF08230" w14:textId="77777777" w:rsidR="00341740" w:rsidRDefault="00341740" w:rsidP="00341740">
      <w:pPr>
        <w:rPr>
          <w:lang w:val="el-GR"/>
        </w:rPr>
      </w:pPr>
    </w:p>
    <w:p w14:paraId="71BF2E0C" w14:textId="77777777" w:rsidR="00341740" w:rsidRDefault="00341740" w:rsidP="00341740">
      <w:pPr>
        <w:rPr>
          <w:lang w:val="el-GR"/>
        </w:rPr>
      </w:pPr>
    </w:p>
    <w:p w14:paraId="4E566E8E" w14:textId="77777777" w:rsidR="00341740" w:rsidRDefault="00341740" w:rsidP="00341740">
      <w:pPr>
        <w:rPr>
          <w:lang w:val="el-GR"/>
        </w:rPr>
      </w:pPr>
    </w:p>
    <w:p w14:paraId="64DC2283" w14:textId="77777777" w:rsidR="00341740" w:rsidRPr="00CA5309" w:rsidRDefault="00341740" w:rsidP="00341740">
      <w:pPr>
        <w:rPr>
          <w:lang w:val="el-GR"/>
        </w:rPr>
      </w:pPr>
    </w:p>
    <w:p w14:paraId="6C24EF20" w14:textId="77777777" w:rsidR="00341740" w:rsidRDefault="00341740" w:rsidP="00341740">
      <w:pPr>
        <w:pStyle w:val="Heading1"/>
      </w:pPr>
      <w:bookmarkStart w:id="3" w:name="_bookmark3"/>
      <w:bookmarkEnd w:id="3"/>
      <w:proofErr w:type="spellStart"/>
      <w:r>
        <w:rPr>
          <w:color w:val="215C99"/>
          <w:spacing w:val="-2"/>
        </w:rPr>
        <w:t>Δρ</w:t>
      </w:r>
      <w:proofErr w:type="spellEnd"/>
      <w:r>
        <w:rPr>
          <w:color w:val="215C99"/>
          <w:spacing w:val="-2"/>
        </w:rPr>
        <w:t xml:space="preserve">αστηριότητα </w:t>
      </w:r>
      <w:proofErr w:type="spellStart"/>
      <w:r>
        <w:rPr>
          <w:color w:val="215C99"/>
          <w:spacing w:val="-2"/>
        </w:rPr>
        <w:t>μάθησης</w:t>
      </w:r>
      <w:proofErr w:type="spellEnd"/>
    </w:p>
    <w:p w14:paraId="5FF6A246" w14:textId="77777777" w:rsidR="00341740" w:rsidRDefault="00341740" w:rsidP="00341740">
      <w:pPr>
        <w:pStyle w:val="BodyText"/>
        <w:spacing w:before="208"/>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7507"/>
      </w:tblGrid>
      <w:tr w:rsidR="00341740" w14:paraId="40CCC8F5" w14:textId="77777777" w:rsidTr="00143138">
        <w:trPr>
          <w:trHeight w:val="574"/>
          <w:jc w:val="center"/>
        </w:trPr>
        <w:tc>
          <w:tcPr>
            <w:tcW w:w="2565" w:type="dxa"/>
            <w:shd w:val="clear" w:color="auto" w:fill="FFD964"/>
            <w:vAlign w:val="center"/>
          </w:tcPr>
          <w:p w14:paraId="13BC36D1" w14:textId="77777777" w:rsidR="00341740" w:rsidRDefault="00341740" w:rsidP="00143138">
            <w:pPr>
              <w:pStyle w:val="TableParagraph"/>
              <w:spacing w:line="276" w:lineRule="auto"/>
              <w:ind w:left="78"/>
              <w:rPr>
                <w:b/>
                <w:sz w:val="24"/>
              </w:rPr>
            </w:pPr>
            <w:proofErr w:type="spellStart"/>
            <w:r>
              <w:rPr>
                <w:b/>
                <w:spacing w:val="-2"/>
                <w:sz w:val="24"/>
              </w:rPr>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507" w:type="dxa"/>
            <w:vAlign w:val="center"/>
          </w:tcPr>
          <w:p w14:paraId="368FAC2B" w14:textId="77777777" w:rsidR="00341740" w:rsidRDefault="00341740" w:rsidP="00143138">
            <w:pPr>
              <w:pStyle w:val="TableParagraph"/>
              <w:spacing w:line="276" w:lineRule="auto"/>
              <w:ind w:left="79"/>
              <w:rPr>
                <w:sz w:val="24"/>
              </w:rPr>
            </w:pPr>
            <w:r>
              <w:rPr>
                <w:sz w:val="24"/>
              </w:rPr>
              <w:t>Κα</w:t>
            </w:r>
            <w:proofErr w:type="spellStart"/>
            <w:r>
              <w:rPr>
                <w:sz w:val="24"/>
              </w:rPr>
              <w:t>λλιτεχνικές</w:t>
            </w:r>
            <w:proofErr w:type="spellEnd"/>
            <w:r>
              <w:rPr>
                <w:sz w:val="24"/>
              </w:rPr>
              <w:t xml:space="preserve"> </w:t>
            </w:r>
            <w:r>
              <w:rPr>
                <w:spacing w:val="-2"/>
                <w:sz w:val="24"/>
              </w:rPr>
              <w:t>π</w:t>
            </w:r>
            <w:proofErr w:type="spellStart"/>
            <w:r>
              <w:rPr>
                <w:spacing w:val="-2"/>
                <w:sz w:val="24"/>
              </w:rPr>
              <w:t>ειθ</w:t>
            </w:r>
            <w:proofErr w:type="spellEnd"/>
            <w:r>
              <w:rPr>
                <w:spacing w:val="-2"/>
                <w:sz w:val="24"/>
              </w:rPr>
              <w:t>αρχίες</w:t>
            </w:r>
          </w:p>
        </w:tc>
      </w:tr>
      <w:tr w:rsidR="00341740" w14:paraId="463994F6" w14:textId="77777777" w:rsidTr="00143138">
        <w:trPr>
          <w:trHeight w:val="411"/>
          <w:jc w:val="center"/>
        </w:trPr>
        <w:tc>
          <w:tcPr>
            <w:tcW w:w="2565" w:type="dxa"/>
            <w:shd w:val="clear" w:color="auto" w:fill="FFD964"/>
            <w:vAlign w:val="center"/>
          </w:tcPr>
          <w:p w14:paraId="0B4648F5" w14:textId="77777777" w:rsidR="00341740" w:rsidRDefault="00341740" w:rsidP="00143138">
            <w:pPr>
              <w:pStyle w:val="TableParagraph"/>
              <w:spacing w:line="276" w:lineRule="auto"/>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507" w:type="dxa"/>
            <w:vAlign w:val="center"/>
          </w:tcPr>
          <w:p w14:paraId="22698C56" w14:textId="77777777" w:rsidR="00341740" w:rsidRDefault="00341740" w:rsidP="00143138">
            <w:pPr>
              <w:pStyle w:val="TableParagraph"/>
              <w:spacing w:line="276" w:lineRule="auto"/>
              <w:ind w:left="79"/>
              <w:rPr>
                <w:sz w:val="24"/>
              </w:rPr>
            </w:pPr>
            <w:proofErr w:type="spellStart"/>
            <w:r>
              <w:rPr>
                <w:sz w:val="24"/>
              </w:rPr>
              <w:t>Σχεδί</w:t>
            </w:r>
            <w:proofErr w:type="spellEnd"/>
            <w:r>
              <w:rPr>
                <w:sz w:val="24"/>
              </w:rPr>
              <w:t xml:space="preserve">αση &amp; </w:t>
            </w:r>
            <w:proofErr w:type="spellStart"/>
            <w:r>
              <w:rPr>
                <w:spacing w:val="-2"/>
                <w:sz w:val="24"/>
              </w:rPr>
              <w:t>Αν</w:t>
            </w:r>
            <w:proofErr w:type="spellEnd"/>
            <w:r>
              <w:rPr>
                <w:spacing w:val="-2"/>
                <w:sz w:val="24"/>
              </w:rPr>
              <w:t>αστοχασμός</w:t>
            </w:r>
          </w:p>
        </w:tc>
      </w:tr>
      <w:tr w:rsidR="00341740" w14:paraId="27CF65DC" w14:textId="77777777" w:rsidTr="00143138">
        <w:trPr>
          <w:trHeight w:val="416"/>
          <w:jc w:val="center"/>
        </w:trPr>
        <w:tc>
          <w:tcPr>
            <w:tcW w:w="2565" w:type="dxa"/>
            <w:shd w:val="clear" w:color="auto" w:fill="FFD964"/>
            <w:vAlign w:val="center"/>
          </w:tcPr>
          <w:p w14:paraId="2A14736A" w14:textId="77777777" w:rsidR="00341740" w:rsidRPr="00CC0665" w:rsidRDefault="00341740" w:rsidP="00143138">
            <w:pPr>
              <w:pStyle w:val="TableParagraph"/>
              <w:spacing w:line="276" w:lineRule="auto"/>
              <w:ind w:left="78"/>
              <w:rPr>
                <w:b/>
                <w:sz w:val="24"/>
                <w:lang w:val="el-GR"/>
              </w:rPr>
            </w:pPr>
            <w:proofErr w:type="spellStart"/>
            <w:r>
              <w:rPr>
                <w:b/>
                <w:sz w:val="24"/>
              </w:rPr>
              <w:t>Τύ</w:t>
            </w:r>
            <w:proofErr w:type="spellEnd"/>
            <w:r>
              <w:rPr>
                <w:b/>
                <w:sz w:val="24"/>
              </w:rPr>
              <w:t xml:space="preserve">πος </w:t>
            </w:r>
            <w:r>
              <w:rPr>
                <w:b/>
                <w:spacing w:val="-2"/>
                <w:sz w:val="24"/>
              </w:rPr>
              <w:t>π</w:t>
            </w:r>
            <w:proofErr w:type="spellStart"/>
            <w:r>
              <w:rPr>
                <w:b/>
                <w:spacing w:val="-2"/>
                <w:sz w:val="24"/>
                <w:lang w:val="el-GR"/>
              </w:rPr>
              <w:t>ηγής</w:t>
            </w:r>
            <w:proofErr w:type="spellEnd"/>
          </w:p>
        </w:tc>
        <w:tc>
          <w:tcPr>
            <w:tcW w:w="7507" w:type="dxa"/>
            <w:shd w:val="clear" w:color="auto" w:fill="ECECEC"/>
            <w:vAlign w:val="center"/>
          </w:tcPr>
          <w:p w14:paraId="6D9C7F60" w14:textId="77777777" w:rsidR="00341740" w:rsidRDefault="00341740" w:rsidP="00143138">
            <w:pPr>
              <w:pStyle w:val="TableParagraph"/>
              <w:spacing w:line="276" w:lineRule="auto"/>
              <w:ind w:left="79"/>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341740" w14:paraId="3F66469F" w14:textId="77777777" w:rsidTr="00143138">
        <w:trPr>
          <w:trHeight w:val="4817"/>
          <w:jc w:val="center"/>
        </w:trPr>
        <w:tc>
          <w:tcPr>
            <w:tcW w:w="2565" w:type="dxa"/>
            <w:shd w:val="clear" w:color="auto" w:fill="FFD964"/>
            <w:vAlign w:val="center"/>
          </w:tcPr>
          <w:p w14:paraId="5A83769F" w14:textId="77777777" w:rsidR="00341740" w:rsidRDefault="00341740" w:rsidP="00143138">
            <w:pPr>
              <w:pStyle w:val="TableParagraph"/>
              <w:spacing w:line="276" w:lineRule="auto"/>
              <w:ind w:left="78"/>
              <w:rPr>
                <w:b/>
                <w:sz w:val="24"/>
              </w:rPr>
            </w:pPr>
            <w:proofErr w:type="spellStart"/>
            <w:r>
              <w:rPr>
                <w:b/>
                <w:spacing w:val="-2"/>
                <w:sz w:val="24"/>
              </w:rPr>
              <w:t>Φωτογρ</w:t>
            </w:r>
            <w:proofErr w:type="spellEnd"/>
            <w:r>
              <w:rPr>
                <w:b/>
                <w:spacing w:val="-2"/>
                <w:sz w:val="24"/>
              </w:rPr>
              <w:t>αφία</w:t>
            </w:r>
          </w:p>
        </w:tc>
        <w:tc>
          <w:tcPr>
            <w:tcW w:w="7507" w:type="dxa"/>
            <w:vAlign w:val="center"/>
          </w:tcPr>
          <w:p w14:paraId="006A9977" w14:textId="77777777" w:rsidR="00341740" w:rsidRDefault="00341740" w:rsidP="00143138">
            <w:pPr>
              <w:pStyle w:val="TableParagraph"/>
              <w:spacing w:line="276" w:lineRule="auto"/>
              <w:rPr>
                <w:sz w:val="20"/>
              </w:rPr>
            </w:pPr>
            <w:r>
              <w:rPr>
                <w:noProof/>
                <w:sz w:val="20"/>
              </w:rPr>
              <w:drawing>
                <wp:anchor distT="0" distB="0" distL="114300" distR="114300" simplePos="0" relativeHeight="251662336" behindDoc="0" locked="0" layoutInCell="1" allowOverlap="1" wp14:anchorId="728B5B1E" wp14:editId="67337A78">
                  <wp:simplePos x="0" y="0"/>
                  <wp:positionH relativeFrom="column">
                    <wp:posOffset>1167130</wp:posOffset>
                  </wp:positionH>
                  <wp:positionV relativeFrom="paragraph">
                    <wp:posOffset>-765810</wp:posOffset>
                  </wp:positionV>
                  <wp:extent cx="2228850" cy="2943225"/>
                  <wp:effectExtent l="0" t="0" r="0" b="9525"/>
                  <wp:wrapSquare wrapText="bothSides"/>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8850" cy="2943225"/>
                          </a:xfrm>
                          <a:prstGeom prst="rect">
                            <a:avLst/>
                          </a:prstGeom>
                        </pic:spPr>
                      </pic:pic>
                    </a:graphicData>
                  </a:graphic>
                  <wp14:sizeRelH relativeFrom="margin">
                    <wp14:pctWidth>0</wp14:pctWidth>
                  </wp14:sizeRelH>
                  <wp14:sizeRelV relativeFrom="margin">
                    <wp14:pctHeight>0</wp14:pctHeight>
                  </wp14:sizeRelV>
                </wp:anchor>
              </w:drawing>
            </w:r>
          </w:p>
          <w:p w14:paraId="148E2CB2" w14:textId="77777777" w:rsidR="00341740" w:rsidRDefault="00341740" w:rsidP="00143138">
            <w:pPr>
              <w:pStyle w:val="TableParagraph"/>
              <w:spacing w:line="276" w:lineRule="auto"/>
              <w:rPr>
                <w:sz w:val="20"/>
              </w:rPr>
            </w:pPr>
          </w:p>
          <w:p w14:paraId="2D556090" w14:textId="77777777" w:rsidR="00341740" w:rsidRDefault="00341740" w:rsidP="00143138">
            <w:pPr>
              <w:pStyle w:val="TableParagraph"/>
              <w:spacing w:line="276" w:lineRule="auto"/>
              <w:ind w:left="1652"/>
              <w:rPr>
                <w:sz w:val="20"/>
              </w:rPr>
            </w:pPr>
          </w:p>
        </w:tc>
      </w:tr>
    </w:tbl>
    <w:p w14:paraId="51B01CD6" w14:textId="77777777" w:rsidR="00341740" w:rsidRDefault="00341740" w:rsidP="00341740">
      <w:pPr>
        <w:rPr>
          <w:sz w:val="20"/>
        </w:rPr>
        <w:sectPr w:rsidR="00341740" w:rsidSect="003E4499">
          <w:pgSz w:w="11910" w:h="16840"/>
          <w:pgMar w:top="1380" w:right="720" w:bottom="280" w:left="860" w:header="720" w:footer="720" w:gutter="0"/>
          <w:cols w:space="720"/>
        </w:sect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2"/>
        <w:gridCol w:w="1559"/>
        <w:gridCol w:w="1843"/>
        <w:gridCol w:w="4110"/>
      </w:tblGrid>
      <w:tr w:rsidR="00341740" w:rsidRPr="0026396F" w14:paraId="1525165F" w14:textId="77777777" w:rsidTr="00143138">
        <w:trPr>
          <w:trHeight w:val="2503"/>
        </w:trPr>
        <w:tc>
          <w:tcPr>
            <w:tcW w:w="2552" w:type="dxa"/>
            <w:shd w:val="clear" w:color="auto" w:fill="FFD964"/>
            <w:vAlign w:val="center"/>
          </w:tcPr>
          <w:p w14:paraId="6C4F2272" w14:textId="77777777" w:rsidR="00341740" w:rsidRPr="00066AC9" w:rsidRDefault="00341740" w:rsidP="00143138">
            <w:pPr>
              <w:pStyle w:val="TableParagraph"/>
              <w:spacing w:line="276" w:lineRule="auto"/>
              <w:rPr>
                <w:rFonts w:asciiTheme="minorHAnsi" w:hAnsiTheme="minorHAnsi" w:cstheme="minorHAnsi"/>
                <w:sz w:val="24"/>
              </w:rPr>
            </w:pPr>
          </w:p>
          <w:p w14:paraId="32E94E0D" w14:textId="77777777" w:rsidR="00341740" w:rsidRPr="00066AC9" w:rsidRDefault="00341740" w:rsidP="00143138">
            <w:pPr>
              <w:pStyle w:val="TableParagraph"/>
              <w:spacing w:before="32" w:line="276" w:lineRule="auto"/>
              <w:rPr>
                <w:rFonts w:asciiTheme="minorHAnsi" w:hAnsiTheme="minorHAnsi" w:cstheme="minorHAnsi"/>
                <w:sz w:val="24"/>
              </w:rPr>
            </w:pPr>
          </w:p>
          <w:p w14:paraId="3B640C15" w14:textId="77777777" w:rsidR="00341740" w:rsidRPr="00066AC9" w:rsidRDefault="00341740" w:rsidP="00143138">
            <w:pPr>
              <w:pStyle w:val="TableParagraph"/>
              <w:tabs>
                <w:tab w:val="left" w:pos="1553"/>
              </w:tabs>
              <w:spacing w:before="1" w:line="276" w:lineRule="auto"/>
              <w:ind w:left="78" w:right="68"/>
              <w:rPr>
                <w:rFonts w:asciiTheme="minorHAnsi" w:hAnsiTheme="minorHAnsi" w:cstheme="minorHAnsi"/>
                <w:b/>
                <w:sz w:val="24"/>
              </w:rPr>
            </w:pPr>
            <w:proofErr w:type="spellStart"/>
            <w:r w:rsidRPr="00066AC9">
              <w:rPr>
                <w:rFonts w:asciiTheme="minorHAnsi" w:hAnsiTheme="minorHAnsi" w:cstheme="minorHAnsi"/>
                <w:b/>
                <w:spacing w:val="-2"/>
                <w:sz w:val="24"/>
              </w:rPr>
              <w:t>Διάρκει</w:t>
            </w:r>
            <w:proofErr w:type="spellEnd"/>
            <w:r w:rsidRPr="00066AC9">
              <w:rPr>
                <w:rFonts w:asciiTheme="minorHAnsi" w:hAnsiTheme="minorHAnsi" w:cstheme="minorHAnsi"/>
                <w:b/>
                <w:spacing w:val="-2"/>
                <w:sz w:val="24"/>
              </w:rPr>
              <w:t>α</w:t>
            </w:r>
            <w:r>
              <w:rPr>
                <w:rFonts w:asciiTheme="minorHAnsi" w:hAnsiTheme="minorHAnsi" w:cstheme="minorHAnsi"/>
                <w:b/>
                <w:sz w:val="24"/>
                <w:lang w:val="el-GR"/>
              </w:rPr>
              <w:t xml:space="preserve"> </w:t>
            </w:r>
            <w:proofErr w:type="spellStart"/>
            <w:r w:rsidRPr="00066AC9">
              <w:rPr>
                <w:rFonts w:asciiTheme="minorHAnsi" w:hAnsiTheme="minorHAnsi" w:cstheme="minorHAnsi"/>
                <w:b/>
                <w:spacing w:val="-2"/>
                <w:sz w:val="24"/>
              </w:rPr>
              <w:t>Δρ</w:t>
            </w:r>
            <w:proofErr w:type="spellEnd"/>
            <w:r w:rsidRPr="00066AC9">
              <w:rPr>
                <w:rFonts w:asciiTheme="minorHAnsi" w:hAnsiTheme="minorHAnsi" w:cstheme="minorHAnsi"/>
                <w:b/>
                <w:spacing w:val="-2"/>
                <w:sz w:val="24"/>
              </w:rPr>
              <w:t>αστηριότητα</w:t>
            </w:r>
          </w:p>
          <w:p w14:paraId="083066C9" w14:textId="77777777" w:rsidR="00341740" w:rsidRPr="00066AC9" w:rsidRDefault="00341740" w:rsidP="00143138">
            <w:pPr>
              <w:pStyle w:val="TableParagraph"/>
              <w:spacing w:before="165" w:line="276" w:lineRule="auto"/>
              <w:ind w:left="78"/>
              <w:rPr>
                <w:rFonts w:asciiTheme="minorHAnsi" w:hAnsiTheme="minorHAnsi" w:cstheme="minorHAnsi"/>
                <w:b/>
                <w:sz w:val="24"/>
              </w:rPr>
            </w:pPr>
            <w:r w:rsidRPr="00066AC9">
              <w:rPr>
                <w:rFonts w:asciiTheme="minorHAnsi" w:hAnsiTheme="minorHAnsi" w:cstheme="minorHAnsi"/>
                <w:b/>
                <w:sz w:val="24"/>
              </w:rPr>
              <w:t>(</w:t>
            </w:r>
            <w:proofErr w:type="spellStart"/>
            <w:r w:rsidRPr="00066AC9">
              <w:rPr>
                <w:rFonts w:asciiTheme="minorHAnsi" w:hAnsiTheme="minorHAnsi" w:cstheme="minorHAnsi"/>
                <w:b/>
                <w:sz w:val="24"/>
              </w:rPr>
              <w:t>σε</w:t>
            </w:r>
            <w:proofErr w:type="spellEnd"/>
            <w:r w:rsidRPr="00066AC9">
              <w:rPr>
                <w:rFonts w:asciiTheme="minorHAnsi" w:hAnsiTheme="minorHAnsi" w:cstheme="minorHAnsi"/>
                <w:b/>
                <w:sz w:val="24"/>
              </w:rPr>
              <w:t xml:space="preserve"> </w:t>
            </w:r>
            <w:proofErr w:type="spellStart"/>
            <w:r w:rsidRPr="00066AC9">
              <w:rPr>
                <w:rFonts w:asciiTheme="minorHAnsi" w:hAnsiTheme="minorHAnsi" w:cstheme="minorHAnsi"/>
                <w:b/>
                <w:spacing w:val="-2"/>
                <w:sz w:val="24"/>
              </w:rPr>
              <w:t>λε</w:t>
            </w:r>
            <w:proofErr w:type="spellEnd"/>
            <w:r w:rsidRPr="00066AC9">
              <w:rPr>
                <w:rFonts w:asciiTheme="minorHAnsi" w:hAnsiTheme="minorHAnsi" w:cstheme="minorHAnsi"/>
                <w:b/>
                <w:spacing w:val="-2"/>
                <w:sz w:val="24"/>
              </w:rPr>
              <w:t>πτά)</w:t>
            </w:r>
          </w:p>
        </w:tc>
        <w:tc>
          <w:tcPr>
            <w:tcW w:w="1559" w:type="dxa"/>
            <w:vAlign w:val="center"/>
          </w:tcPr>
          <w:p w14:paraId="43E3E8BD" w14:textId="77777777" w:rsidR="00341740" w:rsidRPr="00066AC9" w:rsidRDefault="00341740" w:rsidP="00143138">
            <w:pPr>
              <w:pStyle w:val="TableParagraph"/>
              <w:spacing w:before="1" w:line="276" w:lineRule="auto"/>
              <w:ind w:left="79"/>
              <w:rPr>
                <w:rFonts w:asciiTheme="minorHAnsi" w:hAnsiTheme="minorHAnsi" w:cstheme="minorHAnsi"/>
                <w:sz w:val="24"/>
              </w:rPr>
            </w:pPr>
            <w:r w:rsidRPr="00066AC9">
              <w:rPr>
                <w:rFonts w:asciiTheme="minorHAnsi" w:hAnsiTheme="minorHAnsi" w:cstheme="minorHAnsi"/>
                <w:sz w:val="24"/>
              </w:rPr>
              <w:t xml:space="preserve">90 </w:t>
            </w:r>
            <w:proofErr w:type="spellStart"/>
            <w:r w:rsidRPr="00066AC9">
              <w:rPr>
                <w:rFonts w:asciiTheme="minorHAnsi" w:hAnsiTheme="minorHAnsi" w:cstheme="minorHAnsi"/>
                <w:spacing w:val="-2"/>
                <w:sz w:val="24"/>
              </w:rPr>
              <w:t>λε</w:t>
            </w:r>
            <w:proofErr w:type="spellEnd"/>
            <w:r w:rsidRPr="00066AC9">
              <w:rPr>
                <w:rFonts w:asciiTheme="minorHAnsi" w:hAnsiTheme="minorHAnsi" w:cstheme="minorHAnsi"/>
                <w:spacing w:val="-2"/>
                <w:sz w:val="24"/>
              </w:rPr>
              <w:t>πτά</w:t>
            </w:r>
          </w:p>
        </w:tc>
        <w:tc>
          <w:tcPr>
            <w:tcW w:w="1843" w:type="dxa"/>
            <w:shd w:val="clear" w:color="auto" w:fill="FFD964"/>
            <w:vAlign w:val="center"/>
          </w:tcPr>
          <w:p w14:paraId="19646B96" w14:textId="77777777" w:rsidR="00341740" w:rsidRPr="00066AC9" w:rsidRDefault="00341740" w:rsidP="00143138">
            <w:pPr>
              <w:pStyle w:val="TableParagraph"/>
              <w:spacing w:line="276" w:lineRule="auto"/>
              <w:ind w:left="116" w:right="227"/>
              <w:rPr>
                <w:rFonts w:asciiTheme="minorHAnsi" w:hAnsiTheme="minorHAnsi" w:cstheme="minorHAnsi"/>
                <w:b/>
                <w:sz w:val="24"/>
              </w:rPr>
            </w:pPr>
            <w:r>
              <w:rPr>
                <w:rFonts w:asciiTheme="minorHAnsi" w:hAnsiTheme="minorHAnsi" w:cstheme="minorHAnsi"/>
                <w:b/>
                <w:spacing w:val="-2"/>
                <w:sz w:val="24"/>
                <w:lang w:val="el-GR"/>
              </w:rPr>
              <w:t>Μ</w:t>
            </w:r>
            <w:r w:rsidRPr="00066AC9">
              <w:rPr>
                <w:rFonts w:asciiTheme="minorHAnsi" w:hAnsiTheme="minorHAnsi" w:cstheme="minorHAnsi"/>
                <w:b/>
                <w:spacing w:val="-2"/>
                <w:sz w:val="24"/>
              </w:rPr>
              <w:t>α</w:t>
            </w:r>
            <w:proofErr w:type="spellStart"/>
            <w:r w:rsidRPr="00066AC9">
              <w:rPr>
                <w:rFonts w:asciiTheme="minorHAnsi" w:hAnsiTheme="minorHAnsi" w:cstheme="minorHAnsi"/>
                <w:b/>
                <w:spacing w:val="-2"/>
                <w:sz w:val="24"/>
              </w:rPr>
              <w:t>θησι</w:t>
            </w:r>
            <w:proofErr w:type="spellEnd"/>
            <w:r w:rsidRPr="00066AC9">
              <w:rPr>
                <w:rFonts w:asciiTheme="minorHAnsi" w:hAnsiTheme="minorHAnsi" w:cstheme="minorHAnsi"/>
                <w:b/>
                <w:spacing w:val="-2"/>
                <w:sz w:val="24"/>
              </w:rPr>
              <w:t>ακά απ</w:t>
            </w:r>
            <w:proofErr w:type="spellStart"/>
            <w:r w:rsidRPr="00066AC9">
              <w:rPr>
                <w:rFonts w:asciiTheme="minorHAnsi" w:hAnsiTheme="minorHAnsi" w:cstheme="minorHAnsi"/>
                <w:b/>
                <w:spacing w:val="-2"/>
                <w:sz w:val="24"/>
              </w:rPr>
              <w:t>οτελέσμ</w:t>
            </w:r>
            <w:proofErr w:type="spellEnd"/>
            <w:r w:rsidRPr="00066AC9">
              <w:rPr>
                <w:rFonts w:asciiTheme="minorHAnsi" w:hAnsiTheme="minorHAnsi" w:cstheme="minorHAnsi"/>
                <w:b/>
                <w:spacing w:val="-2"/>
                <w:sz w:val="24"/>
              </w:rPr>
              <w:t>ατα</w:t>
            </w:r>
          </w:p>
        </w:tc>
        <w:tc>
          <w:tcPr>
            <w:tcW w:w="4110" w:type="dxa"/>
            <w:vAlign w:val="center"/>
          </w:tcPr>
          <w:p w14:paraId="3C801390" w14:textId="77777777" w:rsidR="00341740" w:rsidRPr="00066AC9" w:rsidRDefault="00341740" w:rsidP="00341740">
            <w:pPr>
              <w:pStyle w:val="TableParagraph"/>
              <w:numPr>
                <w:ilvl w:val="0"/>
                <w:numId w:val="10"/>
              </w:numPr>
              <w:tabs>
                <w:tab w:val="left" w:pos="836"/>
              </w:tabs>
              <w:spacing w:before="81" w:line="276" w:lineRule="auto"/>
              <w:rPr>
                <w:rFonts w:asciiTheme="minorHAnsi" w:hAnsiTheme="minorHAnsi" w:cstheme="minorHAnsi"/>
                <w:sz w:val="24"/>
              </w:rPr>
            </w:pPr>
            <w:proofErr w:type="spellStart"/>
            <w:r w:rsidRPr="00066AC9">
              <w:rPr>
                <w:rFonts w:asciiTheme="minorHAnsi" w:hAnsiTheme="minorHAnsi" w:cstheme="minorHAnsi"/>
                <w:spacing w:val="-2"/>
                <w:sz w:val="24"/>
              </w:rPr>
              <w:t>Αυτοεκτίμηση</w:t>
            </w:r>
            <w:proofErr w:type="spellEnd"/>
          </w:p>
          <w:p w14:paraId="187B4C63" w14:textId="77777777" w:rsidR="00341740" w:rsidRPr="00066AC9" w:rsidRDefault="00341740" w:rsidP="00341740">
            <w:pPr>
              <w:pStyle w:val="TableParagraph"/>
              <w:numPr>
                <w:ilvl w:val="0"/>
                <w:numId w:val="10"/>
              </w:numPr>
              <w:tabs>
                <w:tab w:val="left" w:pos="836"/>
              </w:tabs>
              <w:spacing w:line="276" w:lineRule="auto"/>
              <w:rPr>
                <w:rFonts w:asciiTheme="minorHAnsi" w:hAnsiTheme="minorHAnsi" w:cstheme="minorHAnsi"/>
                <w:sz w:val="24"/>
              </w:rPr>
            </w:pPr>
            <w:proofErr w:type="spellStart"/>
            <w:r w:rsidRPr="00066AC9">
              <w:rPr>
                <w:rFonts w:asciiTheme="minorHAnsi" w:hAnsiTheme="minorHAnsi" w:cstheme="minorHAnsi"/>
                <w:spacing w:val="-2"/>
                <w:sz w:val="24"/>
              </w:rPr>
              <w:t>Δι</w:t>
            </w:r>
            <w:proofErr w:type="spellEnd"/>
            <w:r w:rsidRPr="00066AC9">
              <w:rPr>
                <w:rFonts w:asciiTheme="minorHAnsi" w:hAnsiTheme="minorHAnsi" w:cstheme="minorHAnsi"/>
                <w:spacing w:val="-2"/>
                <w:sz w:val="24"/>
              </w:rPr>
              <w:t xml:space="preserve">αχείριση </w:t>
            </w:r>
            <w:proofErr w:type="spellStart"/>
            <w:r w:rsidRPr="00066AC9">
              <w:rPr>
                <w:rFonts w:asciiTheme="minorHAnsi" w:hAnsiTheme="minorHAnsi" w:cstheme="minorHAnsi"/>
                <w:sz w:val="24"/>
              </w:rPr>
              <w:t>χρόνου</w:t>
            </w:r>
            <w:proofErr w:type="spellEnd"/>
          </w:p>
          <w:p w14:paraId="4D2E39F8" w14:textId="77777777" w:rsidR="00341740" w:rsidRPr="00066AC9" w:rsidRDefault="00341740" w:rsidP="00341740">
            <w:pPr>
              <w:pStyle w:val="TableParagraph"/>
              <w:numPr>
                <w:ilvl w:val="0"/>
                <w:numId w:val="10"/>
              </w:numPr>
              <w:tabs>
                <w:tab w:val="left" w:pos="836"/>
                <w:tab w:val="left" w:pos="2355"/>
              </w:tabs>
              <w:spacing w:line="276" w:lineRule="auto"/>
              <w:ind w:right="99"/>
              <w:rPr>
                <w:rFonts w:asciiTheme="minorHAnsi" w:hAnsiTheme="minorHAnsi" w:cstheme="minorHAnsi"/>
                <w:sz w:val="24"/>
              </w:rPr>
            </w:pPr>
            <w:proofErr w:type="spellStart"/>
            <w:r w:rsidRPr="00066AC9">
              <w:rPr>
                <w:rFonts w:asciiTheme="minorHAnsi" w:hAnsiTheme="minorHAnsi" w:cstheme="minorHAnsi"/>
                <w:spacing w:val="-2"/>
                <w:sz w:val="24"/>
              </w:rPr>
              <w:t>Αν</w:t>
            </w:r>
            <w:proofErr w:type="spellEnd"/>
            <w:r w:rsidRPr="00066AC9">
              <w:rPr>
                <w:rFonts w:asciiTheme="minorHAnsi" w:hAnsiTheme="minorHAnsi" w:cstheme="minorHAnsi"/>
                <w:spacing w:val="-2"/>
                <w:sz w:val="24"/>
              </w:rPr>
              <w:t xml:space="preserve">ακαλύψτε </w:t>
            </w:r>
            <w:proofErr w:type="spellStart"/>
            <w:r w:rsidRPr="00066AC9">
              <w:rPr>
                <w:rFonts w:asciiTheme="minorHAnsi" w:hAnsiTheme="minorHAnsi" w:cstheme="minorHAnsi"/>
                <w:spacing w:val="-2"/>
                <w:sz w:val="24"/>
              </w:rPr>
              <w:t>το</w:t>
            </w:r>
            <w:proofErr w:type="spellEnd"/>
            <w:r w:rsidRPr="00066AC9">
              <w:rPr>
                <w:rFonts w:asciiTheme="minorHAnsi" w:hAnsiTheme="minorHAnsi" w:cstheme="minorHAnsi"/>
                <w:sz w:val="24"/>
              </w:rPr>
              <w:tab/>
            </w:r>
            <w:r w:rsidRPr="00066AC9">
              <w:rPr>
                <w:rFonts w:asciiTheme="minorHAnsi" w:hAnsiTheme="minorHAnsi" w:cstheme="minorHAnsi"/>
                <w:spacing w:val="-2"/>
                <w:sz w:val="24"/>
              </w:rPr>
              <w:t>κα</w:t>
            </w:r>
            <w:proofErr w:type="spellStart"/>
            <w:r w:rsidRPr="00066AC9">
              <w:rPr>
                <w:rFonts w:asciiTheme="minorHAnsi" w:hAnsiTheme="minorHAnsi" w:cstheme="minorHAnsi"/>
                <w:spacing w:val="-2"/>
                <w:sz w:val="24"/>
              </w:rPr>
              <w:t>λλιτεχνικές</w:t>
            </w:r>
            <w:proofErr w:type="spellEnd"/>
            <w:r w:rsidRPr="00066AC9">
              <w:rPr>
                <w:rFonts w:asciiTheme="minorHAnsi" w:hAnsiTheme="minorHAnsi" w:cstheme="minorHAnsi"/>
                <w:spacing w:val="-2"/>
                <w:sz w:val="24"/>
              </w:rPr>
              <w:t xml:space="preserve"> </w:t>
            </w:r>
            <w:proofErr w:type="spellStart"/>
            <w:r w:rsidRPr="00066AC9">
              <w:rPr>
                <w:rFonts w:asciiTheme="minorHAnsi" w:hAnsiTheme="minorHAnsi" w:cstheme="minorHAnsi"/>
                <w:spacing w:val="-2"/>
                <w:sz w:val="24"/>
              </w:rPr>
              <w:t>ειδικότητες</w:t>
            </w:r>
            <w:proofErr w:type="spellEnd"/>
          </w:p>
          <w:p w14:paraId="0172CE4B" w14:textId="77777777" w:rsidR="00341740" w:rsidRPr="00066AC9" w:rsidRDefault="00341740" w:rsidP="00341740">
            <w:pPr>
              <w:pStyle w:val="TableParagraph"/>
              <w:numPr>
                <w:ilvl w:val="0"/>
                <w:numId w:val="10"/>
              </w:numPr>
              <w:tabs>
                <w:tab w:val="left" w:pos="836"/>
                <w:tab w:val="left" w:pos="1943"/>
                <w:tab w:val="left" w:pos="2595"/>
              </w:tabs>
              <w:spacing w:line="276" w:lineRule="auto"/>
              <w:ind w:right="100"/>
              <w:rPr>
                <w:rFonts w:asciiTheme="minorHAnsi" w:hAnsiTheme="minorHAnsi" w:cstheme="minorHAnsi"/>
                <w:sz w:val="24"/>
                <w:lang w:val="el-GR"/>
              </w:rPr>
            </w:pPr>
            <w:r w:rsidRPr="00066AC9">
              <w:rPr>
                <w:rFonts w:asciiTheme="minorHAnsi" w:hAnsiTheme="minorHAnsi" w:cstheme="minorHAnsi"/>
                <w:spacing w:val="-2"/>
                <w:sz w:val="24"/>
                <w:lang w:val="el-GR"/>
              </w:rPr>
              <w:t>Διάγνωση</w:t>
            </w:r>
            <w:r w:rsidRPr="00066AC9">
              <w:rPr>
                <w:rFonts w:asciiTheme="minorHAnsi" w:hAnsiTheme="minorHAnsi" w:cstheme="minorHAnsi"/>
                <w:sz w:val="24"/>
                <w:lang w:val="el-GR"/>
              </w:rPr>
              <w:tab/>
            </w:r>
            <w:r w:rsidRPr="00066AC9">
              <w:rPr>
                <w:rFonts w:asciiTheme="minorHAnsi" w:hAnsiTheme="minorHAnsi" w:cstheme="minorHAnsi"/>
                <w:spacing w:val="-4"/>
                <w:sz w:val="24"/>
                <w:lang w:val="el-GR"/>
              </w:rPr>
              <w:t>το</w:t>
            </w:r>
            <w:r w:rsidRPr="00066AC9">
              <w:rPr>
                <w:rFonts w:asciiTheme="minorHAnsi" w:hAnsiTheme="minorHAnsi" w:cstheme="minorHAnsi"/>
                <w:sz w:val="24"/>
                <w:lang w:val="el-GR"/>
              </w:rPr>
              <w:tab/>
            </w:r>
            <w:r w:rsidRPr="00066AC9">
              <w:rPr>
                <w:rFonts w:asciiTheme="minorHAnsi" w:hAnsiTheme="minorHAnsi" w:cstheme="minorHAnsi"/>
                <w:spacing w:val="-4"/>
                <w:sz w:val="24"/>
                <w:lang w:val="el-GR"/>
              </w:rPr>
              <w:t xml:space="preserve">τις δικές σας </w:t>
            </w:r>
            <w:r w:rsidRPr="00066AC9">
              <w:rPr>
                <w:rFonts w:asciiTheme="minorHAnsi" w:hAnsiTheme="minorHAnsi" w:cstheme="minorHAnsi"/>
                <w:sz w:val="24"/>
                <w:lang w:val="el-GR"/>
              </w:rPr>
              <w:t>μαθησιακές ανάγκες</w:t>
            </w:r>
          </w:p>
          <w:p w14:paraId="2C60B5A4" w14:textId="77777777" w:rsidR="00341740" w:rsidRPr="00066AC9" w:rsidRDefault="00341740" w:rsidP="00341740">
            <w:pPr>
              <w:pStyle w:val="TableParagraph"/>
              <w:numPr>
                <w:ilvl w:val="0"/>
                <w:numId w:val="10"/>
              </w:numPr>
              <w:tabs>
                <w:tab w:val="left" w:pos="836"/>
              </w:tabs>
              <w:spacing w:line="276" w:lineRule="auto"/>
              <w:ind w:right="100"/>
              <w:rPr>
                <w:rFonts w:asciiTheme="minorHAnsi" w:hAnsiTheme="minorHAnsi" w:cstheme="minorHAnsi"/>
                <w:sz w:val="24"/>
                <w:lang w:val="el-GR"/>
              </w:rPr>
            </w:pPr>
            <w:r w:rsidRPr="00066AC9">
              <w:rPr>
                <w:rFonts w:asciiTheme="minorHAnsi" w:hAnsiTheme="minorHAnsi" w:cstheme="minorHAnsi"/>
                <w:sz w:val="24"/>
                <w:lang w:val="el-GR"/>
              </w:rPr>
              <w:t xml:space="preserve">Γνωρίζοντας τον εαυτό σας ως </w:t>
            </w:r>
            <w:r w:rsidRPr="00066AC9">
              <w:rPr>
                <w:rFonts w:asciiTheme="minorHAnsi" w:hAnsiTheme="minorHAnsi" w:cstheme="minorHAnsi"/>
                <w:spacing w:val="-2"/>
                <w:sz w:val="24"/>
                <w:lang w:val="el-GR"/>
              </w:rPr>
              <w:t>μαθητή</w:t>
            </w:r>
          </w:p>
        </w:tc>
      </w:tr>
      <w:tr w:rsidR="00341740" w:rsidRPr="0026396F" w14:paraId="12C8F8F8" w14:textId="77777777" w:rsidTr="00143138">
        <w:trPr>
          <w:trHeight w:val="1507"/>
        </w:trPr>
        <w:tc>
          <w:tcPr>
            <w:tcW w:w="2552" w:type="dxa"/>
            <w:vMerge w:val="restart"/>
            <w:shd w:val="clear" w:color="auto" w:fill="FFD964"/>
            <w:vAlign w:val="center"/>
          </w:tcPr>
          <w:p w14:paraId="4AD7E58F" w14:textId="77777777" w:rsidR="00341740" w:rsidRPr="00066AC9" w:rsidRDefault="00341740" w:rsidP="00143138">
            <w:pPr>
              <w:pStyle w:val="TableParagraph"/>
              <w:spacing w:before="81" w:line="276" w:lineRule="auto"/>
              <w:ind w:left="78"/>
              <w:rPr>
                <w:rFonts w:asciiTheme="minorHAnsi" w:hAnsiTheme="minorHAnsi" w:cstheme="minorHAnsi"/>
                <w:b/>
                <w:sz w:val="24"/>
                <w:lang w:val="el-GR"/>
              </w:rPr>
            </w:pPr>
            <w:r w:rsidRPr="00066AC9">
              <w:rPr>
                <w:rFonts w:asciiTheme="minorHAnsi" w:hAnsiTheme="minorHAnsi" w:cstheme="minorHAnsi"/>
                <w:b/>
                <w:sz w:val="24"/>
                <w:lang w:val="el-GR"/>
              </w:rPr>
              <w:t xml:space="preserve">Στόχος της </w:t>
            </w:r>
            <w:r w:rsidRPr="00066AC9">
              <w:rPr>
                <w:rFonts w:asciiTheme="minorHAnsi" w:hAnsiTheme="minorHAnsi" w:cstheme="minorHAnsi"/>
                <w:b/>
                <w:spacing w:val="-2"/>
                <w:sz w:val="24"/>
                <w:lang w:val="el-GR"/>
              </w:rPr>
              <w:t>δραστηριότητας</w:t>
            </w:r>
          </w:p>
          <w:p w14:paraId="578E7321" w14:textId="77777777" w:rsidR="00341740" w:rsidRPr="00066AC9" w:rsidRDefault="00341740" w:rsidP="00143138">
            <w:pPr>
              <w:pStyle w:val="TableParagraph"/>
              <w:spacing w:line="276" w:lineRule="auto"/>
              <w:rPr>
                <w:rFonts w:asciiTheme="minorHAnsi" w:hAnsiTheme="minorHAnsi" w:cstheme="minorHAnsi"/>
                <w:sz w:val="24"/>
                <w:lang w:val="el-GR"/>
              </w:rPr>
            </w:pPr>
          </w:p>
          <w:p w14:paraId="0EE3A8C9" w14:textId="77777777" w:rsidR="00341740" w:rsidRPr="00066AC9" w:rsidRDefault="00341740" w:rsidP="00143138">
            <w:pPr>
              <w:pStyle w:val="TableParagraph"/>
              <w:spacing w:line="276" w:lineRule="auto"/>
              <w:rPr>
                <w:rFonts w:asciiTheme="minorHAnsi" w:hAnsiTheme="minorHAnsi" w:cstheme="minorHAnsi"/>
                <w:sz w:val="24"/>
                <w:lang w:val="el-GR"/>
              </w:rPr>
            </w:pPr>
          </w:p>
          <w:p w14:paraId="4ECEDACB" w14:textId="77777777" w:rsidR="00341740" w:rsidRPr="00066AC9" w:rsidRDefault="00341740" w:rsidP="00143138">
            <w:pPr>
              <w:pStyle w:val="TableParagraph"/>
              <w:spacing w:line="276" w:lineRule="auto"/>
              <w:rPr>
                <w:rFonts w:asciiTheme="minorHAnsi" w:hAnsiTheme="minorHAnsi" w:cstheme="minorHAnsi"/>
                <w:sz w:val="24"/>
                <w:lang w:val="el-GR"/>
              </w:rPr>
            </w:pPr>
          </w:p>
          <w:p w14:paraId="70AC8B4A" w14:textId="77777777" w:rsidR="00341740" w:rsidRPr="00066AC9" w:rsidRDefault="00341740" w:rsidP="00143138">
            <w:pPr>
              <w:pStyle w:val="TableParagraph"/>
              <w:tabs>
                <w:tab w:val="left" w:pos="1467"/>
              </w:tabs>
              <w:spacing w:line="276" w:lineRule="auto"/>
              <w:ind w:left="78" w:right="69"/>
              <w:rPr>
                <w:rFonts w:asciiTheme="minorHAnsi" w:hAnsiTheme="minorHAnsi" w:cstheme="minorHAnsi"/>
                <w:b/>
                <w:sz w:val="24"/>
                <w:lang w:val="el-GR"/>
              </w:rPr>
            </w:pPr>
            <w:r w:rsidRPr="00066AC9">
              <w:rPr>
                <w:rFonts w:asciiTheme="minorHAnsi" w:hAnsiTheme="minorHAnsi" w:cstheme="minorHAnsi"/>
                <w:b/>
                <w:spacing w:val="-2"/>
                <w:sz w:val="24"/>
                <w:lang w:val="el-GR"/>
              </w:rPr>
              <w:t>Απαιτούμενα υλικά</w:t>
            </w:r>
            <w:r w:rsidRPr="00066AC9">
              <w:rPr>
                <w:rFonts w:asciiTheme="minorHAnsi" w:hAnsiTheme="minorHAnsi" w:cstheme="minorHAnsi"/>
                <w:b/>
                <w:sz w:val="24"/>
                <w:lang w:val="el-GR"/>
              </w:rPr>
              <w:tab/>
            </w:r>
            <w:r w:rsidRPr="00066AC9">
              <w:rPr>
                <w:rFonts w:asciiTheme="minorHAnsi" w:hAnsiTheme="minorHAnsi" w:cstheme="minorHAnsi"/>
                <w:b/>
                <w:spacing w:val="-4"/>
                <w:sz w:val="24"/>
                <w:lang w:val="el-GR"/>
              </w:rPr>
              <w:t xml:space="preserve">για τη </w:t>
            </w:r>
            <w:r w:rsidRPr="00066AC9">
              <w:rPr>
                <w:rFonts w:asciiTheme="minorHAnsi" w:hAnsiTheme="minorHAnsi" w:cstheme="minorHAnsi"/>
                <w:b/>
                <w:spacing w:val="-2"/>
                <w:sz w:val="24"/>
                <w:lang w:val="el-GR"/>
              </w:rPr>
              <w:t>δραστηριότητα</w:t>
            </w:r>
          </w:p>
        </w:tc>
        <w:tc>
          <w:tcPr>
            <w:tcW w:w="7512" w:type="dxa"/>
            <w:gridSpan w:val="3"/>
            <w:vAlign w:val="center"/>
          </w:tcPr>
          <w:p w14:paraId="26688527" w14:textId="77777777" w:rsidR="00341740" w:rsidRPr="00066AC9" w:rsidRDefault="00341740" w:rsidP="00143138">
            <w:pPr>
              <w:pStyle w:val="TableParagraph"/>
              <w:spacing w:before="81" w:line="276" w:lineRule="auto"/>
              <w:ind w:left="79" w:right="67"/>
              <w:jc w:val="both"/>
              <w:rPr>
                <w:rFonts w:asciiTheme="minorHAnsi" w:hAnsiTheme="minorHAnsi" w:cstheme="minorHAnsi"/>
                <w:sz w:val="24"/>
                <w:lang w:val="el-GR"/>
              </w:rPr>
            </w:pPr>
            <w:r w:rsidRPr="00066AC9">
              <w:rPr>
                <w:rFonts w:asciiTheme="minorHAnsi" w:hAnsiTheme="minorHAnsi" w:cstheme="minorHAnsi"/>
                <w:sz w:val="24"/>
                <w:lang w:val="el-GR"/>
              </w:rPr>
              <w:lastRenderedPageBreak/>
              <w:t>Αυτή η δραστηριότητα έχει ως στόχο να αναπτύξει τις προσωπικές, κοινωνικές και</w:t>
            </w:r>
            <w:r>
              <w:rPr>
                <w:rFonts w:asciiTheme="minorHAnsi" w:hAnsiTheme="minorHAnsi" w:cstheme="minorHAnsi"/>
                <w:sz w:val="24"/>
                <w:lang w:val="el-GR"/>
              </w:rPr>
              <w:t xml:space="preserve"> μαθησιακές</w:t>
            </w:r>
            <w:r w:rsidRPr="00066AC9">
              <w:rPr>
                <w:rFonts w:asciiTheme="minorHAnsi" w:hAnsiTheme="minorHAnsi" w:cstheme="minorHAnsi"/>
                <w:sz w:val="24"/>
                <w:lang w:val="el-GR"/>
              </w:rPr>
              <w:t xml:space="preserve"> δεξιότητές σας μέσω του θέματος της τέχνης, ειδικότερα μέσω της ζωγραφικής και του σχεδίου. Ο στόχος είναι να μάθετε πώς να μαθαίνετε μέσω της τέχνης.</w:t>
            </w:r>
          </w:p>
        </w:tc>
      </w:tr>
      <w:tr w:rsidR="00341740" w:rsidRPr="00066AC9" w14:paraId="0F135EBF" w14:textId="77777777" w:rsidTr="00143138">
        <w:trPr>
          <w:trHeight w:val="1509"/>
        </w:trPr>
        <w:tc>
          <w:tcPr>
            <w:tcW w:w="2552" w:type="dxa"/>
            <w:vMerge/>
            <w:shd w:val="clear" w:color="auto" w:fill="FFD964"/>
            <w:vAlign w:val="center"/>
          </w:tcPr>
          <w:p w14:paraId="430406BA" w14:textId="77777777" w:rsidR="00341740" w:rsidRPr="00066AC9" w:rsidRDefault="00341740" w:rsidP="00143138">
            <w:pPr>
              <w:spacing w:line="276" w:lineRule="auto"/>
              <w:rPr>
                <w:rFonts w:asciiTheme="minorHAnsi" w:hAnsiTheme="minorHAnsi" w:cstheme="minorHAnsi"/>
                <w:sz w:val="2"/>
                <w:szCs w:val="2"/>
                <w:lang w:val="el-GR"/>
              </w:rPr>
            </w:pPr>
          </w:p>
        </w:tc>
        <w:tc>
          <w:tcPr>
            <w:tcW w:w="7512" w:type="dxa"/>
            <w:gridSpan w:val="3"/>
            <w:vAlign w:val="center"/>
          </w:tcPr>
          <w:p w14:paraId="0C82F619" w14:textId="77777777" w:rsidR="00341740" w:rsidRPr="00066AC9" w:rsidRDefault="00341740" w:rsidP="00341740">
            <w:pPr>
              <w:pStyle w:val="TableParagraph"/>
              <w:numPr>
                <w:ilvl w:val="0"/>
                <w:numId w:val="9"/>
              </w:numPr>
              <w:tabs>
                <w:tab w:val="left" w:pos="1519"/>
              </w:tabs>
              <w:spacing w:before="81" w:line="276" w:lineRule="auto"/>
              <w:rPr>
                <w:rFonts w:asciiTheme="minorHAnsi" w:hAnsiTheme="minorHAnsi" w:cstheme="minorHAnsi"/>
                <w:sz w:val="24"/>
              </w:rPr>
            </w:pPr>
            <w:r w:rsidRPr="00066AC9">
              <w:rPr>
                <w:rFonts w:asciiTheme="minorHAnsi" w:hAnsiTheme="minorHAnsi" w:cstheme="minorHAnsi"/>
                <w:color w:val="0D0F1A"/>
                <w:spacing w:val="-2"/>
                <w:sz w:val="24"/>
              </w:rPr>
              <w:t>Χα</w:t>
            </w:r>
            <w:proofErr w:type="spellStart"/>
            <w:r w:rsidRPr="00066AC9">
              <w:rPr>
                <w:rFonts w:asciiTheme="minorHAnsi" w:hAnsiTheme="minorHAnsi" w:cstheme="minorHAnsi"/>
                <w:color w:val="0D0F1A"/>
                <w:spacing w:val="-2"/>
                <w:sz w:val="24"/>
              </w:rPr>
              <w:t>ρτί</w:t>
            </w:r>
            <w:proofErr w:type="spellEnd"/>
          </w:p>
          <w:p w14:paraId="1727DF79" w14:textId="77777777" w:rsidR="00341740" w:rsidRPr="00066AC9" w:rsidRDefault="00341740" w:rsidP="00341740">
            <w:pPr>
              <w:pStyle w:val="TableParagraph"/>
              <w:numPr>
                <w:ilvl w:val="0"/>
                <w:numId w:val="9"/>
              </w:numPr>
              <w:tabs>
                <w:tab w:val="left" w:pos="1519"/>
              </w:tabs>
              <w:spacing w:line="276" w:lineRule="auto"/>
              <w:rPr>
                <w:rFonts w:asciiTheme="minorHAnsi" w:hAnsiTheme="minorHAnsi" w:cstheme="minorHAnsi"/>
                <w:sz w:val="24"/>
              </w:rPr>
            </w:pPr>
            <w:proofErr w:type="spellStart"/>
            <w:r w:rsidRPr="00066AC9">
              <w:rPr>
                <w:rFonts w:asciiTheme="minorHAnsi" w:hAnsiTheme="minorHAnsi" w:cstheme="minorHAnsi"/>
                <w:color w:val="0D0F1A"/>
                <w:sz w:val="24"/>
              </w:rPr>
              <w:t>Στυλό</w:t>
            </w:r>
            <w:proofErr w:type="spellEnd"/>
            <w:r w:rsidRPr="00066AC9">
              <w:rPr>
                <w:rFonts w:asciiTheme="minorHAnsi" w:hAnsiTheme="minorHAnsi" w:cstheme="minorHAnsi"/>
                <w:color w:val="0D0F1A"/>
                <w:sz w:val="24"/>
              </w:rPr>
              <w:t xml:space="preserve"> ή </w:t>
            </w:r>
            <w:r w:rsidRPr="00066AC9">
              <w:rPr>
                <w:rFonts w:asciiTheme="minorHAnsi" w:hAnsiTheme="minorHAnsi" w:cstheme="minorHAnsi"/>
                <w:color w:val="0D0F1A"/>
                <w:spacing w:val="-2"/>
                <w:sz w:val="24"/>
              </w:rPr>
              <w:t>μπ</w:t>
            </w:r>
            <w:proofErr w:type="spellStart"/>
            <w:r w:rsidRPr="00066AC9">
              <w:rPr>
                <w:rFonts w:asciiTheme="minorHAnsi" w:hAnsiTheme="minorHAnsi" w:cstheme="minorHAnsi"/>
                <w:color w:val="0D0F1A"/>
                <w:spacing w:val="-2"/>
                <w:sz w:val="24"/>
              </w:rPr>
              <w:t>ογιά</w:t>
            </w:r>
            <w:proofErr w:type="spellEnd"/>
          </w:p>
          <w:p w14:paraId="6FB4D5E2" w14:textId="77777777" w:rsidR="00341740" w:rsidRPr="00066AC9" w:rsidRDefault="00341740" w:rsidP="00341740">
            <w:pPr>
              <w:pStyle w:val="TableParagraph"/>
              <w:numPr>
                <w:ilvl w:val="0"/>
                <w:numId w:val="9"/>
              </w:numPr>
              <w:tabs>
                <w:tab w:val="left" w:pos="1519"/>
              </w:tabs>
              <w:spacing w:line="276" w:lineRule="auto"/>
              <w:rPr>
                <w:rFonts w:asciiTheme="minorHAnsi" w:hAnsiTheme="minorHAnsi" w:cstheme="minorHAnsi"/>
                <w:sz w:val="24"/>
              </w:rPr>
            </w:pPr>
            <w:proofErr w:type="spellStart"/>
            <w:r w:rsidRPr="00066AC9">
              <w:rPr>
                <w:rFonts w:asciiTheme="minorHAnsi" w:hAnsiTheme="minorHAnsi" w:cstheme="minorHAnsi"/>
                <w:color w:val="0D0F1A"/>
                <w:sz w:val="24"/>
              </w:rPr>
              <w:t>Χρωμ</w:t>
            </w:r>
            <w:proofErr w:type="spellEnd"/>
            <w:r w:rsidRPr="00066AC9">
              <w:rPr>
                <w:rFonts w:asciiTheme="minorHAnsi" w:hAnsiTheme="minorHAnsi" w:cstheme="minorHAnsi"/>
                <w:color w:val="0D0F1A"/>
                <w:sz w:val="24"/>
              </w:rPr>
              <w:t xml:space="preserve">ατιστά </w:t>
            </w:r>
            <w:proofErr w:type="spellStart"/>
            <w:r w:rsidRPr="00066AC9">
              <w:rPr>
                <w:rFonts w:asciiTheme="minorHAnsi" w:hAnsiTheme="minorHAnsi" w:cstheme="minorHAnsi"/>
                <w:color w:val="0D0F1A"/>
                <w:spacing w:val="-2"/>
                <w:sz w:val="24"/>
              </w:rPr>
              <w:t>μολύ</w:t>
            </w:r>
            <w:proofErr w:type="spellEnd"/>
            <w:r w:rsidRPr="00066AC9">
              <w:rPr>
                <w:rFonts w:asciiTheme="minorHAnsi" w:hAnsiTheme="minorHAnsi" w:cstheme="minorHAnsi"/>
                <w:color w:val="0D0F1A"/>
                <w:spacing w:val="-2"/>
                <w:sz w:val="24"/>
              </w:rPr>
              <w:t>βια</w:t>
            </w:r>
          </w:p>
          <w:p w14:paraId="077E3066" w14:textId="77777777" w:rsidR="00341740" w:rsidRPr="00066AC9" w:rsidRDefault="00341740" w:rsidP="00341740">
            <w:pPr>
              <w:pStyle w:val="TableParagraph"/>
              <w:numPr>
                <w:ilvl w:val="0"/>
                <w:numId w:val="9"/>
              </w:numPr>
              <w:tabs>
                <w:tab w:val="left" w:pos="1519"/>
              </w:tabs>
              <w:spacing w:line="276" w:lineRule="auto"/>
              <w:rPr>
                <w:rFonts w:asciiTheme="minorHAnsi" w:hAnsiTheme="minorHAnsi" w:cstheme="minorHAnsi"/>
                <w:sz w:val="24"/>
              </w:rPr>
            </w:pPr>
            <w:proofErr w:type="spellStart"/>
            <w:r w:rsidRPr="00066AC9">
              <w:rPr>
                <w:rFonts w:asciiTheme="minorHAnsi" w:hAnsiTheme="minorHAnsi" w:cstheme="minorHAnsi"/>
                <w:color w:val="0D0F1A"/>
                <w:spacing w:val="-2"/>
                <w:sz w:val="24"/>
              </w:rPr>
              <w:t>Γόμ</w:t>
            </w:r>
            <w:proofErr w:type="spellEnd"/>
            <w:r w:rsidRPr="00066AC9">
              <w:rPr>
                <w:rFonts w:asciiTheme="minorHAnsi" w:hAnsiTheme="minorHAnsi" w:cstheme="minorHAnsi"/>
                <w:color w:val="0D0F1A"/>
                <w:spacing w:val="-2"/>
                <w:sz w:val="24"/>
              </w:rPr>
              <w:t>α</w:t>
            </w:r>
          </w:p>
        </w:tc>
      </w:tr>
      <w:tr w:rsidR="00341740" w:rsidRPr="0026396F" w14:paraId="4396F506" w14:textId="77777777" w:rsidTr="00143138">
        <w:trPr>
          <w:trHeight w:val="698"/>
        </w:trPr>
        <w:tc>
          <w:tcPr>
            <w:tcW w:w="2552" w:type="dxa"/>
            <w:vMerge w:val="restart"/>
            <w:shd w:val="clear" w:color="auto" w:fill="FFD964"/>
            <w:vAlign w:val="center"/>
          </w:tcPr>
          <w:p w14:paraId="752686DF" w14:textId="77777777" w:rsidR="00341740" w:rsidRPr="00066AC9" w:rsidRDefault="00341740" w:rsidP="00143138">
            <w:pPr>
              <w:pStyle w:val="TableParagraph"/>
              <w:spacing w:line="276" w:lineRule="auto"/>
              <w:ind w:left="78"/>
              <w:rPr>
                <w:rFonts w:asciiTheme="minorHAnsi" w:hAnsiTheme="minorHAnsi" w:cstheme="minorHAnsi"/>
                <w:b/>
                <w:sz w:val="24"/>
              </w:rPr>
            </w:pPr>
            <w:proofErr w:type="spellStart"/>
            <w:r w:rsidRPr="00066AC9">
              <w:rPr>
                <w:rFonts w:asciiTheme="minorHAnsi" w:hAnsiTheme="minorHAnsi" w:cstheme="minorHAnsi"/>
                <w:b/>
                <w:spacing w:val="-2"/>
                <w:sz w:val="24"/>
              </w:rPr>
              <w:t>Οδηγίες</w:t>
            </w:r>
            <w:proofErr w:type="spellEnd"/>
            <w:r w:rsidRPr="00066AC9">
              <w:rPr>
                <w:rFonts w:asciiTheme="minorHAnsi" w:hAnsiTheme="minorHAnsi" w:cstheme="minorHAnsi"/>
                <w:b/>
                <w:spacing w:val="-2"/>
                <w:sz w:val="24"/>
              </w:rPr>
              <w:t xml:space="preserve"> β</w:t>
            </w:r>
            <w:proofErr w:type="spellStart"/>
            <w:r w:rsidRPr="00066AC9">
              <w:rPr>
                <w:rFonts w:asciiTheme="minorHAnsi" w:hAnsiTheme="minorHAnsi" w:cstheme="minorHAnsi"/>
                <w:b/>
                <w:spacing w:val="-2"/>
                <w:sz w:val="24"/>
              </w:rPr>
              <w:t>ήμ</w:t>
            </w:r>
            <w:proofErr w:type="spellEnd"/>
            <w:r w:rsidRPr="00066AC9">
              <w:rPr>
                <w:rFonts w:asciiTheme="minorHAnsi" w:hAnsiTheme="minorHAnsi" w:cstheme="minorHAnsi"/>
                <w:b/>
                <w:spacing w:val="-2"/>
                <w:sz w:val="24"/>
              </w:rPr>
              <w:t>α π</w:t>
            </w:r>
            <w:proofErr w:type="spellStart"/>
            <w:r w:rsidRPr="00066AC9">
              <w:rPr>
                <w:rFonts w:asciiTheme="minorHAnsi" w:hAnsiTheme="minorHAnsi" w:cstheme="minorHAnsi"/>
                <w:b/>
                <w:spacing w:val="-2"/>
                <w:sz w:val="24"/>
              </w:rPr>
              <w:t>ρος</w:t>
            </w:r>
            <w:proofErr w:type="spellEnd"/>
            <w:r w:rsidRPr="00066AC9">
              <w:rPr>
                <w:rFonts w:asciiTheme="minorHAnsi" w:hAnsiTheme="minorHAnsi" w:cstheme="minorHAnsi"/>
                <w:b/>
                <w:spacing w:val="-2"/>
                <w:sz w:val="24"/>
              </w:rPr>
              <w:t xml:space="preserve"> β</w:t>
            </w:r>
            <w:proofErr w:type="spellStart"/>
            <w:r w:rsidRPr="00066AC9">
              <w:rPr>
                <w:rFonts w:asciiTheme="minorHAnsi" w:hAnsiTheme="minorHAnsi" w:cstheme="minorHAnsi"/>
                <w:b/>
                <w:spacing w:val="-2"/>
                <w:sz w:val="24"/>
              </w:rPr>
              <w:t>ήμ</w:t>
            </w:r>
            <w:proofErr w:type="spellEnd"/>
            <w:r w:rsidRPr="00066AC9">
              <w:rPr>
                <w:rFonts w:asciiTheme="minorHAnsi" w:hAnsiTheme="minorHAnsi" w:cstheme="minorHAnsi"/>
                <w:b/>
                <w:spacing w:val="-2"/>
                <w:sz w:val="24"/>
              </w:rPr>
              <w:t>α</w:t>
            </w:r>
          </w:p>
        </w:tc>
        <w:tc>
          <w:tcPr>
            <w:tcW w:w="7512" w:type="dxa"/>
            <w:gridSpan w:val="3"/>
            <w:vAlign w:val="center"/>
          </w:tcPr>
          <w:p w14:paraId="62110FC5" w14:textId="77777777" w:rsidR="00341740" w:rsidRPr="00066AC9" w:rsidRDefault="00341740" w:rsidP="00143138">
            <w:pPr>
              <w:pStyle w:val="TableParagraph"/>
              <w:ind w:left="79"/>
              <w:rPr>
                <w:rFonts w:asciiTheme="minorHAnsi" w:hAnsiTheme="minorHAnsi" w:cstheme="minorHAnsi"/>
                <w:sz w:val="24"/>
                <w:lang w:val="el-GR"/>
              </w:rPr>
            </w:pPr>
            <w:r w:rsidRPr="00066AC9">
              <w:rPr>
                <w:rFonts w:asciiTheme="minorHAnsi" w:hAnsiTheme="minorHAnsi" w:cstheme="minorHAnsi"/>
                <w:b/>
                <w:color w:val="0D0F1A"/>
                <w:sz w:val="24"/>
                <w:lang w:val="el-GR"/>
              </w:rPr>
              <w:t>Βήμα 1</w:t>
            </w:r>
            <w:r w:rsidRPr="00066AC9">
              <w:rPr>
                <w:rFonts w:asciiTheme="minorHAnsi" w:hAnsiTheme="minorHAnsi" w:cstheme="minorHAnsi"/>
                <w:color w:val="0D0F1A"/>
                <w:sz w:val="24"/>
                <w:lang w:val="el-GR"/>
              </w:rPr>
              <w:t xml:space="preserve">: Πάρτε ένα κενό φύλλο </w:t>
            </w:r>
            <w:r w:rsidRPr="00066AC9">
              <w:rPr>
                <w:rFonts w:asciiTheme="minorHAnsi" w:hAnsiTheme="minorHAnsi" w:cstheme="minorHAnsi"/>
                <w:color w:val="0D0F1A"/>
                <w:spacing w:val="-4"/>
                <w:sz w:val="24"/>
                <w:lang w:val="el-GR"/>
              </w:rPr>
              <w:t>χαρτί</w:t>
            </w:r>
          </w:p>
        </w:tc>
      </w:tr>
      <w:tr w:rsidR="00341740" w:rsidRPr="0026396F" w14:paraId="34629A15" w14:textId="77777777" w:rsidTr="00143138">
        <w:trPr>
          <w:trHeight w:val="1306"/>
        </w:trPr>
        <w:tc>
          <w:tcPr>
            <w:tcW w:w="2552" w:type="dxa"/>
            <w:vMerge/>
            <w:shd w:val="clear" w:color="auto" w:fill="FFD964"/>
            <w:vAlign w:val="center"/>
          </w:tcPr>
          <w:p w14:paraId="1142B5B5" w14:textId="77777777" w:rsidR="00341740" w:rsidRPr="00066AC9" w:rsidRDefault="00341740" w:rsidP="00143138">
            <w:pPr>
              <w:pStyle w:val="TableParagraph"/>
              <w:spacing w:line="276" w:lineRule="auto"/>
              <w:rPr>
                <w:rFonts w:asciiTheme="minorHAnsi" w:hAnsiTheme="minorHAnsi" w:cstheme="minorHAnsi"/>
                <w:sz w:val="24"/>
                <w:lang w:val="el-GR"/>
              </w:rPr>
            </w:pPr>
          </w:p>
        </w:tc>
        <w:tc>
          <w:tcPr>
            <w:tcW w:w="7512" w:type="dxa"/>
            <w:gridSpan w:val="3"/>
            <w:vAlign w:val="center"/>
          </w:tcPr>
          <w:p w14:paraId="4741A204" w14:textId="77777777" w:rsidR="00341740" w:rsidRPr="00066AC9" w:rsidRDefault="00341740" w:rsidP="00143138">
            <w:pPr>
              <w:pStyle w:val="TableParagraph"/>
              <w:ind w:left="79"/>
              <w:jc w:val="both"/>
              <w:rPr>
                <w:rFonts w:asciiTheme="minorHAnsi" w:hAnsiTheme="minorHAnsi" w:cstheme="minorHAnsi"/>
                <w:sz w:val="24"/>
                <w:lang w:val="el-GR"/>
              </w:rPr>
            </w:pPr>
            <w:r w:rsidRPr="00066AC9">
              <w:rPr>
                <w:rFonts w:asciiTheme="minorHAnsi" w:hAnsiTheme="minorHAnsi" w:cstheme="minorHAnsi"/>
                <w:b/>
                <w:color w:val="0D0F1A"/>
                <w:sz w:val="24"/>
                <w:lang w:val="el-GR"/>
              </w:rPr>
              <w:t>Βήμα 2</w:t>
            </w:r>
            <w:r w:rsidRPr="00066AC9">
              <w:rPr>
                <w:rFonts w:asciiTheme="minorHAnsi" w:hAnsiTheme="minorHAnsi" w:cstheme="minorHAnsi"/>
                <w:color w:val="0D0F1A"/>
                <w:sz w:val="24"/>
                <w:lang w:val="el-GR"/>
              </w:rPr>
              <w:t xml:space="preserve">: Σκεφτείτε κάτι που θέλετε να ζωγραφίσετε. Μπορεί να είναι ένα πρόσωπο, ένα ζώο, </w:t>
            </w:r>
            <w:r w:rsidRPr="00066AC9">
              <w:rPr>
                <w:rFonts w:asciiTheme="minorHAnsi" w:hAnsiTheme="minorHAnsi" w:cstheme="minorHAnsi"/>
                <w:color w:val="0D0F1A"/>
                <w:spacing w:val="-10"/>
                <w:sz w:val="24"/>
                <w:lang w:val="el-GR"/>
              </w:rPr>
              <w:t>ένα</w:t>
            </w:r>
          </w:p>
          <w:p w14:paraId="3BF1554F" w14:textId="77777777" w:rsidR="00341740" w:rsidRPr="00066AC9" w:rsidRDefault="00341740" w:rsidP="00143138">
            <w:pPr>
              <w:pStyle w:val="TableParagraph"/>
              <w:ind w:left="79" w:right="70"/>
              <w:jc w:val="both"/>
              <w:rPr>
                <w:rFonts w:asciiTheme="minorHAnsi" w:hAnsiTheme="minorHAnsi" w:cstheme="minorHAnsi"/>
                <w:sz w:val="24"/>
                <w:lang w:val="el-GR"/>
              </w:rPr>
            </w:pPr>
            <w:r w:rsidRPr="00066AC9">
              <w:rPr>
                <w:rFonts w:asciiTheme="minorHAnsi" w:hAnsiTheme="minorHAnsi" w:cstheme="minorHAnsi"/>
                <w:color w:val="0D0F1A"/>
                <w:sz w:val="24"/>
                <w:lang w:val="el-GR"/>
              </w:rPr>
              <w:t>τοπίο, ή κάτι αφηρημένο. Ωστόσο, το σχέδιό σας πρέπει να είναι κάτι αρκετά ουσιαστικό που πρέπει να γίνει σε τουλάχιστον 1 ώρα και το πολύ σε 1 ώρα και 30 λεπτά.</w:t>
            </w:r>
          </w:p>
        </w:tc>
      </w:tr>
      <w:tr w:rsidR="00341740" w:rsidRPr="0026396F" w14:paraId="42879A69" w14:textId="77777777" w:rsidTr="00143138">
        <w:trPr>
          <w:trHeight w:val="586"/>
        </w:trPr>
        <w:tc>
          <w:tcPr>
            <w:tcW w:w="2552" w:type="dxa"/>
            <w:vMerge w:val="restart"/>
            <w:shd w:val="clear" w:color="auto" w:fill="FFD964"/>
            <w:vAlign w:val="center"/>
          </w:tcPr>
          <w:p w14:paraId="45BDDE10" w14:textId="77777777" w:rsidR="00341740" w:rsidRPr="00066AC9" w:rsidRDefault="00341740" w:rsidP="00143138">
            <w:pPr>
              <w:pStyle w:val="TableParagraph"/>
              <w:spacing w:line="276" w:lineRule="auto"/>
              <w:rPr>
                <w:rFonts w:asciiTheme="minorHAnsi" w:hAnsiTheme="minorHAnsi" w:cstheme="minorHAnsi"/>
                <w:sz w:val="24"/>
                <w:lang w:val="el-GR"/>
              </w:rPr>
            </w:pPr>
          </w:p>
        </w:tc>
        <w:tc>
          <w:tcPr>
            <w:tcW w:w="7512" w:type="dxa"/>
            <w:gridSpan w:val="3"/>
            <w:vAlign w:val="center"/>
          </w:tcPr>
          <w:p w14:paraId="1FFCDBC3" w14:textId="77777777" w:rsidR="00341740" w:rsidRPr="00066AC9" w:rsidRDefault="00341740" w:rsidP="00143138">
            <w:pPr>
              <w:pStyle w:val="TableParagraph"/>
              <w:spacing w:line="276" w:lineRule="auto"/>
              <w:ind w:left="79"/>
              <w:rPr>
                <w:rFonts w:asciiTheme="minorHAnsi" w:hAnsiTheme="minorHAnsi" w:cstheme="minorHAnsi"/>
                <w:sz w:val="24"/>
                <w:lang w:val="el-GR"/>
              </w:rPr>
            </w:pPr>
            <w:r w:rsidRPr="00066AC9">
              <w:rPr>
                <w:rFonts w:asciiTheme="minorHAnsi" w:hAnsiTheme="minorHAnsi" w:cstheme="minorHAnsi"/>
                <w:b/>
                <w:color w:val="0D0F1A"/>
                <w:sz w:val="24"/>
                <w:lang w:val="el-GR"/>
              </w:rPr>
              <w:t>Βήμα 3</w:t>
            </w:r>
            <w:r w:rsidRPr="00066AC9">
              <w:rPr>
                <w:rFonts w:asciiTheme="minorHAnsi" w:hAnsiTheme="minorHAnsi" w:cstheme="minorHAnsi"/>
                <w:color w:val="0D0F1A"/>
                <w:sz w:val="24"/>
                <w:lang w:val="el-GR"/>
              </w:rPr>
              <w:t xml:space="preserve">: Πάρτε τα μολύβια σας, το χρώμα σας και τα κατάλληλα </w:t>
            </w:r>
            <w:r w:rsidRPr="00066AC9">
              <w:rPr>
                <w:rFonts w:asciiTheme="minorHAnsi" w:hAnsiTheme="minorHAnsi" w:cstheme="minorHAnsi"/>
                <w:color w:val="0D0F1A"/>
                <w:spacing w:val="-2"/>
                <w:sz w:val="24"/>
                <w:lang w:val="el-GR"/>
              </w:rPr>
              <w:t xml:space="preserve">υλικά </w:t>
            </w:r>
            <w:r w:rsidRPr="00066AC9">
              <w:rPr>
                <w:rFonts w:asciiTheme="minorHAnsi" w:hAnsiTheme="minorHAnsi" w:cstheme="minorHAnsi"/>
                <w:color w:val="0D0F1A"/>
                <w:sz w:val="24"/>
                <w:lang w:val="el-GR"/>
              </w:rPr>
              <w:t>σας.</w:t>
            </w:r>
          </w:p>
        </w:tc>
      </w:tr>
      <w:tr w:rsidR="00341740" w:rsidRPr="0026396F" w14:paraId="43A2F055" w14:textId="77777777" w:rsidTr="00143138">
        <w:trPr>
          <w:trHeight w:val="585"/>
        </w:trPr>
        <w:tc>
          <w:tcPr>
            <w:tcW w:w="2552" w:type="dxa"/>
            <w:vMerge/>
            <w:shd w:val="clear" w:color="auto" w:fill="FFD964"/>
            <w:vAlign w:val="center"/>
          </w:tcPr>
          <w:p w14:paraId="673B8E6D" w14:textId="77777777" w:rsidR="00341740" w:rsidRPr="00066AC9" w:rsidRDefault="00341740" w:rsidP="00143138">
            <w:pPr>
              <w:pStyle w:val="TableParagraph"/>
              <w:spacing w:line="276" w:lineRule="auto"/>
              <w:rPr>
                <w:rFonts w:asciiTheme="minorHAnsi" w:hAnsiTheme="minorHAnsi" w:cstheme="minorHAnsi"/>
                <w:sz w:val="24"/>
                <w:lang w:val="el-GR"/>
              </w:rPr>
            </w:pPr>
          </w:p>
        </w:tc>
        <w:tc>
          <w:tcPr>
            <w:tcW w:w="7512" w:type="dxa"/>
            <w:gridSpan w:val="3"/>
            <w:vAlign w:val="center"/>
          </w:tcPr>
          <w:p w14:paraId="72D3D518" w14:textId="77777777" w:rsidR="00341740" w:rsidRPr="00066AC9" w:rsidRDefault="00341740" w:rsidP="00143138">
            <w:pPr>
              <w:pStyle w:val="TableParagraph"/>
              <w:spacing w:line="276" w:lineRule="auto"/>
              <w:ind w:left="79"/>
              <w:rPr>
                <w:rFonts w:asciiTheme="minorHAnsi" w:hAnsiTheme="minorHAnsi" w:cstheme="minorHAnsi"/>
                <w:sz w:val="24"/>
                <w:lang w:val="el-GR"/>
              </w:rPr>
            </w:pPr>
            <w:r w:rsidRPr="00066AC9">
              <w:rPr>
                <w:rFonts w:asciiTheme="minorHAnsi" w:hAnsiTheme="minorHAnsi" w:cstheme="minorHAnsi"/>
                <w:b/>
                <w:color w:val="0D0F1A"/>
                <w:sz w:val="24"/>
                <w:lang w:val="el-GR"/>
              </w:rPr>
              <w:t>Βήμα 4</w:t>
            </w:r>
            <w:r w:rsidRPr="00066AC9">
              <w:rPr>
                <w:rFonts w:asciiTheme="minorHAnsi" w:hAnsiTheme="minorHAnsi" w:cstheme="minorHAnsi"/>
                <w:color w:val="0D0F1A"/>
                <w:sz w:val="24"/>
                <w:lang w:val="el-GR"/>
              </w:rPr>
              <w:t xml:space="preserve">: Σχεδιάστε ή ζωγραφίστε αυτό που </w:t>
            </w:r>
            <w:r w:rsidRPr="00066AC9">
              <w:rPr>
                <w:rFonts w:asciiTheme="minorHAnsi" w:hAnsiTheme="minorHAnsi" w:cstheme="minorHAnsi"/>
                <w:color w:val="0D0F1A"/>
                <w:spacing w:val="-2"/>
                <w:sz w:val="24"/>
                <w:lang w:val="el-GR"/>
              </w:rPr>
              <w:t>επιλέξατε.</w:t>
            </w:r>
          </w:p>
        </w:tc>
      </w:tr>
      <w:tr w:rsidR="00341740" w:rsidRPr="0026396F" w14:paraId="513ECD25" w14:textId="77777777" w:rsidTr="00143138">
        <w:trPr>
          <w:trHeight w:val="878"/>
        </w:trPr>
        <w:tc>
          <w:tcPr>
            <w:tcW w:w="2552" w:type="dxa"/>
            <w:vMerge/>
            <w:shd w:val="clear" w:color="auto" w:fill="FFD964"/>
            <w:vAlign w:val="center"/>
          </w:tcPr>
          <w:p w14:paraId="5CEAB509" w14:textId="77777777" w:rsidR="00341740" w:rsidRPr="00066AC9" w:rsidRDefault="00341740" w:rsidP="00143138">
            <w:pPr>
              <w:pStyle w:val="TableParagraph"/>
              <w:spacing w:line="276" w:lineRule="auto"/>
              <w:rPr>
                <w:rFonts w:asciiTheme="minorHAnsi" w:hAnsiTheme="minorHAnsi" w:cstheme="minorHAnsi"/>
                <w:sz w:val="24"/>
                <w:lang w:val="el-GR"/>
              </w:rPr>
            </w:pPr>
          </w:p>
        </w:tc>
        <w:tc>
          <w:tcPr>
            <w:tcW w:w="7512" w:type="dxa"/>
            <w:gridSpan w:val="3"/>
            <w:vAlign w:val="center"/>
          </w:tcPr>
          <w:p w14:paraId="332FF10A" w14:textId="77777777" w:rsidR="00341740" w:rsidRPr="00066AC9" w:rsidRDefault="00341740" w:rsidP="00143138">
            <w:pPr>
              <w:pStyle w:val="TableParagraph"/>
              <w:spacing w:line="276" w:lineRule="auto"/>
              <w:ind w:left="79"/>
              <w:rPr>
                <w:rFonts w:asciiTheme="minorHAnsi" w:hAnsiTheme="minorHAnsi" w:cstheme="minorHAnsi"/>
                <w:sz w:val="24"/>
                <w:lang w:val="el-GR"/>
              </w:rPr>
            </w:pPr>
            <w:r w:rsidRPr="00066AC9">
              <w:rPr>
                <w:rFonts w:asciiTheme="minorHAnsi" w:hAnsiTheme="minorHAnsi" w:cstheme="minorHAnsi"/>
                <w:b/>
                <w:color w:val="0D0F1A"/>
                <w:sz w:val="24"/>
                <w:lang w:val="el-GR"/>
              </w:rPr>
              <w:t xml:space="preserve">Βήμα 5: </w:t>
            </w:r>
            <w:r w:rsidRPr="00066AC9">
              <w:rPr>
                <w:rFonts w:asciiTheme="minorHAnsi" w:hAnsiTheme="minorHAnsi" w:cstheme="minorHAnsi"/>
                <w:color w:val="0D0F1A"/>
                <w:sz w:val="24"/>
                <w:lang w:val="el-GR"/>
              </w:rPr>
              <w:t xml:space="preserve">Έχετε στη διάθεσή σας 1 ώρα τουλάχιστον και 1 ώρα 30 λεπτά το πολύ για να φτιάξετε το καλλιτεχνικό σας </w:t>
            </w:r>
            <w:r w:rsidRPr="00066AC9">
              <w:rPr>
                <w:rFonts w:asciiTheme="minorHAnsi" w:hAnsiTheme="minorHAnsi" w:cstheme="minorHAnsi"/>
                <w:color w:val="0D0F1A"/>
                <w:spacing w:val="-2"/>
                <w:sz w:val="24"/>
                <w:lang w:val="el-GR"/>
              </w:rPr>
              <w:t>έργο.</w:t>
            </w:r>
          </w:p>
        </w:tc>
      </w:tr>
      <w:tr w:rsidR="00341740" w:rsidRPr="0026396F" w14:paraId="576F5F81" w14:textId="77777777" w:rsidTr="00143138">
        <w:trPr>
          <w:trHeight w:val="878"/>
        </w:trPr>
        <w:tc>
          <w:tcPr>
            <w:tcW w:w="2552" w:type="dxa"/>
            <w:vMerge/>
            <w:shd w:val="clear" w:color="auto" w:fill="FFD964"/>
            <w:vAlign w:val="center"/>
          </w:tcPr>
          <w:p w14:paraId="7150ED57" w14:textId="77777777" w:rsidR="00341740" w:rsidRPr="00066AC9" w:rsidRDefault="00341740" w:rsidP="00143138">
            <w:pPr>
              <w:pStyle w:val="TableParagraph"/>
              <w:spacing w:line="276" w:lineRule="auto"/>
              <w:rPr>
                <w:rFonts w:asciiTheme="minorHAnsi" w:hAnsiTheme="minorHAnsi" w:cstheme="minorHAnsi"/>
                <w:sz w:val="24"/>
                <w:lang w:val="el-GR"/>
              </w:rPr>
            </w:pPr>
          </w:p>
        </w:tc>
        <w:tc>
          <w:tcPr>
            <w:tcW w:w="7512" w:type="dxa"/>
            <w:gridSpan w:val="3"/>
            <w:vAlign w:val="center"/>
          </w:tcPr>
          <w:p w14:paraId="48AE07D5" w14:textId="77777777" w:rsidR="00341740" w:rsidRPr="00066AC9" w:rsidRDefault="00341740" w:rsidP="00143138">
            <w:pPr>
              <w:pStyle w:val="TableParagraph"/>
              <w:spacing w:line="276" w:lineRule="auto"/>
              <w:ind w:left="79"/>
              <w:rPr>
                <w:rFonts w:asciiTheme="minorHAnsi" w:hAnsiTheme="minorHAnsi" w:cstheme="minorHAnsi"/>
                <w:sz w:val="24"/>
                <w:lang w:val="el-GR"/>
              </w:rPr>
            </w:pPr>
            <w:r w:rsidRPr="00066AC9">
              <w:rPr>
                <w:rFonts w:asciiTheme="minorHAnsi" w:hAnsiTheme="minorHAnsi" w:cstheme="minorHAnsi"/>
                <w:b/>
                <w:color w:val="0D0F1A"/>
                <w:sz w:val="24"/>
                <w:lang w:val="el-GR"/>
              </w:rPr>
              <w:t>Βήμα 6</w:t>
            </w:r>
            <w:r w:rsidRPr="00066AC9">
              <w:rPr>
                <w:rFonts w:asciiTheme="minorHAnsi" w:hAnsiTheme="minorHAnsi" w:cstheme="minorHAnsi"/>
                <w:color w:val="0D0F1A"/>
                <w:sz w:val="24"/>
                <w:lang w:val="el-GR"/>
              </w:rPr>
              <w:t xml:space="preserve">: </w:t>
            </w:r>
            <w:r w:rsidRPr="00F6004F">
              <w:rPr>
                <w:rFonts w:asciiTheme="minorHAnsi" w:hAnsiTheme="minorHAnsi" w:cstheme="minorHAnsi"/>
                <w:color w:val="0D0F1A"/>
                <w:sz w:val="24"/>
                <w:lang w:val="el-GR"/>
              </w:rPr>
              <w:t xml:space="preserve">Όταν </w:t>
            </w:r>
            <w:r w:rsidRPr="00066AC9">
              <w:rPr>
                <w:rFonts w:asciiTheme="minorHAnsi" w:hAnsiTheme="minorHAnsi" w:cstheme="minorHAnsi"/>
                <w:color w:val="0D0F1A"/>
                <w:sz w:val="24"/>
                <w:lang w:val="el-GR"/>
              </w:rPr>
              <w:t>τελειώσετε, κοιτάξτε πόση ώρα σας πήρε να ολοκληρώσετε το σχέδιο ή τη ζωγραφική σας.</w:t>
            </w:r>
          </w:p>
        </w:tc>
      </w:tr>
      <w:tr w:rsidR="00341740" w:rsidRPr="0026396F" w14:paraId="099166E3" w14:textId="77777777" w:rsidTr="00143138">
        <w:trPr>
          <w:trHeight w:val="3429"/>
        </w:trPr>
        <w:tc>
          <w:tcPr>
            <w:tcW w:w="2552" w:type="dxa"/>
            <w:vMerge/>
            <w:shd w:val="clear" w:color="auto" w:fill="FFD964"/>
            <w:vAlign w:val="center"/>
          </w:tcPr>
          <w:p w14:paraId="66AFABA2" w14:textId="77777777" w:rsidR="00341740" w:rsidRPr="00066AC9" w:rsidRDefault="00341740" w:rsidP="00143138">
            <w:pPr>
              <w:pStyle w:val="TableParagraph"/>
              <w:spacing w:line="276" w:lineRule="auto"/>
              <w:rPr>
                <w:rFonts w:asciiTheme="minorHAnsi" w:hAnsiTheme="minorHAnsi" w:cstheme="minorHAnsi"/>
                <w:sz w:val="24"/>
                <w:lang w:val="el-GR"/>
              </w:rPr>
            </w:pPr>
          </w:p>
        </w:tc>
        <w:tc>
          <w:tcPr>
            <w:tcW w:w="7512" w:type="dxa"/>
            <w:gridSpan w:val="3"/>
            <w:vAlign w:val="center"/>
          </w:tcPr>
          <w:p w14:paraId="7C584289" w14:textId="77777777" w:rsidR="00341740" w:rsidRPr="00066AC9" w:rsidRDefault="00341740" w:rsidP="00143138">
            <w:pPr>
              <w:pStyle w:val="TableParagraph"/>
              <w:spacing w:line="276" w:lineRule="auto"/>
              <w:ind w:left="79"/>
              <w:rPr>
                <w:rFonts w:asciiTheme="minorHAnsi" w:hAnsiTheme="minorHAnsi" w:cstheme="minorHAnsi"/>
                <w:sz w:val="24"/>
                <w:lang w:val="el-GR"/>
              </w:rPr>
            </w:pPr>
            <w:r w:rsidRPr="00066AC9">
              <w:rPr>
                <w:rFonts w:asciiTheme="minorHAnsi" w:hAnsiTheme="minorHAnsi" w:cstheme="minorHAnsi"/>
                <w:b/>
                <w:color w:val="0D0F1A"/>
                <w:sz w:val="24"/>
                <w:lang w:val="el-GR"/>
              </w:rPr>
              <w:t>Βήμα 7</w:t>
            </w:r>
            <w:r w:rsidRPr="00066AC9">
              <w:rPr>
                <w:rFonts w:asciiTheme="minorHAnsi" w:hAnsiTheme="minorHAnsi" w:cstheme="minorHAnsi"/>
                <w:color w:val="0D0F1A"/>
                <w:sz w:val="24"/>
                <w:lang w:val="el-GR"/>
              </w:rPr>
              <w:t>: Απαντήστε τώρα σε αυτές τις ερωτήσεις. Αφιερώστε λίγο χρόνο για να σκεφτείτε τι θέλετε να απαντήσετε.</w:t>
            </w:r>
          </w:p>
          <w:p w14:paraId="60FD760E" w14:textId="77777777" w:rsidR="00341740" w:rsidRPr="00066AC9" w:rsidRDefault="00341740" w:rsidP="00341740">
            <w:pPr>
              <w:pStyle w:val="TableParagraph"/>
              <w:numPr>
                <w:ilvl w:val="0"/>
                <w:numId w:val="8"/>
              </w:numPr>
              <w:tabs>
                <w:tab w:val="left" w:pos="799"/>
              </w:tabs>
              <w:spacing w:line="276" w:lineRule="auto"/>
              <w:ind w:hanging="360"/>
              <w:rPr>
                <w:rFonts w:asciiTheme="minorHAnsi" w:hAnsiTheme="minorHAnsi" w:cstheme="minorHAnsi"/>
                <w:sz w:val="24"/>
                <w:lang w:val="el-GR"/>
              </w:rPr>
            </w:pPr>
            <w:r w:rsidRPr="00066AC9">
              <w:rPr>
                <w:rFonts w:asciiTheme="minorHAnsi" w:hAnsiTheme="minorHAnsi" w:cstheme="minorHAnsi"/>
                <w:color w:val="0D0F1A"/>
                <w:sz w:val="24"/>
                <w:lang w:val="el-GR"/>
              </w:rPr>
              <w:t>Ποιες στρατηγικές χρησιμοποιήσατε για να ζωγραφίσετε ή να ζωγραφίσετε</w:t>
            </w:r>
            <w:r w:rsidRPr="00066AC9">
              <w:rPr>
                <w:rFonts w:asciiTheme="minorHAnsi" w:hAnsiTheme="minorHAnsi" w:cstheme="minorHAnsi"/>
                <w:color w:val="0D0F1A"/>
                <w:spacing w:val="-2"/>
                <w:sz w:val="24"/>
                <w:lang w:val="el-GR"/>
              </w:rPr>
              <w:t>;</w:t>
            </w:r>
          </w:p>
          <w:p w14:paraId="76A6F3B0" w14:textId="77777777" w:rsidR="00341740" w:rsidRPr="00066AC9" w:rsidRDefault="00341740" w:rsidP="00341740">
            <w:pPr>
              <w:pStyle w:val="TableParagraph"/>
              <w:numPr>
                <w:ilvl w:val="0"/>
                <w:numId w:val="8"/>
              </w:numPr>
              <w:tabs>
                <w:tab w:val="left" w:pos="799"/>
              </w:tabs>
              <w:spacing w:line="276" w:lineRule="auto"/>
              <w:ind w:hanging="360"/>
              <w:rPr>
                <w:rFonts w:asciiTheme="minorHAnsi" w:hAnsiTheme="minorHAnsi" w:cstheme="minorHAnsi"/>
                <w:sz w:val="24"/>
                <w:lang w:val="el-GR"/>
              </w:rPr>
            </w:pPr>
            <w:r w:rsidRPr="00066AC9">
              <w:rPr>
                <w:rFonts w:asciiTheme="minorHAnsi" w:hAnsiTheme="minorHAnsi" w:cstheme="minorHAnsi"/>
                <w:color w:val="0D0F1A"/>
                <w:sz w:val="24"/>
                <w:lang w:val="el-GR"/>
              </w:rPr>
              <w:t xml:space="preserve">Τι δεν λειτούργησε τόσο </w:t>
            </w:r>
            <w:r w:rsidRPr="00066AC9">
              <w:rPr>
                <w:rFonts w:asciiTheme="minorHAnsi" w:hAnsiTheme="minorHAnsi" w:cstheme="minorHAnsi"/>
                <w:color w:val="0D0F1A"/>
                <w:spacing w:val="-2"/>
                <w:sz w:val="24"/>
                <w:lang w:val="el-GR"/>
              </w:rPr>
              <w:t>καλά;</w:t>
            </w:r>
          </w:p>
          <w:p w14:paraId="7DDFA9C2" w14:textId="77777777" w:rsidR="00341740" w:rsidRPr="00066AC9" w:rsidRDefault="00341740" w:rsidP="00341740">
            <w:pPr>
              <w:pStyle w:val="TableParagraph"/>
              <w:numPr>
                <w:ilvl w:val="0"/>
                <w:numId w:val="8"/>
              </w:numPr>
              <w:tabs>
                <w:tab w:val="left" w:pos="799"/>
              </w:tabs>
              <w:spacing w:line="276" w:lineRule="auto"/>
              <w:ind w:hanging="360"/>
              <w:rPr>
                <w:rFonts w:asciiTheme="minorHAnsi" w:hAnsiTheme="minorHAnsi" w:cstheme="minorHAnsi"/>
                <w:sz w:val="24"/>
                <w:lang w:val="el-GR"/>
              </w:rPr>
            </w:pPr>
            <w:r w:rsidRPr="00066AC9">
              <w:rPr>
                <w:rFonts w:asciiTheme="minorHAnsi" w:hAnsiTheme="minorHAnsi" w:cstheme="minorHAnsi"/>
                <w:color w:val="0D0F1A"/>
                <w:sz w:val="24"/>
                <w:lang w:val="el-GR"/>
              </w:rPr>
              <w:t xml:space="preserve">Τι θα αλλάζατε την επόμενη </w:t>
            </w:r>
            <w:r w:rsidRPr="00066AC9">
              <w:rPr>
                <w:rFonts w:asciiTheme="minorHAnsi" w:hAnsiTheme="minorHAnsi" w:cstheme="minorHAnsi"/>
                <w:color w:val="0D0F1A"/>
                <w:spacing w:val="-2"/>
                <w:sz w:val="24"/>
                <w:lang w:val="el-GR"/>
              </w:rPr>
              <w:t>φορά;</w:t>
            </w:r>
          </w:p>
          <w:p w14:paraId="08807D61" w14:textId="77777777" w:rsidR="00341740" w:rsidRPr="00066AC9" w:rsidRDefault="00341740" w:rsidP="00341740">
            <w:pPr>
              <w:pStyle w:val="TableParagraph"/>
              <w:numPr>
                <w:ilvl w:val="0"/>
                <w:numId w:val="8"/>
              </w:numPr>
              <w:tabs>
                <w:tab w:val="left" w:pos="799"/>
              </w:tabs>
              <w:spacing w:line="276" w:lineRule="auto"/>
              <w:ind w:right="70"/>
              <w:rPr>
                <w:rFonts w:asciiTheme="minorHAnsi" w:hAnsiTheme="minorHAnsi" w:cstheme="minorHAnsi"/>
                <w:sz w:val="24"/>
                <w:lang w:val="el-GR"/>
              </w:rPr>
            </w:pPr>
            <w:r w:rsidRPr="00066AC9">
              <w:rPr>
                <w:rFonts w:asciiTheme="minorHAnsi" w:hAnsiTheme="minorHAnsi" w:cstheme="minorHAnsi"/>
                <w:color w:val="0D0F1A"/>
                <w:sz w:val="24"/>
                <w:lang w:val="el-GR"/>
              </w:rPr>
              <w:t>Σε ποιο βαθμό αξιοποιήσατε όλες τις διαθέσιμες μαθησιακές ενισχύσεις;</w:t>
            </w:r>
          </w:p>
          <w:p w14:paraId="44569621" w14:textId="77777777" w:rsidR="00341740" w:rsidRPr="00066AC9" w:rsidRDefault="00341740" w:rsidP="00341740">
            <w:pPr>
              <w:pStyle w:val="TableParagraph"/>
              <w:numPr>
                <w:ilvl w:val="0"/>
                <w:numId w:val="8"/>
              </w:numPr>
              <w:tabs>
                <w:tab w:val="left" w:pos="799"/>
              </w:tabs>
              <w:spacing w:line="276" w:lineRule="auto"/>
              <w:ind w:hanging="360"/>
              <w:rPr>
                <w:rFonts w:asciiTheme="minorHAnsi" w:hAnsiTheme="minorHAnsi" w:cstheme="minorHAnsi"/>
                <w:sz w:val="24"/>
                <w:lang w:val="el-GR"/>
              </w:rPr>
            </w:pPr>
            <w:r w:rsidRPr="00066AC9">
              <w:rPr>
                <w:rFonts w:asciiTheme="minorHAnsi" w:hAnsiTheme="minorHAnsi" w:cstheme="minorHAnsi"/>
                <w:color w:val="0D0F1A"/>
                <w:sz w:val="24"/>
                <w:lang w:val="el-GR"/>
              </w:rPr>
              <w:t xml:space="preserve">Παλεύατε με τα </w:t>
            </w:r>
            <w:r w:rsidRPr="00066AC9">
              <w:rPr>
                <w:rFonts w:asciiTheme="minorHAnsi" w:hAnsiTheme="minorHAnsi" w:cstheme="minorHAnsi"/>
                <w:color w:val="0D0F1A"/>
                <w:spacing w:val="-2"/>
                <w:sz w:val="24"/>
                <w:lang w:val="el-GR"/>
              </w:rPr>
              <w:t xml:space="preserve">κίνητρά </w:t>
            </w:r>
            <w:r w:rsidRPr="00066AC9">
              <w:rPr>
                <w:rFonts w:asciiTheme="minorHAnsi" w:hAnsiTheme="minorHAnsi" w:cstheme="minorHAnsi"/>
                <w:color w:val="0D0F1A"/>
                <w:sz w:val="24"/>
                <w:lang w:val="el-GR"/>
              </w:rPr>
              <w:t>σας</w:t>
            </w:r>
            <w:r w:rsidRPr="00066AC9">
              <w:rPr>
                <w:rFonts w:asciiTheme="minorHAnsi" w:hAnsiTheme="minorHAnsi" w:cstheme="minorHAnsi"/>
                <w:color w:val="0D0F1A"/>
                <w:spacing w:val="-2"/>
                <w:sz w:val="24"/>
                <w:lang w:val="el-GR"/>
              </w:rPr>
              <w:t>;</w:t>
            </w:r>
          </w:p>
          <w:p w14:paraId="48CA4A0D" w14:textId="77777777" w:rsidR="00341740" w:rsidRPr="00066AC9" w:rsidRDefault="00341740" w:rsidP="00341740">
            <w:pPr>
              <w:pStyle w:val="TableParagraph"/>
              <w:numPr>
                <w:ilvl w:val="0"/>
                <w:numId w:val="8"/>
              </w:numPr>
              <w:tabs>
                <w:tab w:val="left" w:pos="799"/>
              </w:tabs>
              <w:spacing w:line="276" w:lineRule="auto"/>
              <w:ind w:hanging="360"/>
              <w:rPr>
                <w:rFonts w:asciiTheme="minorHAnsi" w:hAnsiTheme="minorHAnsi" w:cstheme="minorHAnsi"/>
                <w:sz w:val="24"/>
                <w:lang w:val="el-GR"/>
              </w:rPr>
            </w:pPr>
            <w:r w:rsidRPr="00066AC9">
              <w:rPr>
                <w:rFonts w:asciiTheme="minorHAnsi" w:hAnsiTheme="minorHAnsi" w:cstheme="minorHAnsi"/>
                <w:color w:val="0D0F1A"/>
                <w:sz w:val="24"/>
                <w:lang w:val="el-GR"/>
              </w:rPr>
              <w:t xml:space="preserve">Είχατε κάποια σύγχυση σχετικά με την </w:t>
            </w:r>
            <w:r w:rsidRPr="00066AC9">
              <w:rPr>
                <w:rFonts w:asciiTheme="minorHAnsi" w:hAnsiTheme="minorHAnsi" w:cstheme="minorHAnsi"/>
                <w:color w:val="0D0F1A"/>
                <w:spacing w:val="-2"/>
                <w:sz w:val="24"/>
                <w:lang w:val="el-GR"/>
              </w:rPr>
              <w:t>άσκηση;</w:t>
            </w:r>
          </w:p>
          <w:p w14:paraId="1387BB4D" w14:textId="77777777" w:rsidR="00341740" w:rsidRPr="00F6004F" w:rsidRDefault="00341740" w:rsidP="00341740">
            <w:pPr>
              <w:pStyle w:val="TableParagraph"/>
              <w:numPr>
                <w:ilvl w:val="0"/>
                <w:numId w:val="8"/>
              </w:numPr>
              <w:tabs>
                <w:tab w:val="left" w:pos="799"/>
                <w:tab w:val="left" w:pos="1355"/>
              </w:tabs>
              <w:spacing w:line="276" w:lineRule="auto"/>
              <w:ind w:right="62"/>
              <w:rPr>
                <w:rFonts w:asciiTheme="minorHAnsi" w:hAnsiTheme="minorHAnsi" w:cstheme="minorHAnsi"/>
                <w:sz w:val="24"/>
                <w:lang w:val="el-GR"/>
              </w:rPr>
            </w:pPr>
            <w:r w:rsidRPr="00066AC9">
              <w:rPr>
                <w:rFonts w:asciiTheme="minorHAnsi" w:hAnsiTheme="minorHAnsi" w:cstheme="minorHAnsi"/>
                <w:color w:val="0D0F1A"/>
                <w:sz w:val="24"/>
                <w:lang w:val="el-GR"/>
              </w:rPr>
              <w:t xml:space="preserve">Ολοκληρώσατε εγκαίρως τη δραστηριότητα; Αν όχι, πώς μπορείτε να </w:t>
            </w:r>
            <w:r w:rsidRPr="00066AC9">
              <w:rPr>
                <w:rFonts w:asciiTheme="minorHAnsi" w:hAnsiTheme="minorHAnsi" w:cstheme="minorHAnsi"/>
                <w:color w:val="0D0F1A"/>
                <w:spacing w:val="-2"/>
                <w:sz w:val="24"/>
                <w:lang w:val="el-GR"/>
              </w:rPr>
              <w:t>βελτιωθείτε;</w:t>
            </w:r>
          </w:p>
          <w:p w14:paraId="592945FF" w14:textId="77777777" w:rsidR="00341740" w:rsidRPr="00F6004F" w:rsidRDefault="00341740" w:rsidP="00143138">
            <w:pPr>
              <w:pStyle w:val="TableParagraph"/>
              <w:tabs>
                <w:tab w:val="left" w:pos="799"/>
                <w:tab w:val="left" w:pos="1355"/>
              </w:tabs>
              <w:spacing w:line="276" w:lineRule="auto"/>
              <w:ind w:right="62"/>
              <w:rPr>
                <w:rFonts w:asciiTheme="minorHAnsi" w:hAnsiTheme="minorHAnsi" w:cstheme="minorHAnsi"/>
                <w:sz w:val="24"/>
                <w:lang w:val="el-GR"/>
              </w:rPr>
            </w:pPr>
            <w:r w:rsidRPr="004070AB">
              <w:rPr>
                <w:rFonts w:asciiTheme="minorHAnsi" w:hAnsiTheme="minorHAnsi" w:cstheme="minorHAnsi"/>
                <w:b/>
                <w:bCs/>
                <w:sz w:val="24"/>
                <w:lang w:val="el-GR"/>
              </w:rPr>
              <w:t>Βήμα 8:</w:t>
            </w:r>
            <w:r w:rsidRPr="00F6004F">
              <w:rPr>
                <w:rFonts w:asciiTheme="minorHAnsi" w:hAnsiTheme="minorHAnsi" w:cstheme="minorHAnsi"/>
                <w:sz w:val="24"/>
                <w:lang w:val="el-GR"/>
              </w:rPr>
              <w:t xml:space="preserve"> Αφού απαντήσετε σε αυτές τις ερωτήσεις, προσπαθήστε να βρείτε τα θετικά και τα αρνητικά της μεθόδου εργασίας σας. Καταγράψτε τα.</w:t>
            </w:r>
          </w:p>
          <w:p w14:paraId="1F6F3D5A" w14:textId="77777777" w:rsidR="00341740" w:rsidRPr="0026396F" w:rsidRDefault="00341740" w:rsidP="00143138">
            <w:pPr>
              <w:pStyle w:val="TableParagraph"/>
              <w:tabs>
                <w:tab w:val="left" w:pos="799"/>
                <w:tab w:val="left" w:pos="1355"/>
              </w:tabs>
              <w:spacing w:line="276" w:lineRule="auto"/>
              <w:ind w:right="62"/>
              <w:rPr>
                <w:rFonts w:asciiTheme="minorHAnsi" w:hAnsiTheme="minorHAnsi" w:cstheme="minorHAnsi"/>
                <w:sz w:val="24"/>
                <w:lang w:val="el-GR"/>
              </w:rPr>
            </w:pPr>
            <w:r w:rsidRPr="004070AB">
              <w:rPr>
                <w:rFonts w:asciiTheme="minorHAnsi" w:hAnsiTheme="minorHAnsi" w:cstheme="minorHAnsi"/>
                <w:b/>
                <w:bCs/>
                <w:sz w:val="24"/>
                <w:lang w:val="el-GR"/>
              </w:rPr>
              <w:t>Βήμα 9:</w:t>
            </w:r>
            <w:r w:rsidRPr="00F6004F">
              <w:rPr>
                <w:rFonts w:asciiTheme="minorHAnsi" w:hAnsiTheme="minorHAnsi" w:cstheme="minorHAnsi"/>
                <w:sz w:val="24"/>
                <w:lang w:val="el-GR"/>
              </w:rPr>
              <w:t xml:space="preserve"> Μπορείτε τώρα να προσπαθήσετε να ξανακάνετε αυτή τη δραστηριότητα ζωγραφίζοντας κάτι άλλο και αξιοποιώντας τα θετικά σας</w:t>
            </w:r>
          </w:p>
        </w:tc>
      </w:tr>
    </w:tbl>
    <w:p w14:paraId="2A24C6FE" w14:textId="77777777" w:rsidR="00341740" w:rsidRPr="007069D5" w:rsidRDefault="00341740" w:rsidP="00341740">
      <w:pPr>
        <w:rPr>
          <w:sz w:val="24"/>
          <w:lang w:val="el-GR"/>
        </w:rPr>
        <w:sectPr w:rsidR="00341740" w:rsidRPr="007069D5" w:rsidSect="003E4499">
          <w:type w:val="continuous"/>
          <w:pgSz w:w="11910" w:h="16840"/>
          <w:pgMar w:top="1400" w:right="720" w:bottom="280" w:left="860" w:header="720" w:footer="720" w:gutter="0"/>
          <w:cols w:space="720"/>
        </w:sectPr>
      </w:pPr>
    </w:p>
    <w:p w14:paraId="5FF2BE69" w14:textId="77777777" w:rsidR="00341740" w:rsidRDefault="00341740" w:rsidP="00341740">
      <w:pPr>
        <w:pStyle w:val="Heading1"/>
        <w:ind w:left="142" w:right="124"/>
        <w:jc w:val="both"/>
        <w:rPr>
          <w:color w:val="215C99"/>
          <w:spacing w:val="-2"/>
          <w:lang w:val="el-GR"/>
        </w:rPr>
      </w:pPr>
      <w:bookmarkStart w:id="4" w:name="_bookmark4"/>
      <w:bookmarkEnd w:id="4"/>
      <w:r w:rsidRPr="007069D5">
        <w:rPr>
          <w:color w:val="215C99"/>
          <w:spacing w:val="-2"/>
          <w:lang w:val="el-GR"/>
        </w:rPr>
        <w:lastRenderedPageBreak/>
        <w:t>Πρόσθετο υλικό ανάγνωσης ή μελέτης</w:t>
      </w:r>
    </w:p>
    <w:p w14:paraId="531FB711" w14:textId="77777777" w:rsidR="00341740" w:rsidRDefault="00341740" w:rsidP="00341740">
      <w:pPr>
        <w:pStyle w:val="BodyText"/>
        <w:spacing w:line="276" w:lineRule="auto"/>
        <w:ind w:left="142" w:right="124"/>
        <w:jc w:val="both"/>
        <w:rPr>
          <w:lang w:val="el-GR"/>
        </w:rPr>
      </w:pPr>
    </w:p>
    <w:p w14:paraId="0358C426" w14:textId="79C69A70" w:rsidR="00341740" w:rsidRDefault="00341740" w:rsidP="00341740">
      <w:pPr>
        <w:pStyle w:val="BodyText"/>
        <w:spacing w:line="276" w:lineRule="auto"/>
        <w:ind w:left="142" w:right="124"/>
        <w:jc w:val="both"/>
        <w:rPr>
          <w:spacing w:val="-2"/>
          <w:lang w:val="el-GR"/>
        </w:rPr>
      </w:pPr>
      <w:r w:rsidRPr="007069D5">
        <w:rPr>
          <w:lang w:val="el-GR"/>
        </w:rPr>
        <w:t xml:space="preserve">Συγχαρητήρια, φτάσατε σε αυτό το σημείο και ολοκληρώσατε τις δραστηριότητες </w:t>
      </w:r>
      <w:proofErr w:type="spellStart"/>
      <w:r w:rsidRPr="007069D5">
        <w:rPr>
          <w:lang w:val="el-GR"/>
        </w:rPr>
        <w:t>αυτοαναστοχασμού</w:t>
      </w:r>
      <w:proofErr w:type="spellEnd"/>
      <w:r w:rsidRPr="007069D5">
        <w:rPr>
          <w:lang w:val="el-GR"/>
        </w:rPr>
        <w:t xml:space="preserve"> που σχετίζονται με τους καλλιτεχνικούς κλάδους. Τι ακολουθεί; Αν θέλετε να μάθετε περισσότερα για τα θέματα που καλύψατε μέχρι στιγμής σε αυτό το μάθημα, έχουμε ετοιμάσει το ακόλουθο πρόσθετο αναγνωστικό υλικό για εσάς. Σε αυτή την ενότητα παρουσιάζονται ορισμένοι σύνδεσμοι προς πρόσθετο υλικό και βίντεο που βρήκαμε στο διαδίκτυο και που πιστεύουμε ότι θα σας βοηθήσουν να κάνετε το επόμενο βήμα στην ανάπτυξη </w:t>
      </w:r>
      <w:r w:rsidRPr="007069D5">
        <w:rPr>
          <w:spacing w:val="-2"/>
          <w:lang w:val="el-GR"/>
        </w:rPr>
        <w:t>των γνώσεων σας.</w:t>
      </w:r>
    </w:p>
    <w:p w14:paraId="132F998D" w14:textId="77777777" w:rsidR="00341740" w:rsidRPr="007069D5" w:rsidRDefault="00341740" w:rsidP="00341740">
      <w:pPr>
        <w:pStyle w:val="BodyText"/>
        <w:spacing w:before="3" w:after="1"/>
        <w:rPr>
          <w:sz w:val="13"/>
          <w:lang w:val="el-GR"/>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654"/>
      </w:tblGrid>
      <w:tr w:rsidR="00341740" w:rsidRPr="0026396F" w14:paraId="34DAACAE" w14:textId="77777777" w:rsidTr="00143138">
        <w:trPr>
          <w:trHeight w:val="472"/>
        </w:trPr>
        <w:tc>
          <w:tcPr>
            <w:tcW w:w="2410" w:type="dxa"/>
            <w:shd w:val="clear" w:color="auto" w:fill="EC7C30"/>
            <w:vAlign w:val="center"/>
          </w:tcPr>
          <w:p w14:paraId="242282E0" w14:textId="77777777" w:rsidR="00341740" w:rsidRDefault="00341740" w:rsidP="00143138">
            <w:pPr>
              <w:pStyle w:val="TableParagraph"/>
              <w:spacing w:line="276" w:lineRule="auto"/>
              <w:ind w:left="573" w:right="357" w:hanging="207"/>
              <w:rPr>
                <w:b/>
                <w:sz w:val="24"/>
              </w:rPr>
            </w:pPr>
            <w:proofErr w:type="spellStart"/>
            <w:r>
              <w:rPr>
                <w:b/>
                <w:color w:val="FFFFFF"/>
                <w:spacing w:val="-2"/>
                <w:sz w:val="24"/>
              </w:rPr>
              <w:t>Τίτλος</w:t>
            </w:r>
            <w:proofErr w:type="spellEnd"/>
            <w:r>
              <w:rPr>
                <w:b/>
                <w:color w:val="FFFFFF"/>
                <w:spacing w:val="-2"/>
                <w:sz w:val="24"/>
              </w:rPr>
              <w:t xml:space="preserve"> π</w:t>
            </w:r>
            <w:proofErr w:type="spellStart"/>
            <w:r>
              <w:rPr>
                <w:b/>
                <w:color w:val="FFFFFF"/>
                <w:spacing w:val="-2"/>
                <w:sz w:val="24"/>
                <w:lang w:val="el-GR"/>
              </w:rPr>
              <w:t>ηγής</w:t>
            </w:r>
            <w:proofErr w:type="spellEnd"/>
            <w:r>
              <w:rPr>
                <w:b/>
                <w:color w:val="FFFFFF"/>
                <w:spacing w:val="-2"/>
                <w:sz w:val="24"/>
              </w:rPr>
              <w:t>:</w:t>
            </w:r>
          </w:p>
        </w:tc>
        <w:tc>
          <w:tcPr>
            <w:tcW w:w="7654" w:type="dxa"/>
            <w:vAlign w:val="center"/>
          </w:tcPr>
          <w:p w14:paraId="5B039E3F" w14:textId="77777777" w:rsidR="00341740" w:rsidRPr="007069D5" w:rsidRDefault="00341740" w:rsidP="00143138">
            <w:pPr>
              <w:pStyle w:val="TableParagraph"/>
              <w:spacing w:line="276" w:lineRule="auto"/>
              <w:ind w:left="107"/>
              <w:rPr>
                <w:sz w:val="24"/>
                <w:lang w:val="el-GR"/>
              </w:rPr>
            </w:pPr>
            <w:proofErr w:type="spellStart"/>
            <w:r w:rsidRPr="007069D5">
              <w:rPr>
                <w:sz w:val="24"/>
                <w:lang w:val="el-GR"/>
              </w:rPr>
              <w:t>Μεταγνώση</w:t>
            </w:r>
            <w:proofErr w:type="spellEnd"/>
            <w:r w:rsidRPr="007069D5">
              <w:rPr>
                <w:sz w:val="24"/>
                <w:lang w:val="el-GR"/>
              </w:rPr>
              <w:t xml:space="preserve">: Μάθηση: Η δεξιότητα που προάγει την προηγμένη </w:t>
            </w:r>
            <w:r w:rsidRPr="007069D5">
              <w:rPr>
                <w:spacing w:val="-2"/>
                <w:sz w:val="24"/>
                <w:lang w:val="el-GR"/>
              </w:rPr>
              <w:t>μάθηση</w:t>
            </w:r>
          </w:p>
        </w:tc>
      </w:tr>
      <w:tr w:rsidR="00341740" w:rsidRPr="0026396F" w14:paraId="67B91448" w14:textId="77777777" w:rsidTr="00143138">
        <w:trPr>
          <w:trHeight w:val="409"/>
        </w:trPr>
        <w:tc>
          <w:tcPr>
            <w:tcW w:w="2410" w:type="dxa"/>
            <w:shd w:val="clear" w:color="auto" w:fill="EC7C30"/>
            <w:vAlign w:val="center"/>
          </w:tcPr>
          <w:p w14:paraId="441F683A" w14:textId="77777777" w:rsidR="00341740" w:rsidRDefault="00341740" w:rsidP="00143138">
            <w:pPr>
              <w:pStyle w:val="TableParagraph"/>
              <w:spacing w:line="276" w:lineRule="auto"/>
              <w:ind w:left="7" w:right="-435"/>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654" w:type="dxa"/>
            <w:vAlign w:val="center"/>
          </w:tcPr>
          <w:p w14:paraId="03EE4AD2" w14:textId="77777777" w:rsidR="00341740" w:rsidRPr="007069D5" w:rsidRDefault="00341740" w:rsidP="00143138">
            <w:pPr>
              <w:pStyle w:val="TableParagraph"/>
              <w:spacing w:line="276" w:lineRule="auto"/>
              <w:ind w:left="107"/>
              <w:rPr>
                <w:sz w:val="24"/>
                <w:lang w:val="el-GR"/>
              </w:rPr>
            </w:pPr>
            <w:r w:rsidRPr="007069D5">
              <w:rPr>
                <w:sz w:val="24"/>
                <w:lang w:val="el-GR"/>
              </w:rPr>
              <w:t xml:space="preserve">Τι είναι η </w:t>
            </w:r>
            <w:r>
              <w:rPr>
                <w:sz w:val="24"/>
              </w:rPr>
              <w:t>L</w:t>
            </w:r>
            <w:r w:rsidRPr="007069D5">
              <w:rPr>
                <w:sz w:val="24"/>
                <w:lang w:val="el-GR"/>
              </w:rPr>
              <w:t>2</w:t>
            </w:r>
            <w:r>
              <w:rPr>
                <w:sz w:val="24"/>
              </w:rPr>
              <w:t>L</w:t>
            </w:r>
            <w:r w:rsidRPr="007069D5">
              <w:rPr>
                <w:sz w:val="24"/>
                <w:lang w:val="el-GR"/>
              </w:rPr>
              <w:t xml:space="preserve"> </w:t>
            </w:r>
            <w:r w:rsidRPr="007069D5">
              <w:rPr>
                <w:spacing w:val="-2"/>
                <w:sz w:val="24"/>
                <w:lang w:val="el-GR"/>
              </w:rPr>
              <w:t>Ικανότητα/</w:t>
            </w:r>
            <w:proofErr w:type="spellStart"/>
            <w:r w:rsidRPr="007069D5">
              <w:rPr>
                <w:spacing w:val="-2"/>
                <w:sz w:val="24"/>
                <w:lang w:val="el-GR"/>
              </w:rPr>
              <w:t>Μεταγνώση</w:t>
            </w:r>
            <w:proofErr w:type="spellEnd"/>
            <w:r w:rsidRPr="007069D5">
              <w:rPr>
                <w:spacing w:val="-2"/>
                <w:sz w:val="24"/>
                <w:lang w:val="el-GR"/>
              </w:rPr>
              <w:t>;</w:t>
            </w:r>
          </w:p>
        </w:tc>
      </w:tr>
      <w:tr w:rsidR="00341740" w14:paraId="1706E212" w14:textId="77777777" w:rsidTr="00143138">
        <w:trPr>
          <w:trHeight w:val="1586"/>
        </w:trPr>
        <w:tc>
          <w:tcPr>
            <w:tcW w:w="2410" w:type="dxa"/>
            <w:shd w:val="clear" w:color="auto" w:fill="EC7C30"/>
            <w:vAlign w:val="center"/>
          </w:tcPr>
          <w:p w14:paraId="424BFEA0" w14:textId="77777777" w:rsidR="00341740" w:rsidRDefault="00341740" w:rsidP="00143138">
            <w:pPr>
              <w:pStyle w:val="TableParagraph"/>
              <w:spacing w:line="276" w:lineRule="auto"/>
              <w:ind w:left="128" w:right="118"/>
              <w:jc w:val="center"/>
              <w:rPr>
                <w:b/>
                <w:sz w:val="24"/>
              </w:rPr>
            </w:pPr>
            <w:proofErr w:type="spellStart"/>
            <w:r>
              <w:rPr>
                <w:b/>
                <w:color w:val="FFFFFF"/>
                <w:spacing w:val="-2"/>
                <w:sz w:val="24"/>
              </w:rPr>
              <w:t>Εισ</w:t>
            </w:r>
            <w:proofErr w:type="spellEnd"/>
            <w:r>
              <w:rPr>
                <w:b/>
                <w:color w:val="FFFFFF"/>
                <w:spacing w:val="-2"/>
                <w:sz w:val="24"/>
              </w:rPr>
              <w:t xml:space="preserve">αγωγή </w:t>
            </w:r>
            <w:proofErr w:type="spellStart"/>
            <w:r>
              <w:rPr>
                <w:b/>
                <w:color w:val="FFFFFF"/>
                <w:sz w:val="24"/>
              </w:rPr>
              <w:t>στον</w:t>
            </w:r>
            <w:proofErr w:type="spellEnd"/>
            <w:r>
              <w:rPr>
                <w:b/>
                <w:color w:val="FFFFFF"/>
                <w:sz w:val="24"/>
              </w:rPr>
              <w:t xml:space="preserve"> </w:t>
            </w:r>
            <w:r>
              <w:rPr>
                <w:b/>
                <w:color w:val="FFFFFF"/>
                <w:spacing w:val="-2"/>
                <w:sz w:val="24"/>
              </w:rPr>
              <w:t>π</w:t>
            </w:r>
            <w:proofErr w:type="spellStart"/>
            <w:r>
              <w:rPr>
                <w:b/>
                <w:color w:val="FFFFFF"/>
                <w:spacing w:val="-2"/>
                <w:sz w:val="24"/>
              </w:rPr>
              <w:t>όρο</w:t>
            </w:r>
            <w:proofErr w:type="spellEnd"/>
            <w:r>
              <w:rPr>
                <w:b/>
                <w:color w:val="FFFFFF"/>
                <w:spacing w:val="-2"/>
                <w:sz w:val="24"/>
              </w:rPr>
              <w:t>:</w:t>
            </w:r>
          </w:p>
        </w:tc>
        <w:tc>
          <w:tcPr>
            <w:tcW w:w="7654" w:type="dxa"/>
            <w:vAlign w:val="center"/>
          </w:tcPr>
          <w:p w14:paraId="78740C40" w14:textId="77777777" w:rsidR="00341740" w:rsidRDefault="00341740" w:rsidP="00143138">
            <w:pPr>
              <w:pStyle w:val="TableParagraph"/>
              <w:ind w:left="107" w:right="101"/>
              <w:jc w:val="both"/>
              <w:rPr>
                <w:sz w:val="24"/>
              </w:rPr>
            </w:pPr>
            <w:r w:rsidRPr="007069D5">
              <w:rPr>
                <w:sz w:val="24"/>
                <w:lang w:val="el-GR"/>
              </w:rPr>
              <w:t xml:space="preserve">Αυτό το πρόσθετο υλικό είναι ένα βίντεο σχετικά με τη </w:t>
            </w:r>
            <w:proofErr w:type="spellStart"/>
            <w:r w:rsidRPr="007069D5">
              <w:rPr>
                <w:sz w:val="24"/>
                <w:lang w:val="el-GR"/>
              </w:rPr>
              <w:t>μεταγνώση</w:t>
            </w:r>
            <w:proofErr w:type="spellEnd"/>
            <w:r w:rsidRPr="007069D5">
              <w:rPr>
                <w:sz w:val="24"/>
                <w:lang w:val="el-GR"/>
              </w:rPr>
              <w:t xml:space="preserve">. Η μάθηση είναι μια ενεργητική διαδικασία και η τελειοποίηση μιας δεξιότητας που ονομάζεται </w:t>
            </w:r>
            <w:proofErr w:type="spellStart"/>
            <w:r w:rsidRPr="007069D5">
              <w:rPr>
                <w:sz w:val="24"/>
                <w:lang w:val="el-GR"/>
              </w:rPr>
              <w:t>μεταγνώση</w:t>
            </w:r>
            <w:proofErr w:type="spellEnd"/>
            <w:r w:rsidRPr="007069D5">
              <w:rPr>
                <w:sz w:val="24"/>
                <w:lang w:val="el-GR"/>
              </w:rPr>
              <w:t xml:space="preserve"> μπορεί να σας βοηθήσει να δημιουργήσετε τις καλύτερες δυνατές ευκαιρίες για να γίνετε ένας επιτυχημένος μαθητής. </w:t>
            </w:r>
            <w:proofErr w:type="spellStart"/>
            <w:r>
              <w:rPr>
                <w:sz w:val="24"/>
              </w:rPr>
              <w:t>Αυτό</w:t>
            </w:r>
            <w:proofErr w:type="spellEnd"/>
            <w:r>
              <w:rPr>
                <w:sz w:val="24"/>
              </w:rPr>
              <w:t xml:space="preserve"> </w:t>
            </w:r>
            <w:proofErr w:type="spellStart"/>
            <w:r>
              <w:rPr>
                <w:sz w:val="24"/>
              </w:rPr>
              <w:t>το</w:t>
            </w:r>
            <w:proofErr w:type="spellEnd"/>
            <w:r>
              <w:rPr>
                <w:sz w:val="24"/>
              </w:rPr>
              <w:t xml:space="preserve"> β</w:t>
            </w:r>
            <w:proofErr w:type="spellStart"/>
            <w:r>
              <w:rPr>
                <w:sz w:val="24"/>
              </w:rPr>
              <w:t>ίντεο</w:t>
            </w:r>
            <w:proofErr w:type="spellEnd"/>
            <w:r>
              <w:rPr>
                <w:sz w:val="24"/>
              </w:rPr>
              <w:t xml:space="preserve"> </w:t>
            </w:r>
            <w:proofErr w:type="spellStart"/>
            <w:r>
              <w:rPr>
                <w:sz w:val="24"/>
              </w:rPr>
              <w:t>εξηγεί</w:t>
            </w:r>
            <w:proofErr w:type="spellEnd"/>
            <w:r>
              <w:rPr>
                <w:sz w:val="24"/>
              </w:rPr>
              <w:t xml:space="preserve"> </w:t>
            </w:r>
            <w:proofErr w:type="spellStart"/>
            <w:r>
              <w:rPr>
                <w:sz w:val="24"/>
              </w:rPr>
              <w:t>τι</w:t>
            </w:r>
            <w:proofErr w:type="spellEnd"/>
            <w:r>
              <w:rPr>
                <w:sz w:val="24"/>
              </w:rPr>
              <w:t xml:space="preserve"> </w:t>
            </w:r>
            <w:proofErr w:type="spellStart"/>
            <w:r>
              <w:rPr>
                <w:sz w:val="24"/>
              </w:rPr>
              <w:t>είν</w:t>
            </w:r>
            <w:proofErr w:type="spellEnd"/>
            <w:r>
              <w:rPr>
                <w:sz w:val="24"/>
              </w:rPr>
              <w:t xml:space="preserve">αι η </w:t>
            </w:r>
            <w:proofErr w:type="spellStart"/>
            <w:r>
              <w:rPr>
                <w:sz w:val="24"/>
              </w:rPr>
              <w:t>μετ</w:t>
            </w:r>
            <w:proofErr w:type="spellEnd"/>
            <w:r>
              <w:rPr>
                <w:sz w:val="24"/>
              </w:rPr>
              <w:t>αγνώση.</w:t>
            </w:r>
          </w:p>
        </w:tc>
      </w:tr>
      <w:tr w:rsidR="00341740" w14:paraId="3DD3B205" w14:textId="77777777" w:rsidTr="00143138">
        <w:trPr>
          <w:trHeight w:val="1721"/>
        </w:trPr>
        <w:tc>
          <w:tcPr>
            <w:tcW w:w="2410" w:type="dxa"/>
            <w:shd w:val="clear" w:color="auto" w:fill="EC7C30"/>
            <w:vAlign w:val="center"/>
          </w:tcPr>
          <w:p w14:paraId="7E1B98E3" w14:textId="77777777" w:rsidR="00341740" w:rsidRPr="007069D5" w:rsidRDefault="00341740" w:rsidP="00143138">
            <w:pPr>
              <w:pStyle w:val="TableParagraph"/>
              <w:spacing w:line="276" w:lineRule="auto"/>
              <w:ind w:left="107" w:right="95" w:firstLine="26"/>
              <w:jc w:val="both"/>
              <w:rPr>
                <w:b/>
                <w:sz w:val="24"/>
                <w:lang w:val="el-GR"/>
              </w:rPr>
            </w:pPr>
            <w:r w:rsidRPr="007069D5">
              <w:rPr>
                <w:b/>
                <w:color w:val="FFFFFF"/>
                <w:sz w:val="24"/>
                <w:lang w:val="el-GR"/>
              </w:rPr>
              <w:t xml:space="preserve">Τι </w:t>
            </w:r>
            <w:r w:rsidRPr="007069D5">
              <w:rPr>
                <w:b/>
                <w:color w:val="FFFFFF"/>
                <w:spacing w:val="-3"/>
                <w:sz w:val="24"/>
                <w:lang w:val="el-GR"/>
              </w:rPr>
              <w:t xml:space="preserve">θα </w:t>
            </w:r>
            <w:r w:rsidRPr="007069D5">
              <w:rPr>
                <w:b/>
                <w:color w:val="FFFFFF"/>
                <w:sz w:val="24"/>
                <w:lang w:val="el-GR"/>
              </w:rPr>
              <w:t xml:space="preserve">κερδίσετε από τη χρήση </w:t>
            </w:r>
            <w:r>
              <w:rPr>
                <w:b/>
                <w:color w:val="FFFFFF"/>
                <w:sz w:val="24"/>
                <w:lang w:val="el-GR"/>
              </w:rPr>
              <w:t>αυτής της πηγής</w:t>
            </w:r>
            <w:r w:rsidRPr="007069D5">
              <w:rPr>
                <w:b/>
                <w:color w:val="FFFFFF"/>
                <w:sz w:val="24"/>
                <w:lang w:val="el-GR"/>
              </w:rPr>
              <w:t>;</w:t>
            </w:r>
          </w:p>
        </w:tc>
        <w:tc>
          <w:tcPr>
            <w:tcW w:w="7654" w:type="dxa"/>
            <w:vAlign w:val="center"/>
          </w:tcPr>
          <w:p w14:paraId="03C54031" w14:textId="77777777" w:rsidR="00341740" w:rsidRPr="007069D5" w:rsidRDefault="00341740" w:rsidP="00341740">
            <w:pPr>
              <w:pStyle w:val="TableParagraph"/>
              <w:numPr>
                <w:ilvl w:val="0"/>
                <w:numId w:val="7"/>
              </w:numPr>
              <w:tabs>
                <w:tab w:val="left" w:pos="827"/>
              </w:tabs>
              <w:ind w:hanging="360"/>
              <w:rPr>
                <w:rFonts w:ascii="Times New Roman" w:hAnsi="Times New Roman"/>
                <w:sz w:val="24"/>
                <w:lang w:val="el-GR"/>
              </w:rPr>
            </w:pPr>
            <w:r w:rsidRPr="007069D5">
              <w:rPr>
                <w:sz w:val="24"/>
                <w:lang w:val="el-GR"/>
              </w:rPr>
              <w:t xml:space="preserve">Πώς να γίνετε ένας επιτυχημένος </w:t>
            </w:r>
            <w:r w:rsidRPr="007069D5">
              <w:rPr>
                <w:spacing w:val="-2"/>
                <w:sz w:val="24"/>
                <w:lang w:val="el-GR"/>
              </w:rPr>
              <w:t>μαθητής</w:t>
            </w:r>
          </w:p>
          <w:p w14:paraId="413C57DD" w14:textId="77777777" w:rsidR="00341740" w:rsidRDefault="00341740" w:rsidP="00341740">
            <w:pPr>
              <w:pStyle w:val="TableParagraph"/>
              <w:numPr>
                <w:ilvl w:val="0"/>
                <w:numId w:val="7"/>
              </w:numPr>
              <w:tabs>
                <w:tab w:val="left" w:pos="827"/>
              </w:tabs>
              <w:ind w:hanging="360"/>
              <w:rPr>
                <w:rFonts w:ascii="Times New Roman" w:hAnsi="Times New Roman"/>
                <w:sz w:val="24"/>
              </w:rPr>
            </w:pPr>
            <w:proofErr w:type="spellStart"/>
            <w:r>
              <w:rPr>
                <w:sz w:val="24"/>
              </w:rPr>
              <w:t>Τι</w:t>
            </w:r>
            <w:proofErr w:type="spellEnd"/>
            <w:r>
              <w:rPr>
                <w:sz w:val="24"/>
              </w:rPr>
              <w:t xml:space="preserve"> </w:t>
            </w:r>
            <w:proofErr w:type="spellStart"/>
            <w:r>
              <w:rPr>
                <w:sz w:val="24"/>
              </w:rPr>
              <w:t>είν</w:t>
            </w:r>
            <w:proofErr w:type="spellEnd"/>
            <w:r>
              <w:rPr>
                <w:sz w:val="24"/>
              </w:rPr>
              <w:t xml:space="preserve">αι η </w:t>
            </w:r>
            <w:proofErr w:type="spellStart"/>
            <w:r>
              <w:rPr>
                <w:spacing w:val="-2"/>
                <w:sz w:val="24"/>
              </w:rPr>
              <w:t>μετ</w:t>
            </w:r>
            <w:proofErr w:type="spellEnd"/>
            <w:r>
              <w:rPr>
                <w:spacing w:val="-2"/>
                <w:sz w:val="24"/>
              </w:rPr>
              <w:t>αγνώση</w:t>
            </w:r>
          </w:p>
          <w:p w14:paraId="43039EBD" w14:textId="77777777" w:rsidR="00341740" w:rsidRDefault="00341740" w:rsidP="00341740">
            <w:pPr>
              <w:pStyle w:val="TableParagraph"/>
              <w:numPr>
                <w:ilvl w:val="0"/>
                <w:numId w:val="7"/>
              </w:numPr>
              <w:tabs>
                <w:tab w:val="left" w:pos="827"/>
              </w:tabs>
              <w:ind w:hanging="360"/>
              <w:rPr>
                <w:rFonts w:ascii="Times New Roman" w:hAnsi="Times New Roman"/>
                <w:sz w:val="24"/>
              </w:rPr>
            </w:pPr>
            <w:proofErr w:type="spellStart"/>
            <w:r>
              <w:rPr>
                <w:sz w:val="24"/>
              </w:rPr>
              <w:t>Πώς</w:t>
            </w:r>
            <w:proofErr w:type="spellEnd"/>
            <w:r>
              <w:rPr>
                <w:sz w:val="24"/>
              </w:rPr>
              <w:t xml:space="preserve"> να μαθα</w:t>
            </w:r>
            <w:proofErr w:type="spellStart"/>
            <w:r>
              <w:rPr>
                <w:sz w:val="24"/>
              </w:rPr>
              <w:t>ίνετε</w:t>
            </w:r>
            <w:proofErr w:type="spellEnd"/>
            <w:r>
              <w:rPr>
                <w:sz w:val="24"/>
              </w:rPr>
              <w:t xml:space="preserve"> </w:t>
            </w:r>
            <w:r>
              <w:rPr>
                <w:spacing w:val="-2"/>
                <w:sz w:val="24"/>
              </w:rPr>
              <w:t>απ</w:t>
            </w:r>
            <w:proofErr w:type="spellStart"/>
            <w:r>
              <w:rPr>
                <w:spacing w:val="-2"/>
                <w:sz w:val="24"/>
              </w:rPr>
              <w:t>οτελεσμ</w:t>
            </w:r>
            <w:proofErr w:type="spellEnd"/>
            <w:r>
              <w:rPr>
                <w:spacing w:val="-2"/>
                <w:sz w:val="24"/>
              </w:rPr>
              <w:t>ατικά</w:t>
            </w:r>
          </w:p>
          <w:p w14:paraId="7CED903F" w14:textId="77777777" w:rsidR="00341740" w:rsidRDefault="00341740" w:rsidP="00341740">
            <w:pPr>
              <w:pStyle w:val="TableParagraph"/>
              <w:numPr>
                <w:ilvl w:val="0"/>
                <w:numId w:val="7"/>
              </w:numPr>
              <w:tabs>
                <w:tab w:val="left" w:pos="827"/>
              </w:tabs>
              <w:ind w:hanging="360"/>
              <w:rPr>
                <w:rFonts w:ascii="Times New Roman" w:hAnsi="Times New Roman"/>
                <w:sz w:val="24"/>
              </w:rPr>
            </w:pPr>
            <w:proofErr w:type="spellStart"/>
            <w:r>
              <w:rPr>
                <w:sz w:val="24"/>
              </w:rPr>
              <w:t>Τι</w:t>
            </w:r>
            <w:proofErr w:type="spellEnd"/>
            <w:r>
              <w:rPr>
                <w:sz w:val="24"/>
              </w:rPr>
              <w:t xml:space="preserve"> </w:t>
            </w:r>
            <w:proofErr w:type="spellStart"/>
            <w:r>
              <w:rPr>
                <w:sz w:val="24"/>
              </w:rPr>
              <w:t>είν</w:t>
            </w:r>
            <w:proofErr w:type="spellEnd"/>
            <w:r>
              <w:rPr>
                <w:sz w:val="24"/>
              </w:rPr>
              <w:t xml:space="preserve">αι η </w:t>
            </w:r>
            <w:proofErr w:type="spellStart"/>
            <w:r>
              <w:rPr>
                <w:sz w:val="24"/>
              </w:rPr>
              <w:t>γνωστική</w:t>
            </w:r>
            <w:proofErr w:type="spellEnd"/>
            <w:r>
              <w:rPr>
                <w:sz w:val="24"/>
              </w:rPr>
              <w:t xml:space="preserve"> </w:t>
            </w:r>
            <w:proofErr w:type="spellStart"/>
            <w:r>
              <w:rPr>
                <w:spacing w:val="-2"/>
                <w:sz w:val="24"/>
              </w:rPr>
              <w:t>στρ</w:t>
            </w:r>
            <w:proofErr w:type="spellEnd"/>
            <w:r>
              <w:rPr>
                <w:spacing w:val="-2"/>
                <w:sz w:val="24"/>
              </w:rPr>
              <w:t>ατηγική</w:t>
            </w:r>
          </w:p>
          <w:p w14:paraId="40C3CE0D" w14:textId="77777777" w:rsidR="00341740" w:rsidRDefault="00341740" w:rsidP="00341740">
            <w:pPr>
              <w:pStyle w:val="TableParagraph"/>
              <w:numPr>
                <w:ilvl w:val="0"/>
                <w:numId w:val="7"/>
              </w:numPr>
              <w:tabs>
                <w:tab w:val="left" w:pos="827"/>
              </w:tabs>
              <w:ind w:hanging="360"/>
              <w:rPr>
                <w:rFonts w:ascii="Times New Roman" w:hAnsi="Times New Roman"/>
                <w:sz w:val="24"/>
              </w:rPr>
            </w:pPr>
            <w:r>
              <w:rPr>
                <w:sz w:val="24"/>
              </w:rPr>
              <w:t xml:space="preserve">Η </w:t>
            </w:r>
            <w:proofErr w:type="spellStart"/>
            <w:r>
              <w:rPr>
                <w:spacing w:val="-2"/>
                <w:sz w:val="24"/>
              </w:rPr>
              <w:t>δι</w:t>
            </w:r>
            <w:proofErr w:type="spellEnd"/>
            <w:r>
              <w:rPr>
                <w:spacing w:val="-2"/>
                <w:sz w:val="24"/>
              </w:rPr>
              <w:t xml:space="preserve">αδικασία </w:t>
            </w:r>
            <w:proofErr w:type="spellStart"/>
            <w:r>
              <w:rPr>
                <w:spacing w:val="-2"/>
                <w:sz w:val="24"/>
              </w:rPr>
              <w:t>της</w:t>
            </w:r>
            <w:proofErr w:type="spellEnd"/>
            <w:r>
              <w:rPr>
                <w:spacing w:val="-2"/>
                <w:sz w:val="24"/>
              </w:rPr>
              <w:t xml:space="preserve"> </w:t>
            </w:r>
            <w:proofErr w:type="spellStart"/>
            <w:r>
              <w:rPr>
                <w:sz w:val="24"/>
              </w:rPr>
              <w:t>μετ</w:t>
            </w:r>
            <w:proofErr w:type="spellEnd"/>
            <w:r>
              <w:rPr>
                <w:sz w:val="24"/>
              </w:rPr>
              <w:t>αγνώσης</w:t>
            </w:r>
          </w:p>
          <w:p w14:paraId="32C4AAA8" w14:textId="77777777" w:rsidR="00341740" w:rsidRDefault="00341740" w:rsidP="00341740">
            <w:pPr>
              <w:pStyle w:val="TableParagraph"/>
              <w:numPr>
                <w:ilvl w:val="0"/>
                <w:numId w:val="7"/>
              </w:numPr>
              <w:tabs>
                <w:tab w:val="left" w:pos="827"/>
              </w:tabs>
              <w:ind w:hanging="360"/>
              <w:rPr>
                <w:rFonts w:ascii="Times New Roman" w:hAnsi="Times New Roman"/>
              </w:rPr>
            </w:pPr>
            <w:proofErr w:type="spellStart"/>
            <w:r>
              <w:rPr>
                <w:sz w:val="24"/>
              </w:rPr>
              <w:t>Ορισμένες</w:t>
            </w:r>
            <w:proofErr w:type="spellEnd"/>
            <w:r>
              <w:rPr>
                <w:sz w:val="24"/>
              </w:rPr>
              <w:t xml:space="preserve"> </w:t>
            </w:r>
            <w:r>
              <w:rPr>
                <w:spacing w:val="-2"/>
                <w:sz w:val="24"/>
              </w:rPr>
              <w:t>επ</w:t>
            </w:r>
            <w:proofErr w:type="spellStart"/>
            <w:r>
              <w:rPr>
                <w:spacing w:val="-2"/>
                <w:sz w:val="24"/>
              </w:rPr>
              <w:t>ιλογές</w:t>
            </w:r>
            <w:proofErr w:type="spellEnd"/>
            <w:r>
              <w:rPr>
                <w:spacing w:val="-2"/>
                <w:sz w:val="24"/>
              </w:rPr>
              <w:t xml:space="preserve"> </w:t>
            </w:r>
            <w:r>
              <w:rPr>
                <w:sz w:val="24"/>
              </w:rPr>
              <w:t>σπ</w:t>
            </w:r>
            <w:proofErr w:type="spellStart"/>
            <w:r>
              <w:rPr>
                <w:sz w:val="24"/>
              </w:rPr>
              <w:t>ουδών</w:t>
            </w:r>
            <w:proofErr w:type="spellEnd"/>
          </w:p>
        </w:tc>
      </w:tr>
      <w:tr w:rsidR="00341740" w14:paraId="161FD21D" w14:textId="77777777" w:rsidTr="00143138">
        <w:trPr>
          <w:trHeight w:val="463"/>
        </w:trPr>
        <w:tc>
          <w:tcPr>
            <w:tcW w:w="2410" w:type="dxa"/>
            <w:shd w:val="clear" w:color="auto" w:fill="EC7C30"/>
            <w:vAlign w:val="center"/>
          </w:tcPr>
          <w:p w14:paraId="7D612C20" w14:textId="77777777" w:rsidR="00341740" w:rsidRDefault="00341740" w:rsidP="00143138">
            <w:pPr>
              <w:pStyle w:val="TableParagraph"/>
              <w:spacing w:line="276" w:lineRule="auto"/>
              <w:ind w:left="359" w:right="347" w:firstLine="129"/>
              <w:rPr>
                <w:b/>
                <w:sz w:val="24"/>
              </w:rPr>
            </w:pPr>
            <w:proofErr w:type="spellStart"/>
            <w:r>
              <w:rPr>
                <w:b/>
                <w:color w:val="FFFFFF"/>
                <w:sz w:val="24"/>
              </w:rPr>
              <w:t>Σύνδεσ</w:t>
            </w:r>
            <w:r>
              <w:rPr>
                <w:b/>
                <w:color w:val="FFFFFF"/>
                <w:sz w:val="24"/>
                <w:lang w:val="el-GR"/>
              </w:rPr>
              <w:t>μος</w:t>
            </w:r>
            <w:proofErr w:type="spellEnd"/>
            <w:r>
              <w:rPr>
                <w:b/>
                <w:color w:val="FFFFFF"/>
                <w:spacing w:val="-2"/>
                <w:sz w:val="24"/>
              </w:rPr>
              <w:t>:</w:t>
            </w:r>
          </w:p>
        </w:tc>
        <w:tc>
          <w:tcPr>
            <w:tcW w:w="7654" w:type="dxa"/>
            <w:vAlign w:val="center"/>
          </w:tcPr>
          <w:p w14:paraId="13E6BE50" w14:textId="77777777" w:rsidR="00341740" w:rsidRDefault="00341740" w:rsidP="00143138">
            <w:pPr>
              <w:pStyle w:val="TableParagraph"/>
              <w:spacing w:line="276" w:lineRule="auto"/>
              <w:ind w:left="107"/>
              <w:rPr>
                <w:sz w:val="24"/>
              </w:rPr>
            </w:pPr>
            <w:hyperlink r:id="rId15">
              <w:r>
                <w:rPr>
                  <w:color w:val="0462C1"/>
                  <w:spacing w:val="-2"/>
                  <w:sz w:val="24"/>
                  <w:u w:val="single" w:color="0462C1"/>
                </w:rPr>
                <w:t>https://www.youtube.com/watch?v=elZFL4FLVLE&amp;t=65s</w:t>
              </w:r>
            </w:hyperlink>
          </w:p>
        </w:tc>
      </w:tr>
    </w:tbl>
    <w:p w14:paraId="5DCC6E36" w14:textId="77777777" w:rsidR="00341740" w:rsidRDefault="00341740" w:rsidP="00341740">
      <w:pPr>
        <w:rPr>
          <w:sz w:val="24"/>
        </w:rPr>
        <w:sectPr w:rsidR="00341740" w:rsidSect="003E4499">
          <w:pgSz w:w="11910" w:h="16840"/>
          <w:pgMar w:top="851" w:right="720" w:bottom="1959" w:left="86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9"/>
        <w:gridCol w:w="7645"/>
      </w:tblGrid>
      <w:tr w:rsidR="00341740" w:rsidRPr="0026396F" w14:paraId="001F7328" w14:textId="77777777" w:rsidTr="00143138">
        <w:trPr>
          <w:trHeight w:val="363"/>
          <w:jc w:val="center"/>
        </w:trPr>
        <w:tc>
          <w:tcPr>
            <w:tcW w:w="2419" w:type="dxa"/>
            <w:shd w:val="clear" w:color="auto" w:fill="EC7C30"/>
            <w:vAlign w:val="center"/>
          </w:tcPr>
          <w:p w14:paraId="06ACF8FE" w14:textId="77777777" w:rsidR="00341740" w:rsidRDefault="00341740" w:rsidP="00143138">
            <w:pPr>
              <w:pStyle w:val="TableParagraph"/>
              <w:spacing w:before="119"/>
              <w:ind w:left="9" w:right="2"/>
              <w:jc w:val="center"/>
              <w:rPr>
                <w:b/>
                <w:sz w:val="24"/>
              </w:rPr>
            </w:pPr>
            <w:proofErr w:type="spellStart"/>
            <w:r>
              <w:rPr>
                <w:b/>
                <w:color w:val="FFFFFF"/>
                <w:spacing w:val="-2"/>
                <w:sz w:val="24"/>
              </w:rPr>
              <w:t>Τίτλος</w:t>
            </w:r>
            <w:proofErr w:type="spellEnd"/>
            <w:r>
              <w:rPr>
                <w:b/>
                <w:color w:val="FFFFFF"/>
                <w:spacing w:val="-2"/>
                <w:sz w:val="24"/>
              </w:rPr>
              <w:t xml:space="preserve"> </w:t>
            </w:r>
            <w:r>
              <w:rPr>
                <w:b/>
                <w:color w:val="FFFFFF"/>
                <w:sz w:val="24"/>
              </w:rPr>
              <w:t>π</w:t>
            </w:r>
            <w:proofErr w:type="spellStart"/>
            <w:r>
              <w:rPr>
                <w:b/>
                <w:color w:val="FFFFFF"/>
                <w:sz w:val="24"/>
                <w:lang w:val="el-GR"/>
              </w:rPr>
              <w:t>ηγής</w:t>
            </w:r>
            <w:proofErr w:type="spellEnd"/>
            <w:r>
              <w:rPr>
                <w:b/>
                <w:color w:val="FFFFFF"/>
                <w:sz w:val="24"/>
              </w:rPr>
              <w:t>:</w:t>
            </w:r>
          </w:p>
        </w:tc>
        <w:tc>
          <w:tcPr>
            <w:tcW w:w="7645" w:type="dxa"/>
            <w:vAlign w:val="center"/>
          </w:tcPr>
          <w:p w14:paraId="34D8E6EA" w14:textId="77777777" w:rsidR="00341740" w:rsidRPr="007069D5" w:rsidRDefault="00341740" w:rsidP="00143138">
            <w:pPr>
              <w:pStyle w:val="TableParagraph"/>
              <w:spacing w:before="119"/>
              <w:ind w:left="107"/>
              <w:rPr>
                <w:sz w:val="24"/>
                <w:lang w:val="el-GR"/>
              </w:rPr>
            </w:pPr>
            <w:r w:rsidRPr="007069D5">
              <w:rPr>
                <w:sz w:val="24"/>
                <w:lang w:val="el-GR"/>
              </w:rPr>
              <w:t xml:space="preserve">Τι είναι η Μαθαίνω να μαθαίνω </w:t>
            </w:r>
            <w:r w:rsidRPr="007069D5">
              <w:rPr>
                <w:spacing w:val="-2"/>
                <w:sz w:val="24"/>
                <w:lang w:val="el-GR"/>
              </w:rPr>
              <w:t>επάρκεια;</w:t>
            </w:r>
          </w:p>
        </w:tc>
      </w:tr>
      <w:tr w:rsidR="00341740" w:rsidRPr="0026396F" w14:paraId="39675ED1" w14:textId="77777777" w:rsidTr="00143138">
        <w:trPr>
          <w:trHeight w:val="369"/>
          <w:jc w:val="center"/>
        </w:trPr>
        <w:tc>
          <w:tcPr>
            <w:tcW w:w="2419" w:type="dxa"/>
            <w:shd w:val="clear" w:color="auto" w:fill="EC7C30"/>
            <w:vAlign w:val="center"/>
          </w:tcPr>
          <w:p w14:paraId="51917855" w14:textId="77777777" w:rsidR="00341740" w:rsidRDefault="00341740" w:rsidP="00143138">
            <w:pPr>
              <w:pStyle w:val="TableParagraph"/>
              <w:spacing w:before="119"/>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645" w:type="dxa"/>
            <w:vAlign w:val="center"/>
          </w:tcPr>
          <w:p w14:paraId="54C23490" w14:textId="77777777" w:rsidR="00341740" w:rsidRPr="007069D5" w:rsidRDefault="00341740" w:rsidP="00143138">
            <w:pPr>
              <w:pStyle w:val="TableParagraph"/>
              <w:spacing w:before="119"/>
              <w:ind w:left="107"/>
              <w:rPr>
                <w:sz w:val="24"/>
                <w:lang w:val="el-GR"/>
              </w:rPr>
            </w:pPr>
            <w:r w:rsidRPr="007069D5">
              <w:rPr>
                <w:sz w:val="24"/>
                <w:lang w:val="el-GR"/>
              </w:rPr>
              <w:t xml:space="preserve">Ικανότητα </w:t>
            </w:r>
            <w:r>
              <w:rPr>
                <w:sz w:val="24"/>
                <w:lang w:val="el-GR"/>
              </w:rPr>
              <w:t>μάθησης</w:t>
            </w:r>
            <w:r w:rsidRPr="007069D5">
              <w:rPr>
                <w:sz w:val="24"/>
                <w:lang w:val="el-GR"/>
              </w:rPr>
              <w:t xml:space="preserve"> και πώς να </w:t>
            </w:r>
            <w:r w:rsidRPr="007069D5">
              <w:rPr>
                <w:spacing w:val="-5"/>
                <w:sz w:val="24"/>
                <w:lang w:val="el-GR"/>
              </w:rPr>
              <w:t xml:space="preserve">την </w:t>
            </w:r>
            <w:r w:rsidRPr="007069D5">
              <w:rPr>
                <w:sz w:val="24"/>
                <w:lang w:val="el-GR"/>
              </w:rPr>
              <w:t>αναπτύξετε.</w:t>
            </w:r>
          </w:p>
        </w:tc>
      </w:tr>
      <w:tr w:rsidR="00341740" w:rsidRPr="0026396F" w14:paraId="64E640A1" w14:textId="77777777" w:rsidTr="00143138">
        <w:trPr>
          <w:trHeight w:val="2262"/>
          <w:jc w:val="center"/>
        </w:trPr>
        <w:tc>
          <w:tcPr>
            <w:tcW w:w="2419" w:type="dxa"/>
            <w:shd w:val="clear" w:color="auto" w:fill="EC7C30"/>
            <w:vAlign w:val="center"/>
          </w:tcPr>
          <w:p w14:paraId="4DAD3DFC" w14:textId="77777777" w:rsidR="00341740" w:rsidRDefault="00341740" w:rsidP="00143138">
            <w:pPr>
              <w:pStyle w:val="TableParagraph"/>
              <w:spacing w:before="119" w:line="278" w:lineRule="auto"/>
              <w:ind w:left="331" w:right="222" w:hanging="99"/>
              <w:jc w:val="center"/>
              <w:rPr>
                <w:b/>
                <w:sz w:val="24"/>
              </w:rPr>
            </w:pPr>
            <w:proofErr w:type="spellStart"/>
            <w:r>
              <w:rPr>
                <w:b/>
                <w:color w:val="FFFFFF"/>
                <w:sz w:val="24"/>
              </w:rPr>
              <w:t>Εισ</w:t>
            </w:r>
            <w:proofErr w:type="spellEnd"/>
            <w:r>
              <w:rPr>
                <w:b/>
                <w:color w:val="FFFFFF"/>
                <w:sz w:val="24"/>
              </w:rPr>
              <w:t>αγωγή:</w:t>
            </w:r>
          </w:p>
        </w:tc>
        <w:tc>
          <w:tcPr>
            <w:tcW w:w="7645" w:type="dxa"/>
            <w:vAlign w:val="center"/>
          </w:tcPr>
          <w:p w14:paraId="0A2FC005" w14:textId="77777777" w:rsidR="00341740" w:rsidRPr="007069D5" w:rsidRDefault="00341740" w:rsidP="00143138">
            <w:pPr>
              <w:pStyle w:val="TableParagraph"/>
              <w:spacing w:before="119"/>
              <w:ind w:left="107" w:right="93"/>
              <w:jc w:val="both"/>
              <w:rPr>
                <w:sz w:val="24"/>
                <w:lang w:val="el-GR"/>
              </w:rPr>
            </w:pPr>
            <w:r w:rsidRPr="007069D5">
              <w:rPr>
                <w:sz w:val="24"/>
                <w:lang w:val="el-GR"/>
              </w:rPr>
              <w:t xml:space="preserve">Αυτό το πρόσθετο υλικό είναι ένας δικτυακός τόπος που παρουσιάζει την ικανότητα </w:t>
            </w:r>
            <w:r>
              <w:rPr>
                <w:sz w:val="24"/>
                <w:lang w:val="el-GR"/>
              </w:rPr>
              <w:t>μάθησης</w:t>
            </w:r>
            <w:r w:rsidRPr="007069D5">
              <w:rPr>
                <w:sz w:val="24"/>
                <w:lang w:val="el-GR"/>
              </w:rPr>
              <w:t xml:space="preserve"> και περιγράφει τον τρόπο ανάπτυξής της. Η προσέγγιση της </w:t>
            </w:r>
            <w:r>
              <w:rPr>
                <w:sz w:val="24"/>
                <w:lang w:val="el-GR"/>
              </w:rPr>
              <w:t>μάθησης</w:t>
            </w:r>
            <w:r w:rsidRPr="007069D5">
              <w:rPr>
                <w:sz w:val="24"/>
                <w:lang w:val="el-GR"/>
              </w:rPr>
              <w:t xml:space="preserve"> παρέχει στους εκπαιδευόμενους εργαλεία και μεθόδους για </w:t>
            </w:r>
            <w:proofErr w:type="spellStart"/>
            <w:r w:rsidRPr="007069D5">
              <w:rPr>
                <w:sz w:val="24"/>
                <w:lang w:val="el-GR"/>
              </w:rPr>
              <w:t>αναστοχαστική</w:t>
            </w:r>
            <w:proofErr w:type="spellEnd"/>
            <w:r w:rsidRPr="007069D5">
              <w:rPr>
                <w:sz w:val="24"/>
                <w:lang w:val="el-GR"/>
              </w:rPr>
              <w:t xml:space="preserve"> και στρατηγική σκέψη που θα τους βοηθήσουν να αναπτύξουν και να βελτιώσουν τον τρόπο μάθησής τους. Αυτός ο δικτυακός τόπος αποτελεί μέρος ενός ευρωπαϊκού προγράμματος. Παρουσιάζει εργαλεία και μεθόδους μάθησης της μη τυπικής και άτυπης εκπαίδευσης.</w:t>
            </w:r>
          </w:p>
        </w:tc>
      </w:tr>
      <w:tr w:rsidR="00341740" w:rsidRPr="0026396F" w14:paraId="0DF9EB72" w14:textId="77777777" w:rsidTr="00143138">
        <w:trPr>
          <w:trHeight w:val="1894"/>
          <w:jc w:val="center"/>
        </w:trPr>
        <w:tc>
          <w:tcPr>
            <w:tcW w:w="2419" w:type="dxa"/>
            <w:shd w:val="clear" w:color="auto" w:fill="EC7C30"/>
            <w:vAlign w:val="center"/>
          </w:tcPr>
          <w:p w14:paraId="704A3EE5" w14:textId="77777777" w:rsidR="00341740" w:rsidRPr="007069D5" w:rsidRDefault="00341740" w:rsidP="00143138">
            <w:pPr>
              <w:pStyle w:val="TableParagraph"/>
              <w:spacing w:before="120" w:line="276" w:lineRule="auto"/>
              <w:ind w:left="9" w:right="3"/>
              <w:jc w:val="center"/>
              <w:rPr>
                <w:b/>
                <w:sz w:val="24"/>
                <w:lang w:val="el-GR"/>
              </w:rPr>
            </w:pPr>
            <w:r w:rsidRPr="007069D5">
              <w:rPr>
                <w:b/>
                <w:color w:val="FFFFFF"/>
                <w:sz w:val="24"/>
                <w:lang w:val="el-GR"/>
              </w:rPr>
              <w:t xml:space="preserve">Τι θα κερδίσετε από τη χρήση </w:t>
            </w:r>
            <w:r>
              <w:rPr>
                <w:b/>
                <w:color w:val="FFFFFF"/>
                <w:sz w:val="24"/>
                <w:lang w:val="el-GR"/>
              </w:rPr>
              <w:t>αυτής της πηγής</w:t>
            </w:r>
            <w:r w:rsidRPr="007069D5">
              <w:rPr>
                <w:b/>
                <w:color w:val="FFFFFF"/>
                <w:spacing w:val="-2"/>
                <w:sz w:val="24"/>
                <w:lang w:val="el-GR"/>
              </w:rPr>
              <w:t>;</w:t>
            </w:r>
          </w:p>
        </w:tc>
        <w:tc>
          <w:tcPr>
            <w:tcW w:w="7645" w:type="dxa"/>
            <w:vAlign w:val="center"/>
          </w:tcPr>
          <w:p w14:paraId="6B5BD24C" w14:textId="77777777" w:rsidR="00341740" w:rsidRPr="007B5118" w:rsidRDefault="00341740" w:rsidP="00341740">
            <w:pPr>
              <w:pStyle w:val="TableParagraph"/>
              <w:numPr>
                <w:ilvl w:val="0"/>
                <w:numId w:val="6"/>
              </w:numPr>
              <w:tabs>
                <w:tab w:val="left" w:pos="828"/>
              </w:tabs>
              <w:rPr>
                <w:sz w:val="24"/>
                <w:lang w:val="el-GR"/>
              </w:rPr>
            </w:pPr>
            <w:r w:rsidRPr="007B5118">
              <w:rPr>
                <w:sz w:val="24"/>
                <w:lang w:val="el-GR"/>
              </w:rPr>
              <w:t xml:space="preserve">Ποια είναι η </w:t>
            </w:r>
            <w:r w:rsidRPr="007B5118">
              <w:rPr>
                <w:spacing w:val="-2"/>
                <w:sz w:val="24"/>
                <w:lang w:val="el-GR"/>
              </w:rPr>
              <w:t xml:space="preserve">αρμοδιότητα </w:t>
            </w:r>
            <w:r>
              <w:rPr>
                <w:sz w:val="24"/>
                <w:lang w:val="el-GR"/>
              </w:rPr>
              <w:t>της μάθησης</w:t>
            </w:r>
          </w:p>
          <w:p w14:paraId="3C9F983C" w14:textId="77777777" w:rsidR="00341740" w:rsidRPr="007069D5" w:rsidRDefault="00341740" w:rsidP="00341740">
            <w:pPr>
              <w:pStyle w:val="TableParagraph"/>
              <w:numPr>
                <w:ilvl w:val="0"/>
                <w:numId w:val="6"/>
              </w:numPr>
              <w:tabs>
                <w:tab w:val="left" w:pos="828"/>
              </w:tabs>
              <w:rPr>
                <w:sz w:val="24"/>
                <w:lang w:val="el-GR"/>
              </w:rPr>
            </w:pPr>
            <w:r w:rsidRPr="007069D5">
              <w:rPr>
                <w:sz w:val="24"/>
                <w:lang w:val="el-GR"/>
              </w:rPr>
              <w:t xml:space="preserve">Τα δυνατά και </w:t>
            </w:r>
            <w:r w:rsidRPr="007069D5">
              <w:rPr>
                <w:spacing w:val="-2"/>
                <w:sz w:val="24"/>
                <w:lang w:val="el-GR"/>
              </w:rPr>
              <w:t xml:space="preserve">αδύνατα </w:t>
            </w:r>
            <w:r w:rsidRPr="007069D5">
              <w:rPr>
                <w:sz w:val="24"/>
                <w:lang w:val="el-GR"/>
              </w:rPr>
              <w:t>σημεία σας</w:t>
            </w:r>
          </w:p>
          <w:p w14:paraId="519FFB8E" w14:textId="77777777" w:rsidR="00341740" w:rsidRDefault="00341740" w:rsidP="00341740">
            <w:pPr>
              <w:pStyle w:val="TableParagraph"/>
              <w:numPr>
                <w:ilvl w:val="0"/>
                <w:numId w:val="6"/>
              </w:numPr>
              <w:tabs>
                <w:tab w:val="left" w:pos="828"/>
              </w:tabs>
              <w:rPr>
                <w:sz w:val="24"/>
              </w:rPr>
            </w:pPr>
            <w:proofErr w:type="spellStart"/>
            <w:r>
              <w:rPr>
                <w:spacing w:val="-2"/>
                <w:sz w:val="24"/>
              </w:rPr>
              <w:t>Μετ</w:t>
            </w:r>
            <w:proofErr w:type="spellEnd"/>
            <w:r>
              <w:rPr>
                <w:spacing w:val="-2"/>
                <w:sz w:val="24"/>
              </w:rPr>
              <w:t>αγνώση</w:t>
            </w:r>
          </w:p>
          <w:p w14:paraId="0182548D" w14:textId="77777777" w:rsidR="00341740" w:rsidRDefault="00341740" w:rsidP="00341740">
            <w:pPr>
              <w:pStyle w:val="TableParagraph"/>
              <w:numPr>
                <w:ilvl w:val="0"/>
                <w:numId w:val="6"/>
              </w:numPr>
              <w:tabs>
                <w:tab w:val="left" w:pos="828"/>
              </w:tabs>
              <w:rPr>
                <w:sz w:val="24"/>
              </w:rPr>
            </w:pPr>
            <w:proofErr w:type="spellStart"/>
            <w:r>
              <w:rPr>
                <w:sz w:val="24"/>
              </w:rPr>
              <w:t>Δι</w:t>
            </w:r>
            <w:proofErr w:type="spellEnd"/>
            <w:r>
              <w:rPr>
                <w:sz w:val="24"/>
              </w:rPr>
              <w:t xml:space="preserve">αφορετικές </w:t>
            </w:r>
            <w:proofErr w:type="spellStart"/>
            <w:r>
              <w:rPr>
                <w:sz w:val="24"/>
              </w:rPr>
              <w:t>μέθοδοι</w:t>
            </w:r>
            <w:proofErr w:type="spellEnd"/>
            <w:r>
              <w:rPr>
                <w:sz w:val="24"/>
              </w:rPr>
              <w:t xml:space="preserve"> και </w:t>
            </w:r>
            <w:proofErr w:type="spellStart"/>
            <w:r>
              <w:rPr>
                <w:spacing w:val="-2"/>
                <w:sz w:val="24"/>
              </w:rPr>
              <w:t>στρ</w:t>
            </w:r>
            <w:proofErr w:type="spellEnd"/>
            <w:r>
              <w:rPr>
                <w:spacing w:val="-2"/>
                <w:sz w:val="24"/>
              </w:rPr>
              <w:t xml:space="preserve">ατηγικές </w:t>
            </w:r>
            <w:proofErr w:type="spellStart"/>
            <w:r>
              <w:rPr>
                <w:sz w:val="24"/>
              </w:rPr>
              <w:t>μάθησης</w:t>
            </w:r>
            <w:proofErr w:type="spellEnd"/>
          </w:p>
          <w:p w14:paraId="7FF25027" w14:textId="77777777" w:rsidR="00341740" w:rsidRPr="007069D5" w:rsidRDefault="00341740" w:rsidP="00341740">
            <w:pPr>
              <w:pStyle w:val="TableParagraph"/>
              <w:numPr>
                <w:ilvl w:val="0"/>
                <w:numId w:val="6"/>
              </w:numPr>
              <w:tabs>
                <w:tab w:val="left" w:pos="828"/>
              </w:tabs>
              <w:ind w:right="103"/>
              <w:rPr>
                <w:sz w:val="24"/>
                <w:lang w:val="el-GR"/>
              </w:rPr>
            </w:pPr>
            <w:r w:rsidRPr="007069D5">
              <w:rPr>
                <w:sz w:val="24"/>
                <w:lang w:val="el-GR"/>
              </w:rPr>
              <w:t xml:space="preserve">Οι διάφορες ερωτήσεις που μπορείτε να κάνετε στον εαυτό σας προκειμένου να αναπτύξετε </w:t>
            </w:r>
            <w:proofErr w:type="spellStart"/>
            <w:r w:rsidRPr="007069D5">
              <w:rPr>
                <w:sz w:val="24"/>
                <w:lang w:val="el-GR"/>
              </w:rPr>
              <w:t>μεταγνωστικές</w:t>
            </w:r>
            <w:proofErr w:type="spellEnd"/>
            <w:r w:rsidRPr="007069D5">
              <w:rPr>
                <w:sz w:val="24"/>
                <w:lang w:val="el-GR"/>
              </w:rPr>
              <w:t xml:space="preserve"> δεξιότητες</w:t>
            </w:r>
          </w:p>
        </w:tc>
      </w:tr>
      <w:tr w:rsidR="00341740" w14:paraId="317A88EF" w14:textId="77777777" w:rsidTr="00143138">
        <w:trPr>
          <w:trHeight w:val="622"/>
          <w:jc w:val="center"/>
        </w:trPr>
        <w:tc>
          <w:tcPr>
            <w:tcW w:w="2419" w:type="dxa"/>
            <w:shd w:val="clear" w:color="auto" w:fill="EC7C30"/>
            <w:vAlign w:val="center"/>
          </w:tcPr>
          <w:p w14:paraId="47CA3C6C" w14:textId="77777777" w:rsidR="00341740" w:rsidRDefault="00341740" w:rsidP="00143138">
            <w:pPr>
              <w:pStyle w:val="TableParagraph"/>
              <w:ind w:left="9"/>
              <w:jc w:val="center"/>
              <w:rPr>
                <w:b/>
                <w:sz w:val="24"/>
              </w:rPr>
            </w:pPr>
            <w:proofErr w:type="spellStart"/>
            <w:r>
              <w:rPr>
                <w:b/>
                <w:color w:val="FFFFFF"/>
                <w:sz w:val="24"/>
              </w:rPr>
              <w:t>Σύνδεσ</w:t>
            </w:r>
            <w:r>
              <w:rPr>
                <w:b/>
                <w:color w:val="FFFFFF"/>
                <w:sz w:val="24"/>
                <w:lang w:val="el-GR"/>
              </w:rPr>
              <w:t>μος</w:t>
            </w:r>
            <w:proofErr w:type="spellEnd"/>
            <w:r>
              <w:rPr>
                <w:b/>
                <w:color w:val="FFFFFF"/>
                <w:spacing w:val="-2"/>
                <w:sz w:val="24"/>
              </w:rPr>
              <w:t>:</w:t>
            </w:r>
          </w:p>
        </w:tc>
        <w:tc>
          <w:tcPr>
            <w:tcW w:w="7645" w:type="dxa"/>
            <w:vAlign w:val="center"/>
          </w:tcPr>
          <w:p w14:paraId="347CC411" w14:textId="77777777" w:rsidR="00341740" w:rsidRDefault="00341740" w:rsidP="00143138">
            <w:pPr>
              <w:pStyle w:val="TableParagraph"/>
              <w:ind w:left="107"/>
              <w:rPr>
                <w:sz w:val="24"/>
              </w:rPr>
            </w:pPr>
            <w:hyperlink r:id="rId16">
              <w:r>
                <w:rPr>
                  <w:color w:val="0462C1"/>
                  <w:spacing w:val="-2"/>
                  <w:sz w:val="24"/>
                  <w:u w:val="single" w:color="0462C1"/>
                </w:rPr>
                <w:t>https://mylearningtolearn.com/home/</w:t>
              </w:r>
            </w:hyperlink>
          </w:p>
        </w:tc>
      </w:tr>
    </w:tbl>
    <w:p w14:paraId="44E3FA9C" w14:textId="77777777" w:rsidR="00341740" w:rsidRDefault="00341740" w:rsidP="00341740">
      <w:pPr>
        <w:rPr>
          <w:sz w:val="24"/>
        </w:rPr>
        <w:sectPr w:rsidR="00341740" w:rsidSect="003E4499">
          <w:type w:val="continuous"/>
          <w:pgSz w:w="11910" w:h="16840"/>
          <w:pgMar w:top="1400" w:right="720" w:bottom="280" w:left="860" w:header="720" w:footer="720" w:gutter="0"/>
          <w:cols w:space="720"/>
        </w:sectPr>
      </w:pPr>
    </w:p>
    <w:p w14:paraId="314F6EDE" w14:textId="2FE4DB87" w:rsidR="00A45959" w:rsidRPr="00341740" w:rsidRDefault="00341740" w:rsidP="00341740">
      <w:pPr>
        <w:pStyle w:val="BodyText"/>
        <w:rPr>
          <w:sz w:val="20"/>
        </w:rPr>
      </w:pPr>
      <w:r>
        <w:rPr>
          <w:noProof/>
          <w:sz w:val="20"/>
        </w:rPr>
        <w:lastRenderedPageBreak/>
        <w:drawing>
          <wp:inline distT="0" distB="0" distL="0" distR="0" wp14:anchorId="3CEE2F13" wp14:editId="1890D1CF">
            <wp:extent cx="6529070" cy="8803640"/>
            <wp:effectExtent l="0" t="0" r="5080" b="0"/>
            <wp:docPr id="20450394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p>
    <w:sectPr w:rsidR="00A45959" w:rsidRPr="00341740">
      <w:headerReference w:type="first" r:id="rId18"/>
      <w:footerReference w:type="first" r:id="rId19"/>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0679" w14:textId="77777777" w:rsidR="003E4499" w:rsidRDefault="003E4499">
      <w:pPr>
        <w:spacing w:after="0" w:line="240" w:lineRule="auto"/>
      </w:pPr>
      <w:r>
        <w:separator/>
      </w:r>
    </w:p>
  </w:endnote>
  <w:endnote w:type="continuationSeparator" w:id="0">
    <w:p w14:paraId="3D816906" w14:textId="77777777" w:rsidR="003E4499" w:rsidRDefault="003E4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8916" w14:textId="77777777" w:rsidR="00A45959" w:rsidRDefault="00A45959">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C3769" w14:textId="77777777" w:rsidR="003E4499" w:rsidRDefault="003E4499">
      <w:pPr>
        <w:spacing w:after="0" w:line="240" w:lineRule="auto"/>
      </w:pPr>
      <w:r>
        <w:separator/>
      </w:r>
    </w:p>
  </w:footnote>
  <w:footnote w:type="continuationSeparator" w:id="0">
    <w:p w14:paraId="4154989A" w14:textId="77777777" w:rsidR="003E4499" w:rsidRDefault="003E4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B5D8" w14:textId="77777777" w:rsidR="00A45959" w:rsidRDefault="00A4595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549"/>
    <w:multiLevelType w:val="hybridMultilevel"/>
    <w:tmpl w:val="B290D014"/>
    <w:lvl w:ilvl="0" w:tplc="0CFA1458">
      <w:numFmt w:val="bullet"/>
      <w:lvlText w:val="●"/>
      <w:lvlJc w:val="left"/>
      <w:pPr>
        <w:ind w:left="784" w:hanging="361"/>
      </w:pPr>
      <w:rPr>
        <w:rFonts w:ascii="Times New Roman" w:eastAsia="Times New Roman" w:hAnsi="Times New Roman" w:cs="Times New Roman" w:hint="default"/>
        <w:spacing w:val="0"/>
        <w:w w:val="100"/>
        <w:lang w:val="en-US" w:eastAsia="en-US" w:bidi="ar-SA"/>
      </w:rPr>
    </w:lvl>
    <w:lvl w:ilvl="1" w:tplc="E4341A08">
      <w:numFmt w:val="bullet"/>
      <w:lvlText w:val="•"/>
      <w:lvlJc w:val="left"/>
      <w:pPr>
        <w:ind w:left="1436" w:hanging="361"/>
      </w:pPr>
      <w:rPr>
        <w:rFonts w:hint="default"/>
        <w:lang w:val="en-US" w:eastAsia="en-US" w:bidi="ar-SA"/>
      </w:rPr>
    </w:lvl>
    <w:lvl w:ilvl="2" w:tplc="057A8BCE">
      <w:numFmt w:val="bullet"/>
      <w:lvlText w:val="•"/>
      <w:lvlJc w:val="left"/>
      <w:pPr>
        <w:ind w:left="2095" w:hanging="361"/>
      </w:pPr>
      <w:rPr>
        <w:rFonts w:hint="default"/>
        <w:lang w:val="en-US" w:eastAsia="en-US" w:bidi="ar-SA"/>
      </w:rPr>
    </w:lvl>
    <w:lvl w:ilvl="3" w:tplc="E02EF218">
      <w:numFmt w:val="bullet"/>
      <w:lvlText w:val="•"/>
      <w:lvlJc w:val="left"/>
      <w:pPr>
        <w:ind w:left="2754" w:hanging="361"/>
      </w:pPr>
      <w:rPr>
        <w:rFonts w:hint="default"/>
        <w:lang w:val="en-US" w:eastAsia="en-US" w:bidi="ar-SA"/>
      </w:rPr>
    </w:lvl>
    <w:lvl w:ilvl="4" w:tplc="07EC4BE2">
      <w:numFmt w:val="bullet"/>
      <w:lvlText w:val="•"/>
      <w:lvlJc w:val="left"/>
      <w:pPr>
        <w:ind w:left="3413" w:hanging="361"/>
      </w:pPr>
      <w:rPr>
        <w:rFonts w:hint="default"/>
        <w:lang w:val="en-US" w:eastAsia="en-US" w:bidi="ar-SA"/>
      </w:rPr>
    </w:lvl>
    <w:lvl w:ilvl="5" w:tplc="84DA07B2">
      <w:numFmt w:val="bullet"/>
      <w:lvlText w:val="•"/>
      <w:lvlJc w:val="left"/>
      <w:pPr>
        <w:ind w:left="4072" w:hanging="361"/>
      </w:pPr>
      <w:rPr>
        <w:rFonts w:hint="default"/>
        <w:lang w:val="en-US" w:eastAsia="en-US" w:bidi="ar-SA"/>
      </w:rPr>
    </w:lvl>
    <w:lvl w:ilvl="6" w:tplc="9FECAA5A">
      <w:numFmt w:val="bullet"/>
      <w:lvlText w:val="•"/>
      <w:lvlJc w:val="left"/>
      <w:pPr>
        <w:ind w:left="4731" w:hanging="361"/>
      </w:pPr>
      <w:rPr>
        <w:rFonts w:hint="default"/>
        <w:lang w:val="en-US" w:eastAsia="en-US" w:bidi="ar-SA"/>
      </w:rPr>
    </w:lvl>
    <w:lvl w:ilvl="7" w:tplc="E580DD86">
      <w:numFmt w:val="bullet"/>
      <w:lvlText w:val="•"/>
      <w:lvlJc w:val="left"/>
      <w:pPr>
        <w:ind w:left="5390" w:hanging="361"/>
      </w:pPr>
      <w:rPr>
        <w:rFonts w:hint="default"/>
        <w:lang w:val="en-US" w:eastAsia="en-US" w:bidi="ar-SA"/>
      </w:rPr>
    </w:lvl>
    <w:lvl w:ilvl="8" w:tplc="ECE0FDE8">
      <w:numFmt w:val="bullet"/>
      <w:lvlText w:val="•"/>
      <w:lvlJc w:val="left"/>
      <w:pPr>
        <w:ind w:left="6049" w:hanging="361"/>
      </w:pPr>
      <w:rPr>
        <w:rFonts w:hint="default"/>
        <w:lang w:val="en-US" w:eastAsia="en-US" w:bidi="ar-SA"/>
      </w:rPr>
    </w:lvl>
  </w:abstractNum>
  <w:abstractNum w:abstractNumId="1" w15:restartNumberingAfterBreak="0">
    <w:nsid w:val="073704FC"/>
    <w:multiLevelType w:val="multilevel"/>
    <w:tmpl w:val="D7C8C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1A7F50"/>
    <w:multiLevelType w:val="hybridMultilevel"/>
    <w:tmpl w:val="01C070AC"/>
    <w:lvl w:ilvl="0" w:tplc="FB5C90CC">
      <w:numFmt w:val="bullet"/>
      <w:lvlText w:val="●"/>
      <w:lvlJc w:val="left"/>
      <w:pPr>
        <w:ind w:left="1519"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5A46889A">
      <w:numFmt w:val="bullet"/>
      <w:lvlText w:val="•"/>
      <w:lvlJc w:val="left"/>
      <w:pPr>
        <w:ind w:left="2105" w:hanging="360"/>
      </w:pPr>
      <w:rPr>
        <w:rFonts w:hint="default"/>
        <w:lang w:val="en-US" w:eastAsia="en-US" w:bidi="ar-SA"/>
      </w:rPr>
    </w:lvl>
    <w:lvl w:ilvl="2" w:tplc="165AD644">
      <w:numFmt w:val="bullet"/>
      <w:lvlText w:val="•"/>
      <w:lvlJc w:val="left"/>
      <w:pPr>
        <w:ind w:left="2691" w:hanging="360"/>
      </w:pPr>
      <w:rPr>
        <w:rFonts w:hint="default"/>
        <w:lang w:val="en-US" w:eastAsia="en-US" w:bidi="ar-SA"/>
      </w:rPr>
    </w:lvl>
    <w:lvl w:ilvl="3" w:tplc="6EEA85C4">
      <w:numFmt w:val="bullet"/>
      <w:lvlText w:val="•"/>
      <w:lvlJc w:val="left"/>
      <w:pPr>
        <w:ind w:left="3276" w:hanging="360"/>
      </w:pPr>
      <w:rPr>
        <w:rFonts w:hint="default"/>
        <w:lang w:val="en-US" w:eastAsia="en-US" w:bidi="ar-SA"/>
      </w:rPr>
    </w:lvl>
    <w:lvl w:ilvl="4" w:tplc="41604D94">
      <w:numFmt w:val="bullet"/>
      <w:lvlText w:val="•"/>
      <w:lvlJc w:val="left"/>
      <w:pPr>
        <w:ind w:left="3862" w:hanging="360"/>
      </w:pPr>
      <w:rPr>
        <w:rFonts w:hint="default"/>
        <w:lang w:val="en-US" w:eastAsia="en-US" w:bidi="ar-SA"/>
      </w:rPr>
    </w:lvl>
    <w:lvl w:ilvl="5" w:tplc="BF049FB8">
      <w:numFmt w:val="bullet"/>
      <w:lvlText w:val="•"/>
      <w:lvlJc w:val="left"/>
      <w:pPr>
        <w:ind w:left="4447" w:hanging="360"/>
      </w:pPr>
      <w:rPr>
        <w:rFonts w:hint="default"/>
        <w:lang w:val="en-US" w:eastAsia="en-US" w:bidi="ar-SA"/>
      </w:rPr>
    </w:lvl>
    <w:lvl w:ilvl="6" w:tplc="F3BAF1EC">
      <w:numFmt w:val="bullet"/>
      <w:lvlText w:val="•"/>
      <w:lvlJc w:val="left"/>
      <w:pPr>
        <w:ind w:left="5033" w:hanging="360"/>
      </w:pPr>
      <w:rPr>
        <w:rFonts w:hint="default"/>
        <w:lang w:val="en-US" w:eastAsia="en-US" w:bidi="ar-SA"/>
      </w:rPr>
    </w:lvl>
    <w:lvl w:ilvl="7" w:tplc="A7BEA03A">
      <w:numFmt w:val="bullet"/>
      <w:lvlText w:val="•"/>
      <w:lvlJc w:val="left"/>
      <w:pPr>
        <w:ind w:left="5618" w:hanging="360"/>
      </w:pPr>
      <w:rPr>
        <w:rFonts w:hint="default"/>
        <w:lang w:val="en-US" w:eastAsia="en-US" w:bidi="ar-SA"/>
      </w:rPr>
    </w:lvl>
    <w:lvl w:ilvl="8" w:tplc="447815DE">
      <w:numFmt w:val="bullet"/>
      <w:lvlText w:val="•"/>
      <w:lvlJc w:val="left"/>
      <w:pPr>
        <w:ind w:left="6204" w:hanging="360"/>
      </w:pPr>
      <w:rPr>
        <w:rFonts w:hint="default"/>
        <w:lang w:val="en-US" w:eastAsia="en-US" w:bidi="ar-SA"/>
      </w:rPr>
    </w:lvl>
  </w:abstractNum>
  <w:abstractNum w:abstractNumId="3" w15:restartNumberingAfterBreak="0">
    <w:nsid w:val="21877909"/>
    <w:multiLevelType w:val="multilevel"/>
    <w:tmpl w:val="6248D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4E5EF4"/>
    <w:multiLevelType w:val="multilevel"/>
    <w:tmpl w:val="EA9629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9E86DC3"/>
    <w:multiLevelType w:val="multilevel"/>
    <w:tmpl w:val="55FE6D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6A1AFB"/>
    <w:multiLevelType w:val="hybridMultilevel"/>
    <w:tmpl w:val="71B242C2"/>
    <w:lvl w:ilvl="0" w:tplc="62FAB13A">
      <w:numFmt w:val="bullet"/>
      <w:lvlText w:val="●"/>
      <w:lvlJc w:val="left"/>
      <w:pPr>
        <w:ind w:left="8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8BE9028">
      <w:numFmt w:val="bullet"/>
      <w:lvlText w:val="•"/>
      <w:lvlJc w:val="left"/>
      <w:pPr>
        <w:ind w:left="1068" w:hanging="360"/>
      </w:pPr>
      <w:rPr>
        <w:rFonts w:hint="default"/>
        <w:lang w:val="en-US" w:eastAsia="en-US" w:bidi="ar-SA"/>
      </w:rPr>
    </w:lvl>
    <w:lvl w:ilvl="2" w:tplc="D3F4DED6">
      <w:numFmt w:val="bullet"/>
      <w:lvlText w:val="•"/>
      <w:lvlJc w:val="left"/>
      <w:pPr>
        <w:ind w:left="1296" w:hanging="360"/>
      </w:pPr>
      <w:rPr>
        <w:rFonts w:hint="default"/>
        <w:lang w:val="en-US" w:eastAsia="en-US" w:bidi="ar-SA"/>
      </w:rPr>
    </w:lvl>
    <w:lvl w:ilvl="3" w:tplc="33E8A9EC">
      <w:numFmt w:val="bullet"/>
      <w:lvlText w:val="•"/>
      <w:lvlJc w:val="left"/>
      <w:pPr>
        <w:ind w:left="1524" w:hanging="360"/>
      </w:pPr>
      <w:rPr>
        <w:rFonts w:hint="default"/>
        <w:lang w:val="en-US" w:eastAsia="en-US" w:bidi="ar-SA"/>
      </w:rPr>
    </w:lvl>
    <w:lvl w:ilvl="4" w:tplc="739CB6DC">
      <w:numFmt w:val="bullet"/>
      <w:lvlText w:val="•"/>
      <w:lvlJc w:val="left"/>
      <w:pPr>
        <w:ind w:left="1752" w:hanging="360"/>
      </w:pPr>
      <w:rPr>
        <w:rFonts w:hint="default"/>
        <w:lang w:val="en-US" w:eastAsia="en-US" w:bidi="ar-SA"/>
      </w:rPr>
    </w:lvl>
    <w:lvl w:ilvl="5" w:tplc="830E3A98">
      <w:numFmt w:val="bullet"/>
      <w:lvlText w:val="•"/>
      <w:lvlJc w:val="left"/>
      <w:pPr>
        <w:ind w:left="1981" w:hanging="360"/>
      </w:pPr>
      <w:rPr>
        <w:rFonts w:hint="default"/>
        <w:lang w:val="en-US" w:eastAsia="en-US" w:bidi="ar-SA"/>
      </w:rPr>
    </w:lvl>
    <w:lvl w:ilvl="6" w:tplc="4356ACE4">
      <w:numFmt w:val="bullet"/>
      <w:lvlText w:val="•"/>
      <w:lvlJc w:val="left"/>
      <w:pPr>
        <w:ind w:left="2209" w:hanging="360"/>
      </w:pPr>
      <w:rPr>
        <w:rFonts w:hint="default"/>
        <w:lang w:val="en-US" w:eastAsia="en-US" w:bidi="ar-SA"/>
      </w:rPr>
    </w:lvl>
    <w:lvl w:ilvl="7" w:tplc="38E8920E">
      <w:numFmt w:val="bullet"/>
      <w:lvlText w:val="•"/>
      <w:lvlJc w:val="left"/>
      <w:pPr>
        <w:ind w:left="2437" w:hanging="360"/>
      </w:pPr>
      <w:rPr>
        <w:rFonts w:hint="default"/>
        <w:lang w:val="en-US" w:eastAsia="en-US" w:bidi="ar-SA"/>
      </w:rPr>
    </w:lvl>
    <w:lvl w:ilvl="8" w:tplc="C58E4D12">
      <w:numFmt w:val="bullet"/>
      <w:lvlText w:val="•"/>
      <w:lvlJc w:val="left"/>
      <w:pPr>
        <w:ind w:left="2665" w:hanging="360"/>
      </w:pPr>
      <w:rPr>
        <w:rFonts w:hint="default"/>
        <w:lang w:val="en-US" w:eastAsia="en-US" w:bidi="ar-SA"/>
      </w:rPr>
    </w:lvl>
  </w:abstractNum>
  <w:abstractNum w:abstractNumId="7" w15:restartNumberingAfterBreak="0">
    <w:nsid w:val="486D371D"/>
    <w:multiLevelType w:val="multilevel"/>
    <w:tmpl w:val="38FC78C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2E7E7C"/>
    <w:multiLevelType w:val="hybridMultilevel"/>
    <w:tmpl w:val="7E6A14B2"/>
    <w:lvl w:ilvl="0" w:tplc="46D60860">
      <w:numFmt w:val="bullet"/>
      <w:lvlText w:val="●"/>
      <w:lvlJc w:val="left"/>
      <w:pPr>
        <w:ind w:left="8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13AD526">
      <w:numFmt w:val="bullet"/>
      <w:lvlText w:val="•"/>
      <w:lvlJc w:val="left"/>
      <w:pPr>
        <w:ind w:left="1445" w:hanging="360"/>
      </w:pPr>
      <w:rPr>
        <w:rFonts w:hint="default"/>
        <w:lang w:val="en-US" w:eastAsia="en-US" w:bidi="ar-SA"/>
      </w:rPr>
    </w:lvl>
    <w:lvl w:ilvl="2" w:tplc="D20A7F0E">
      <w:numFmt w:val="bullet"/>
      <w:lvlText w:val="•"/>
      <w:lvlJc w:val="left"/>
      <w:pPr>
        <w:ind w:left="2071" w:hanging="360"/>
      </w:pPr>
      <w:rPr>
        <w:rFonts w:hint="default"/>
        <w:lang w:val="en-US" w:eastAsia="en-US" w:bidi="ar-SA"/>
      </w:rPr>
    </w:lvl>
    <w:lvl w:ilvl="3" w:tplc="AA0642DC">
      <w:numFmt w:val="bullet"/>
      <w:lvlText w:val="•"/>
      <w:lvlJc w:val="left"/>
      <w:pPr>
        <w:ind w:left="2697" w:hanging="360"/>
      </w:pPr>
      <w:rPr>
        <w:rFonts w:hint="default"/>
        <w:lang w:val="en-US" w:eastAsia="en-US" w:bidi="ar-SA"/>
      </w:rPr>
    </w:lvl>
    <w:lvl w:ilvl="4" w:tplc="64603CE0">
      <w:numFmt w:val="bullet"/>
      <w:lvlText w:val="•"/>
      <w:lvlJc w:val="left"/>
      <w:pPr>
        <w:ind w:left="3323" w:hanging="360"/>
      </w:pPr>
      <w:rPr>
        <w:rFonts w:hint="default"/>
        <w:lang w:val="en-US" w:eastAsia="en-US" w:bidi="ar-SA"/>
      </w:rPr>
    </w:lvl>
    <w:lvl w:ilvl="5" w:tplc="B05E98FA">
      <w:numFmt w:val="bullet"/>
      <w:lvlText w:val="•"/>
      <w:lvlJc w:val="left"/>
      <w:pPr>
        <w:ind w:left="3949" w:hanging="360"/>
      </w:pPr>
      <w:rPr>
        <w:rFonts w:hint="default"/>
        <w:lang w:val="en-US" w:eastAsia="en-US" w:bidi="ar-SA"/>
      </w:rPr>
    </w:lvl>
    <w:lvl w:ilvl="6" w:tplc="51F2393E">
      <w:numFmt w:val="bullet"/>
      <w:lvlText w:val="•"/>
      <w:lvlJc w:val="left"/>
      <w:pPr>
        <w:ind w:left="4575" w:hanging="360"/>
      </w:pPr>
      <w:rPr>
        <w:rFonts w:hint="default"/>
        <w:lang w:val="en-US" w:eastAsia="en-US" w:bidi="ar-SA"/>
      </w:rPr>
    </w:lvl>
    <w:lvl w:ilvl="7" w:tplc="78A23BAC">
      <w:numFmt w:val="bullet"/>
      <w:lvlText w:val="•"/>
      <w:lvlJc w:val="left"/>
      <w:pPr>
        <w:ind w:left="5201" w:hanging="360"/>
      </w:pPr>
      <w:rPr>
        <w:rFonts w:hint="default"/>
        <w:lang w:val="en-US" w:eastAsia="en-US" w:bidi="ar-SA"/>
      </w:rPr>
    </w:lvl>
    <w:lvl w:ilvl="8" w:tplc="B8AE7560">
      <w:numFmt w:val="bullet"/>
      <w:lvlText w:val="•"/>
      <w:lvlJc w:val="left"/>
      <w:pPr>
        <w:ind w:left="5827" w:hanging="360"/>
      </w:pPr>
      <w:rPr>
        <w:rFonts w:hint="default"/>
        <w:lang w:val="en-US" w:eastAsia="en-US" w:bidi="ar-SA"/>
      </w:rPr>
    </w:lvl>
  </w:abstractNum>
  <w:abstractNum w:abstractNumId="9" w15:restartNumberingAfterBreak="0">
    <w:nsid w:val="6730644D"/>
    <w:multiLevelType w:val="hybridMultilevel"/>
    <w:tmpl w:val="795A03EA"/>
    <w:lvl w:ilvl="0" w:tplc="A35C774A">
      <w:numFmt w:val="bullet"/>
      <w:lvlText w:val="-"/>
      <w:lvlJc w:val="left"/>
      <w:pPr>
        <w:ind w:left="799" w:hanging="361"/>
      </w:pPr>
      <w:rPr>
        <w:rFonts w:ascii="Calibri" w:eastAsia="Calibri" w:hAnsi="Calibri" w:cs="Calibri" w:hint="default"/>
        <w:b w:val="0"/>
        <w:bCs w:val="0"/>
        <w:i w:val="0"/>
        <w:iCs w:val="0"/>
        <w:color w:val="0D0F1A"/>
        <w:spacing w:val="0"/>
        <w:w w:val="100"/>
        <w:sz w:val="24"/>
        <w:szCs w:val="24"/>
        <w:lang w:val="en-US" w:eastAsia="en-US" w:bidi="ar-SA"/>
      </w:rPr>
    </w:lvl>
    <w:lvl w:ilvl="1" w:tplc="B2D2A42C">
      <w:numFmt w:val="bullet"/>
      <w:lvlText w:val="•"/>
      <w:lvlJc w:val="left"/>
      <w:pPr>
        <w:ind w:left="1457" w:hanging="361"/>
      </w:pPr>
      <w:rPr>
        <w:rFonts w:hint="default"/>
        <w:lang w:val="en-US" w:eastAsia="en-US" w:bidi="ar-SA"/>
      </w:rPr>
    </w:lvl>
    <w:lvl w:ilvl="2" w:tplc="C3F4E160">
      <w:numFmt w:val="bullet"/>
      <w:lvlText w:val="•"/>
      <w:lvlJc w:val="left"/>
      <w:pPr>
        <w:ind w:left="2115" w:hanging="361"/>
      </w:pPr>
      <w:rPr>
        <w:rFonts w:hint="default"/>
        <w:lang w:val="en-US" w:eastAsia="en-US" w:bidi="ar-SA"/>
      </w:rPr>
    </w:lvl>
    <w:lvl w:ilvl="3" w:tplc="B98EF08A">
      <w:numFmt w:val="bullet"/>
      <w:lvlText w:val="•"/>
      <w:lvlJc w:val="left"/>
      <w:pPr>
        <w:ind w:left="2772" w:hanging="361"/>
      </w:pPr>
      <w:rPr>
        <w:rFonts w:hint="default"/>
        <w:lang w:val="en-US" w:eastAsia="en-US" w:bidi="ar-SA"/>
      </w:rPr>
    </w:lvl>
    <w:lvl w:ilvl="4" w:tplc="6F2C633A">
      <w:numFmt w:val="bullet"/>
      <w:lvlText w:val="•"/>
      <w:lvlJc w:val="left"/>
      <w:pPr>
        <w:ind w:left="3430" w:hanging="361"/>
      </w:pPr>
      <w:rPr>
        <w:rFonts w:hint="default"/>
        <w:lang w:val="en-US" w:eastAsia="en-US" w:bidi="ar-SA"/>
      </w:rPr>
    </w:lvl>
    <w:lvl w:ilvl="5" w:tplc="378C6B52">
      <w:numFmt w:val="bullet"/>
      <w:lvlText w:val="•"/>
      <w:lvlJc w:val="left"/>
      <w:pPr>
        <w:ind w:left="4087" w:hanging="361"/>
      </w:pPr>
      <w:rPr>
        <w:rFonts w:hint="default"/>
        <w:lang w:val="en-US" w:eastAsia="en-US" w:bidi="ar-SA"/>
      </w:rPr>
    </w:lvl>
    <w:lvl w:ilvl="6" w:tplc="A5EE403E">
      <w:numFmt w:val="bullet"/>
      <w:lvlText w:val="•"/>
      <w:lvlJc w:val="left"/>
      <w:pPr>
        <w:ind w:left="4745" w:hanging="361"/>
      </w:pPr>
      <w:rPr>
        <w:rFonts w:hint="default"/>
        <w:lang w:val="en-US" w:eastAsia="en-US" w:bidi="ar-SA"/>
      </w:rPr>
    </w:lvl>
    <w:lvl w:ilvl="7" w:tplc="E8B63A02">
      <w:numFmt w:val="bullet"/>
      <w:lvlText w:val="•"/>
      <w:lvlJc w:val="left"/>
      <w:pPr>
        <w:ind w:left="5402" w:hanging="361"/>
      </w:pPr>
      <w:rPr>
        <w:rFonts w:hint="default"/>
        <w:lang w:val="en-US" w:eastAsia="en-US" w:bidi="ar-SA"/>
      </w:rPr>
    </w:lvl>
    <w:lvl w:ilvl="8" w:tplc="BBA684A2">
      <w:numFmt w:val="bullet"/>
      <w:lvlText w:val="•"/>
      <w:lvlJc w:val="left"/>
      <w:pPr>
        <w:ind w:left="6060" w:hanging="361"/>
      </w:pPr>
      <w:rPr>
        <w:rFonts w:hint="default"/>
        <w:lang w:val="en-US" w:eastAsia="en-US" w:bidi="ar-SA"/>
      </w:rPr>
    </w:lvl>
  </w:abstractNum>
  <w:num w:numId="1" w16cid:durableId="447700306">
    <w:abstractNumId w:val="4"/>
  </w:num>
  <w:num w:numId="2" w16cid:durableId="1577781306">
    <w:abstractNumId w:val="1"/>
  </w:num>
  <w:num w:numId="3" w16cid:durableId="842666715">
    <w:abstractNumId w:val="3"/>
  </w:num>
  <w:num w:numId="4" w16cid:durableId="339967019">
    <w:abstractNumId w:val="7"/>
  </w:num>
  <w:num w:numId="5" w16cid:durableId="605887672">
    <w:abstractNumId w:val="5"/>
  </w:num>
  <w:num w:numId="6" w16cid:durableId="139737297">
    <w:abstractNumId w:val="8"/>
  </w:num>
  <w:num w:numId="7" w16cid:durableId="1924683173">
    <w:abstractNumId w:val="0"/>
  </w:num>
  <w:num w:numId="8" w16cid:durableId="237519490">
    <w:abstractNumId w:val="9"/>
  </w:num>
  <w:num w:numId="9" w16cid:durableId="1677226891">
    <w:abstractNumId w:val="2"/>
  </w:num>
  <w:num w:numId="10" w16cid:durableId="1604877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59"/>
    <w:rsid w:val="00341740"/>
    <w:rsid w:val="003E4499"/>
    <w:rsid w:val="00A45959"/>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56C3"/>
  <w15:docId w15:val="{EF9FB4C2-FCF8-420C-9ADE-3005985F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34"/>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5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6D"/>
    <w:rPr>
      <w:rFonts w:ascii="Tahoma" w:hAnsi="Tahoma" w:cs="Tahoma"/>
      <w:sz w:val="16"/>
      <w:szCs w:val="16"/>
    </w:rPr>
  </w:style>
  <w:style w:type="paragraph" w:styleId="TOC1">
    <w:name w:val="toc 1"/>
    <w:basedOn w:val="Normal"/>
    <w:next w:val="Normal"/>
    <w:autoRedefine/>
    <w:uiPriority w:val="39"/>
    <w:unhideWhenUsed/>
    <w:rsid w:val="00F808E7"/>
    <w:pPr>
      <w:spacing w:after="100"/>
    </w:pPr>
  </w:style>
  <w:style w:type="character" w:styleId="FollowedHyperlink">
    <w:name w:val="FollowedHyperlink"/>
    <w:basedOn w:val="DefaultParagraphFont"/>
    <w:uiPriority w:val="99"/>
    <w:semiHidden/>
    <w:unhideWhenUsed/>
    <w:rsid w:val="00F808E7"/>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BodyText">
    <w:name w:val="Body Text"/>
    <w:basedOn w:val="Normal"/>
    <w:link w:val="BodyTextChar"/>
    <w:uiPriority w:val="1"/>
    <w:qFormat/>
    <w:rsid w:val="00341740"/>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341740"/>
    <w:rPr>
      <w:sz w:val="24"/>
      <w:szCs w:val="24"/>
      <w:lang w:val="en-US" w:eastAsia="en-US"/>
    </w:rPr>
  </w:style>
  <w:style w:type="paragraph" w:customStyle="1" w:styleId="TableParagraph">
    <w:name w:val="Table Paragraph"/>
    <w:basedOn w:val="Normal"/>
    <w:uiPriority w:val="1"/>
    <w:qFormat/>
    <w:rsid w:val="00341740"/>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PWibf3j7zu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uggenheim.org/for-educators/learning-through-art"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mylearningtolearn.com/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youtube.com/watch?v=elZFL4FLVLE&amp;t=65s"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fbDn08ZsmJMTJ/9mbFDYdswO2A==">CgMxLjAyCGguZ2pkZ3hzMgloLjMwajB6bGwyCWguMWZvYjl0ZTIJaC4zem55c2g3MgloLjJldDkycDAyCGgudHlqY3d0MgloLjNkeTZ2a20yCWguMXQzaDVzZjgAciExWDV0MGU3VXJVMzZ5dU5Pd0NLYnpnUmRqYU50XzVsQ1M=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1752</Words>
  <Characters>9989</Characters>
  <Application>Microsoft Office Word</Application>
  <DocSecurity>0</DocSecurity>
  <Lines>83</Lines>
  <Paragraphs>23</Paragraphs>
  <ScaleCrop>false</ScaleCrop>
  <Company>HP Inc.</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2023-02-14T11:40:00Z</dcterms:created>
  <dcterms:modified xsi:type="dcterms:W3CDTF">2024-03-04T11:25:00Z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