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6BAFA" w14:textId="77777777" w:rsidR="007F4BCA" w:rsidRDefault="00A63912">
      <w:pPr>
        <w:tabs>
          <w:tab w:val="left" w:pos="900"/>
        </w:tabs>
        <w:sectPr w:rsidR="007F4BC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F6BBA8" wp14:editId="06F6BBA9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0" name="image1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6F6BBAA" wp14:editId="06F6BBAB">
                <wp:simplePos x="0" y="0"/>
                <wp:positionH relativeFrom="column">
                  <wp:posOffset>2908300</wp:posOffset>
                </wp:positionH>
                <wp:positionV relativeFrom="paragraph">
                  <wp:posOffset>2001520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F6BBC3" w14:textId="77777777" w:rsidR="007F4BCA" w:rsidRPr="00A63912" w:rsidRDefault="00A63912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A63912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l-PL"/>
                              </w:rPr>
                              <w:t>&lt;Obszar kompetencji i temat przekrojowy&gt;</w:t>
                            </w:r>
                          </w:p>
                          <w:p w14:paraId="06F6BBC4" w14:textId="77777777" w:rsidR="007F4BCA" w:rsidRDefault="00A6391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Materiały dla uczestników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6BBAA" id="Prostokąt 15" o:spid="_x0000_s1026" style="position:absolute;margin-left:229pt;margin-top:157.6pt;width:317.7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" filled="f" stroked="f">
                <v:textbox inset="2.53958mm,1.2694mm,2.53958mm,1.2694mm">
                  <w:txbxContent>
                    <w:p w14:paraId="06F6BBC3" w14:textId="77777777" w:rsidR="007F4BCA" w:rsidRPr="00A63912" w:rsidRDefault="00A63912">
                      <w:pPr>
                        <w:spacing w:line="258" w:lineRule="auto"/>
                        <w:jc w:val="right"/>
                        <w:textDirection w:val="btLr"/>
                        <w:rPr>
                          <w:lang w:val="pl-PL"/>
                        </w:rPr>
                      </w:pPr>
                      <w:r w:rsidRPr="00A63912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l-PL"/>
                        </w:rPr>
                        <w:t>&lt;Obszar kompetencji i temat przekrojowy&gt;</w:t>
                      </w:r>
                    </w:p>
                    <w:p w14:paraId="06F6BBC4" w14:textId="77777777" w:rsidR="007F4BCA" w:rsidRDefault="00A63912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Materiały dla uczestników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6F6BAFB" w14:textId="77777777" w:rsidR="007F4BCA" w:rsidRDefault="00A6391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Zawartość</w:t>
      </w:r>
      <w:proofErr w:type="spellEnd"/>
    </w:p>
    <w:sdt>
      <w:sdtPr>
        <w:id w:val="-1975818218"/>
        <w:docPartObj>
          <w:docPartGallery w:val="Table of Contents"/>
          <w:docPartUnique/>
        </w:docPartObj>
      </w:sdtPr>
      <w:sdtEndPr/>
      <w:sdtContent>
        <w:p w14:paraId="06F6BAFC" w14:textId="77777777" w:rsidR="007F4BCA" w:rsidRDefault="00A6391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Czym jest kompetencja osobista, społeczna i umiejętność uczenia się?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06F6BAFD" w14:textId="77777777" w:rsidR="007F4BCA" w:rsidRDefault="00A6391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hsdokzyik0o8">
            <w:r>
              <w:rPr>
                <w:rFonts w:ascii="Arial" w:eastAsia="Arial" w:hAnsi="Arial" w:cs="Arial"/>
                <w:b/>
                <w:color w:val="000000"/>
              </w:rPr>
              <w:t>Jaki jest związek między kompetencjami osobistymi, społecznymi i L2L a mediami cyfrowymi i społecznościowymi?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06F6BAFE" w14:textId="77777777" w:rsidR="007F4BCA" w:rsidRDefault="00A6391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Studium przypadku - psycholog holistyczny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06F6BAFF" w14:textId="77777777" w:rsidR="007F4BCA" w:rsidRDefault="00A6391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Aktywność edukacyjna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06F6BB00" w14:textId="77777777" w:rsidR="007F4BCA" w:rsidRDefault="00A6391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>
              <w:rPr>
                <w:rFonts w:ascii="Arial" w:eastAsia="Arial" w:hAnsi="Arial" w:cs="Arial"/>
                <w:b/>
                <w:color w:val="000000"/>
              </w:rPr>
              <w:t>Dodatkowe materiały do czytania lub nauki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  <w:r>
            <w:fldChar w:fldCharType="end"/>
          </w:r>
        </w:p>
      </w:sdtContent>
    </w:sdt>
    <w:p w14:paraId="06F6BB01" w14:textId="77777777" w:rsidR="007F4BCA" w:rsidRDefault="007F4BCA"/>
    <w:p w14:paraId="06F6BB02" w14:textId="77777777" w:rsidR="007F4BCA" w:rsidRDefault="007F4BCA"/>
    <w:p w14:paraId="06F6BB03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4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5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6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7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8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9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A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B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C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D" w14:textId="77777777" w:rsidR="007F4BCA" w:rsidRDefault="007F4BC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6F6BB0E" w14:textId="77777777" w:rsidR="007F4BCA" w:rsidRDefault="007F4BCA"/>
    <w:p w14:paraId="06F6BB0F" w14:textId="77777777" w:rsidR="007F4BCA" w:rsidRDefault="007F4BCA"/>
    <w:p w14:paraId="06F6BB10" w14:textId="77777777" w:rsidR="007F4BCA" w:rsidRDefault="007F4BCA"/>
    <w:p w14:paraId="06F6BB11" w14:textId="77777777" w:rsidR="007F4BCA" w:rsidRPr="00A63912" w:rsidRDefault="00A63912">
      <w:pPr>
        <w:pStyle w:val="Nagwek1"/>
        <w:rPr>
          <w:lang w:val="pl-PL"/>
        </w:rPr>
      </w:pPr>
      <w:r w:rsidRPr="00A63912">
        <w:rPr>
          <w:lang w:val="pl-PL"/>
        </w:rPr>
        <w:t xml:space="preserve">Czym jest kompetencja osobista, społeczna i umiejętność uczenia się? </w:t>
      </w:r>
    </w:p>
    <w:p w14:paraId="06F6BB12" w14:textId="77777777" w:rsidR="007F4BCA" w:rsidRPr="00A63912" w:rsidRDefault="007F4BCA">
      <w:pPr>
        <w:rPr>
          <w:lang w:val="pl-PL"/>
        </w:rPr>
      </w:pPr>
    </w:p>
    <w:p w14:paraId="06F6BB13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Kompetencje osobiste, społeczne i umiejętność uczenia się, często określane jako kompetencje kluczowe lub umiejętności przekrojowe, to podstawowe umiejętności, które zostały uznane przez Radę UE za jedną z ośmiu kluczowych kompetencji w uczeniu się przez całe życie. Uważa się je za umiejętności przekrojowe lub miękkie, ponieważ są to umiejętności behawioralne i interpersonalne, które odnoszą się do tego, jak skutecznie ludzie wchodzą w interakcje z innymi i radzą sobie w sytuacjach. Cechy te można przenieść</w:t>
      </w:r>
      <w:r w:rsidRPr="00A63912">
        <w:rPr>
          <w:sz w:val="24"/>
          <w:szCs w:val="24"/>
          <w:lang w:val="pl-PL"/>
        </w:rPr>
        <w:t xml:space="preserve"> na dowolne stanowisko pracy, a także w życiu osobistym i relacjach. Są one kluczowe zarówno dla naszego rozwoju osobistego, jak i rozwoju zawodowego, szans na zatrudnienie i ogólnego dobrego samopoczucia.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6F6BBAC" wp14:editId="06F6BBAD">
            <wp:simplePos x="0" y="0"/>
            <wp:positionH relativeFrom="column">
              <wp:posOffset>76201</wp:posOffset>
            </wp:positionH>
            <wp:positionV relativeFrom="paragraph">
              <wp:posOffset>1781175</wp:posOffset>
            </wp:positionV>
            <wp:extent cx="2343150" cy="2190470"/>
            <wp:effectExtent l="0" t="0" r="0" b="0"/>
            <wp:wrapSquare wrapText="bothSides" distT="114300" distB="11430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7931" t="10366" r="7241" b="1006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9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F6BB14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Kompetencje osobiste oznaczają zrozumienie siebie, zarządzanie emocjami i rozwijanie pozytywnego obrazu siebie. Obejmują one samoświadomość, pewność siebie, inteligencję emocjonalną i odporność. Osoby z silnymi kompetencjami osobistymi są lepiej przygotowane do wyznaczania i osiągania celów, dostosowywania się do zmian i skutecznego radzenia sobie z wyzwaniami. Kompetencje te obejmują również zarządzanie czasem, </w:t>
      </w:r>
      <w:proofErr w:type="spellStart"/>
      <w:r w:rsidRPr="00A63912">
        <w:rPr>
          <w:sz w:val="24"/>
          <w:szCs w:val="24"/>
          <w:lang w:val="pl-PL"/>
        </w:rPr>
        <w:t>samomotywację</w:t>
      </w:r>
      <w:proofErr w:type="spellEnd"/>
      <w:r w:rsidRPr="00A63912">
        <w:rPr>
          <w:sz w:val="24"/>
          <w:szCs w:val="24"/>
          <w:lang w:val="pl-PL"/>
        </w:rPr>
        <w:t xml:space="preserve"> i chęć podejmowania inicjatywy, z których wszystkie przyczyniają się do rozwoju osobistego i sukcesu zarówno w sferze osobistej, jak i zawodowej.</w:t>
      </w:r>
    </w:p>
    <w:p w14:paraId="06F6BB15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Kompetencje społeczne dotyczą skutecznej interakcji z innymi, budowania i utrzymywania pozytywnych relacji oraz empatii i uwzględniania uczuć i perspektyw innych osób. Kompetencje te obejmują umiejętności komunikacyjne, aktywne słuchanie, pracę zespołową, rozwiązywanie konfliktów i świadomość międzykulturową. Osoby z silnymi kompetencjami społecznymi mogą skutecznie współpracować w różnych środowiskach, kierować zespołami i wnosić pozytywny wkład w swoje społeczności.</w:t>
      </w:r>
    </w:p>
    <w:p w14:paraId="06F6BB16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Kompetencja uczenia się polega na stawaniu się skutecznym i autonomicznym uczniem. Obejmuje ona rozwijanie umiejętności i postaw niezbędnych do zdobywania i stosowania wiedzy przez całe życie. Kompetencja ta obejmuje krytyczne myślenie, rozwiązywanie problemów, umiejętność korzystania z informacji, kreatywność i ciekawość. Osoby z silnymi kompetencjami w zakresie uczenia się mogą dostosowywać się do nowych wyzwań, stale zdobywać nowe umiejętności i wiedzę oraz pozostać zmotywowane do angażowania się w uczen</w:t>
      </w:r>
      <w:r w:rsidRPr="00A63912">
        <w:rPr>
          <w:sz w:val="24"/>
          <w:szCs w:val="24"/>
          <w:lang w:val="pl-PL"/>
        </w:rPr>
        <w:t>ie się przez całe życie.</w:t>
      </w:r>
    </w:p>
    <w:p w14:paraId="06F6BB17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Te trzy kompetencje są ze sobą powiązane i wzajemnie się wzmacniają. Na przykład silne kompetencje osobiste mogą prowadzić do poprawy interakcji społecznych i lepszych wyników </w:t>
      </w:r>
      <w:r w:rsidRPr="00A63912">
        <w:rPr>
          <w:sz w:val="24"/>
          <w:szCs w:val="24"/>
          <w:lang w:val="pl-PL"/>
        </w:rPr>
        <w:lastRenderedPageBreak/>
        <w:t>w nauce. Podobnie, dobrze rozwinięta kompetencja uczenia się-uczenia może przyczynić się do rozwoju osobistego i zwiększonej zdolności adaptacji społecznej.</w:t>
      </w:r>
    </w:p>
    <w:p w14:paraId="06F6BB18" w14:textId="77777777" w:rsidR="007F4BCA" w:rsidRPr="00A63912" w:rsidRDefault="007F4BCA">
      <w:pPr>
        <w:jc w:val="both"/>
        <w:rPr>
          <w:sz w:val="24"/>
          <w:szCs w:val="24"/>
          <w:lang w:val="pl-PL"/>
        </w:rPr>
      </w:pPr>
    </w:p>
    <w:p w14:paraId="06F6BB19" w14:textId="77777777" w:rsidR="007F4BCA" w:rsidRPr="00A63912" w:rsidRDefault="00A63912">
      <w:pPr>
        <w:pStyle w:val="Nagwek1"/>
        <w:rPr>
          <w:lang w:val="pl-PL"/>
        </w:rPr>
      </w:pPr>
      <w:bookmarkStart w:id="0" w:name="_heading=h.hsdokzyik0o8" w:colFirst="0" w:colLast="0"/>
      <w:bookmarkEnd w:id="0"/>
      <w:r w:rsidRPr="00A63912">
        <w:rPr>
          <w:lang w:val="pl-PL"/>
        </w:rPr>
        <w:t>Jaki jest związek między kompetencjami osobistymi, społecznymi i umiejętnością uczenia się a mediami cyfrowymi i społecznościowymi?</w:t>
      </w:r>
    </w:p>
    <w:p w14:paraId="06F6BB1A" w14:textId="77777777" w:rsidR="007F4BCA" w:rsidRPr="00A63912" w:rsidRDefault="007F4BCA">
      <w:pPr>
        <w:rPr>
          <w:lang w:val="pl-PL"/>
        </w:rPr>
      </w:pPr>
    </w:p>
    <w:p w14:paraId="06F6BB1B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Technologie cyfrowe mogą wzmacniać i ułatwiać rozwój kompetencji osobistych, społecznych i umiejętności uczenia się na wiele sposobów. </w:t>
      </w:r>
    </w:p>
    <w:p w14:paraId="06F6BB1C" w14:textId="77777777" w:rsidR="007F4BCA" w:rsidRPr="00A63912" w:rsidRDefault="007F4BCA">
      <w:pPr>
        <w:jc w:val="both"/>
        <w:rPr>
          <w:sz w:val="24"/>
          <w:szCs w:val="24"/>
          <w:lang w:val="pl-PL"/>
        </w:rPr>
      </w:pPr>
    </w:p>
    <w:p w14:paraId="06F6BB1D" w14:textId="77777777" w:rsidR="007F4BCA" w:rsidRPr="00A63912" w:rsidRDefault="00A63912">
      <w:pPr>
        <w:jc w:val="both"/>
        <w:rPr>
          <w:b/>
          <w:sz w:val="24"/>
          <w:szCs w:val="24"/>
          <w:lang w:val="pl-PL"/>
        </w:rPr>
      </w:pPr>
      <w:r w:rsidRPr="00A63912">
        <w:rPr>
          <w:b/>
          <w:sz w:val="24"/>
          <w:szCs w:val="24"/>
          <w:lang w:val="pl-PL"/>
        </w:rPr>
        <w:t>Wskazówki dotyczące zwiększania kompetencji osobistych za pośrednictwem mediów cyfrowych i społecznościowych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6F6BBAE" wp14:editId="06F6BBAF">
            <wp:simplePos x="0" y="0"/>
            <wp:positionH relativeFrom="column">
              <wp:posOffset>3905250</wp:posOffset>
            </wp:positionH>
            <wp:positionV relativeFrom="paragraph">
              <wp:posOffset>311888</wp:posOffset>
            </wp:positionV>
            <wp:extent cx="2366963" cy="1775222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15878" t="11125" r="15202" b="11282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775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F6BB1E" w14:textId="77777777" w:rsidR="007F4BCA" w:rsidRPr="00A63912" w:rsidRDefault="00A63912">
      <w:pPr>
        <w:numPr>
          <w:ilvl w:val="0"/>
          <w:numId w:val="7"/>
        </w:numPr>
        <w:spacing w:after="0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Aplikacje do prowadzenia dziennika mogą pomóc w autorefleksji;</w:t>
      </w:r>
    </w:p>
    <w:p w14:paraId="06F6BB1F" w14:textId="77777777" w:rsidR="007F4BCA" w:rsidRPr="00A63912" w:rsidRDefault="00A63912">
      <w:pPr>
        <w:numPr>
          <w:ilvl w:val="0"/>
          <w:numId w:val="7"/>
        </w:numPr>
        <w:spacing w:after="0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Strony internetowe poświęcone rozwojowi osobistemu mogą pomóc w uzyskaniu wglądu w swoje mocne strony i obszary wymagające poprawy;</w:t>
      </w:r>
    </w:p>
    <w:p w14:paraId="06F6BB20" w14:textId="77777777" w:rsidR="007F4BCA" w:rsidRPr="00A63912" w:rsidRDefault="00A63912">
      <w:pPr>
        <w:numPr>
          <w:ilvl w:val="0"/>
          <w:numId w:val="7"/>
        </w:numPr>
        <w:spacing w:after="0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Aplikacje do uważności i medytacji mogą pomóc ci ćwiczyć uważność i medytację w celu zmniejszenia stresu;</w:t>
      </w:r>
    </w:p>
    <w:p w14:paraId="06F6BB21" w14:textId="77777777" w:rsidR="007F4BCA" w:rsidRPr="00A63912" w:rsidRDefault="00A63912">
      <w:pPr>
        <w:numPr>
          <w:ilvl w:val="0"/>
          <w:numId w:val="7"/>
        </w:num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Zasoby internetowe dotyczące inteligencji emocjonalnej mogą dostarczyć wskazówek i pomóc w zrozumieniu i skutecznym zarządzaniu emocjami.</w:t>
      </w:r>
    </w:p>
    <w:p w14:paraId="06F6BB22" w14:textId="77777777" w:rsidR="007F4BCA" w:rsidRPr="00A63912" w:rsidRDefault="00A63912">
      <w:pPr>
        <w:jc w:val="both"/>
        <w:rPr>
          <w:b/>
          <w:sz w:val="24"/>
          <w:szCs w:val="24"/>
          <w:lang w:val="pl-PL"/>
        </w:rPr>
      </w:pPr>
      <w:r w:rsidRPr="00A63912">
        <w:rPr>
          <w:b/>
          <w:sz w:val="24"/>
          <w:szCs w:val="24"/>
          <w:lang w:val="pl-PL"/>
        </w:rPr>
        <w:t>Wskazówki dotyczące zwiększania kompetencji społecznych za pośrednictwem mediów cyfrowych i społecznościowych</w:t>
      </w:r>
    </w:p>
    <w:p w14:paraId="06F6BB23" w14:textId="77777777" w:rsidR="007F4BCA" w:rsidRPr="00A63912" w:rsidRDefault="00A63912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Angażuj się w społeczności internetowe i bierz udział w dyskusjach online związanych z Twoimi zainteresowaniami i hobby;</w:t>
      </w:r>
    </w:p>
    <w:p w14:paraId="06F6BB24" w14:textId="77777777" w:rsidR="007F4BCA" w:rsidRPr="00A63912" w:rsidRDefault="00A63912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Ćwicz aktywne słuchanie, czytając i rozumiejąc punkt widzenia innych przed udzieleniem odpowiedzi;</w:t>
      </w:r>
    </w:p>
    <w:p w14:paraId="06F6BB25" w14:textId="77777777" w:rsidR="007F4BCA" w:rsidRPr="00A63912" w:rsidRDefault="00A63912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Dołącz do wirtualnych wydarzeń (warsztatów lub konferencji), aby ćwiczyć umiejętności społeczne w wirtualnym otoczeniu i nawiązywać kontakty z ludźmi z różnych środowisk;</w:t>
      </w:r>
    </w:p>
    <w:p w14:paraId="06F6BB26" w14:textId="77777777" w:rsidR="007F4BCA" w:rsidRPr="00A63912" w:rsidRDefault="00A63912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Zaprezentuj swoje umiejętności, osiągnięcia i zainteresowania, tworząc i utrzymując profesjonalną obecność online.</w:t>
      </w:r>
    </w:p>
    <w:p w14:paraId="06F6BB27" w14:textId="77777777" w:rsidR="007F4BCA" w:rsidRPr="00A63912" w:rsidRDefault="00A63912">
      <w:pPr>
        <w:jc w:val="both"/>
        <w:rPr>
          <w:b/>
          <w:sz w:val="24"/>
          <w:szCs w:val="24"/>
          <w:lang w:val="pl-PL"/>
        </w:rPr>
      </w:pPr>
      <w:r w:rsidRPr="00A63912">
        <w:rPr>
          <w:b/>
          <w:sz w:val="24"/>
          <w:szCs w:val="24"/>
          <w:lang w:val="pl-PL"/>
        </w:rPr>
        <w:t>Wskazówki dotyczące zwiększania kompetencji uczenia się (L2L) za pośrednictwem mediów cyfrowych i społecznościowych</w:t>
      </w:r>
    </w:p>
    <w:p w14:paraId="06F6BB28" w14:textId="77777777" w:rsidR="007F4BCA" w:rsidRPr="00A63912" w:rsidRDefault="00A63912">
      <w:pPr>
        <w:numPr>
          <w:ilvl w:val="0"/>
          <w:numId w:val="6"/>
        </w:numPr>
        <w:spacing w:after="0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Cyfrowe kalendarze i aplikacje zwiększające produktywność mogą pomóc w organizacji harmonogramów i bardziej efektywnym zarządzaniu czasem;</w:t>
      </w:r>
    </w:p>
    <w:p w14:paraId="06F6BB29" w14:textId="77777777" w:rsidR="007F4BCA" w:rsidRPr="00A63912" w:rsidRDefault="00A63912">
      <w:pPr>
        <w:numPr>
          <w:ilvl w:val="0"/>
          <w:numId w:val="6"/>
        </w:numPr>
        <w:spacing w:after="0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lastRenderedPageBreak/>
        <w:t xml:space="preserve">Zapoznaj się z platformami e-learningowymi, które oferują szeroką gamę kursów i zasobów na różne tematy, takimi jak Coursera, </w:t>
      </w:r>
      <w:proofErr w:type="spellStart"/>
      <w:r w:rsidRPr="00A63912">
        <w:rPr>
          <w:sz w:val="24"/>
          <w:szCs w:val="24"/>
          <w:lang w:val="pl-PL"/>
        </w:rPr>
        <w:t>Udemy</w:t>
      </w:r>
      <w:proofErr w:type="spellEnd"/>
      <w:r w:rsidRPr="00A63912">
        <w:rPr>
          <w:sz w:val="24"/>
          <w:szCs w:val="24"/>
          <w:lang w:val="pl-PL"/>
        </w:rPr>
        <w:t xml:space="preserve"> i Khan </w:t>
      </w:r>
      <w:proofErr w:type="spellStart"/>
      <w:r w:rsidRPr="00A63912">
        <w:rPr>
          <w:sz w:val="24"/>
          <w:szCs w:val="24"/>
          <w:lang w:val="pl-PL"/>
        </w:rPr>
        <w:t>Academy</w:t>
      </w:r>
      <w:proofErr w:type="spellEnd"/>
      <w:r w:rsidRPr="00A63912">
        <w:rPr>
          <w:sz w:val="24"/>
          <w:szCs w:val="24"/>
          <w:lang w:val="pl-PL"/>
        </w:rPr>
        <w:t>;</w:t>
      </w:r>
    </w:p>
    <w:p w14:paraId="06F6BB2A" w14:textId="77777777" w:rsidR="007F4BCA" w:rsidRPr="00A63912" w:rsidRDefault="00A63912">
      <w:pPr>
        <w:numPr>
          <w:ilvl w:val="0"/>
          <w:numId w:val="6"/>
        </w:numPr>
        <w:spacing w:after="0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Śledź i subskrybuj blogi edukacyjne, strony na Instagramie i kanały YouTube, które oferują cenne spostrzeżenia i informacje na interesujące Cię tematy;</w:t>
      </w:r>
    </w:p>
    <w:p w14:paraId="06F6BB2B" w14:textId="77777777" w:rsidR="007F4BCA" w:rsidRPr="00A63912" w:rsidRDefault="00A63912">
      <w:pPr>
        <w:numPr>
          <w:ilvl w:val="0"/>
          <w:numId w:val="6"/>
        </w:numPr>
        <w:jc w:val="both"/>
        <w:rPr>
          <w:sz w:val="26"/>
          <w:szCs w:val="26"/>
          <w:lang w:val="pl-PL"/>
        </w:rPr>
      </w:pPr>
      <w:r w:rsidRPr="00A63912">
        <w:rPr>
          <w:sz w:val="24"/>
          <w:szCs w:val="24"/>
          <w:lang w:val="pl-PL"/>
        </w:rPr>
        <w:t>Zapoznaj się z aplikacjami edukacyjnymi, które są zgodne z Twoimi celami edukacyjnymi (np. nauka języka, rozwój umiejętności itp.).</w:t>
      </w:r>
    </w:p>
    <w:p w14:paraId="06F6BB2C" w14:textId="77777777" w:rsidR="007F4BCA" w:rsidRPr="00A63912" w:rsidRDefault="007F4BCA">
      <w:pPr>
        <w:rPr>
          <w:lang w:val="pl-PL"/>
        </w:rPr>
      </w:pPr>
    </w:p>
    <w:p w14:paraId="06F6BB2D" w14:textId="77777777" w:rsidR="007F4BCA" w:rsidRPr="00A63912" w:rsidRDefault="007F4BCA">
      <w:pPr>
        <w:rPr>
          <w:lang w:val="pl-PL"/>
        </w:rPr>
      </w:pPr>
    </w:p>
    <w:p w14:paraId="06F6BB2E" w14:textId="77777777" w:rsidR="007F4BCA" w:rsidRPr="00A63912" w:rsidRDefault="00A63912">
      <w:pPr>
        <w:pStyle w:val="Nagwek1"/>
        <w:rPr>
          <w:lang w:val="pl-PL"/>
        </w:rPr>
      </w:pPr>
      <w:r w:rsidRPr="00A63912">
        <w:rPr>
          <w:lang w:val="pl-PL"/>
        </w:rPr>
        <w:t>Studium przypadku - Psycholog holistyczny</w:t>
      </w:r>
    </w:p>
    <w:p w14:paraId="06F6BB2F" w14:textId="77777777" w:rsidR="007F4BCA" w:rsidRPr="00A63912" w:rsidRDefault="00A63912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  <w:lang w:val="pl-PL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6F6BBB0" wp14:editId="06F6BBB1">
            <wp:simplePos x="0" y="0"/>
            <wp:positionH relativeFrom="column">
              <wp:posOffset>19051</wp:posOffset>
            </wp:positionH>
            <wp:positionV relativeFrom="paragraph">
              <wp:posOffset>304800</wp:posOffset>
            </wp:positionV>
            <wp:extent cx="2509175" cy="2499916"/>
            <wp:effectExtent l="0" t="0" r="0" b="0"/>
            <wp:wrapSquare wrapText="bothSides" distT="114300" distB="114300" distL="114300" distR="114300"/>
            <wp:docPr id="2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175" cy="2499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F6BB30" w14:textId="77777777" w:rsidR="007F4BCA" w:rsidRPr="00A63912" w:rsidRDefault="00A6391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Dr Nicole </w:t>
      </w:r>
      <w:proofErr w:type="spellStart"/>
      <w:r w:rsidRPr="00A63912">
        <w:rPr>
          <w:sz w:val="24"/>
          <w:szCs w:val="24"/>
          <w:lang w:val="pl-PL"/>
        </w:rPr>
        <w:t>LePera</w:t>
      </w:r>
      <w:proofErr w:type="spellEnd"/>
      <w:r w:rsidRPr="00A63912">
        <w:rPr>
          <w:sz w:val="24"/>
          <w:szCs w:val="24"/>
          <w:lang w:val="pl-PL"/>
        </w:rPr>
        <w:t xml:space="preserve">, znana również jako "The </w:t>
      </w:r>
      <w:proofErr w:type="spellStart"/>
      <w:r w:rsidRPr="00A63912">
        <w:rPr>
          <w:sz w:val="24"/>
          <w:szCs w:val="24"/>
          <w:lang w:val="pl-PL"/>
        </w:rPr>
        <w:t>Holistic</w:t>
      </w:r>
      <w:proofErr w:type="spellEnd"/>
      <w:r w:rsidRPr="00A63912">
        <w:rPr>
          <w:sz w:val="24"/>
          <w:szCs w:val="24"/>
          <w:lang w:val="pl-PL"/>
        </w:rPr>
        <w:t xml:space="preserve"> </w:t>
      </w:r>
      <w:proofErr w:type="spellStart"/>
      <w:r w:rsidRPr="00A63912">
        <w:rPr>
          <w:sz w:val="24"/>
          <w:szCs w:val="24"/>
          <w:lang w:val="pl-PL"/>
        </w:rPr>
        <w:t>Psychologist</w:t>
      </w:r>
      <w:proofErr w:type="spellEnd"/>
      <w:r w:rsidRPr="00A63912">
        <w:rPr>
          <w:sz w:val="24"/>
          <w:szCs w:val="24"/>
          <w:lang w:val="pl-PL"/>
        </w:rPr>
        <w:t xml:space="preserve">", jest licencjonowanym psychologiem klinicznym, twórcą treści i autorką znaną ze swojej pracy w dziedzinie psychologii i zdrowia psychicznego. Jest autorką trzech książek, prowadziła warsztaty i angażowała się w wystąpienia publiczne, aby szerzyć świadomość na temat zdrowia psychicznego i znaczenia holistycznego podejścia do dobrego samopoczucia. </w:t>
      </w:r>
    </w:p>
    <w:p w14:paraId="06F6BB31" w14:textId="77777777" w:rsidR="007F4BCA" w:rsidRPr="00A63912" w:rsidRDefault="00A6391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Tak jak mówi nazwa jej marki, jej podejście jest holistyczne, co oznacza, że w swojej pracy koncentruje się na integracji umysłu, ciała i ducha w procesie leczenia i rozwoju. Umożliwia jednostkom odgrywanie aktywnej roli w ich podróży do zdrowia psychicznego i zapewnia różne narzędzia poprawiające ogólne samopoczucie.</w:t>
      </w:r>
    </w:p>
    <w:p w14:paraId="06F6BB32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Zyskała znaczną popularność dzięki swojej obecności w mediach społecznościowych, zwłaszcza na Instagramie, Facebooku i YouTube, dzięki angażującym treściom </w:t>
      </w:r>
      <w:proofErr w:type="spellStart"/>
      <w:r w:rsidRPr="00A63912">
        <w:rPr>
          <w:sz w:val="24"/>
          <w:szCs w:val="24"/>
          <w:lang w:val="pl-PL"/>
        </w:rPr>
        <w:t>mikrolearningowym</w:t>
      </w:r>
      <w:proofErr w:type="spellEnd"/>
      <w:r w:rsidRPr="00A63912">
        <w:rPr>
          <w:sz w:val="24"/>
          <w:szCs w:val="24"/>
          <w:lang w:val="pl-PL"/>
        </w:rPr>
        <w:t xml:space="preserve"> na złożone tematy, takie jak inteligencja emocjonalna, umiejętności komunikacyjne, leczenie traumy, samoopieka, uważność, budowanie odporności i teorie przywiązania. </w:t>
      </w:r>
    </w:p>
    <w:p w14:paraId="06F6BB33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Treść </w:t>
      </w:r>
      <w:proofErr w:type="spellStart"/>
      <w:r w:rsidRPr="00A63912">
        <w:rPr>
          <w:sz w:val="24"/>
          <w:szCs w:val="24"/>
          <w:lang w:val="pl-PL"/>
        </w:rPr>
        <w:t>mikrolearningowa</w:t>
      </w:r>
      <w:proofErr w:type="spellEnd"/>
      <w:r w:rsidRPr="00A63912">
        <w:rPr>
          <w:sz w:val="24"/>
          <w:szCs w:val="24"/>
          <w:lang w:val="pl-PL"/>
        </w:rPr>
        <w:t xml:space="preserve"> jest najważniejszą częścią jej pracy, a także jest bezpłatna i dostępna dla każdego. Jej obserwatorzy mogą z łatwością konsumować jej krótkie treści w mediach społecznościowych - jej posty są zwięzłe, angażujące i koncentrują się na dostarczaniu kluczowych spostrzeżeń lub praktycznych wskazówek za pomocą atrakcyjnych wizualnie grafik. </w:t>
      </w:r>
    </w:p>
    <w:p w14:paraId="06F6BB34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Dzięki swoim świetnym technikom opowiadania historii jest w stanie przekazywać złożone koncepcje psychologiczne w prosty i skuteczny sposób poprzez świetne techniki opowiadania historii oraz wrażliwe i autentyczne dzielenie się osobistymi doświadczeniami z życia osobistego. W swoich postach dzieli się cennymi spostrzeżeniami, praktycznymi </w:t>
      </w:r>
      <w:r w:rsidRPr="00A63912">
        <w:rPr>
          <w:sz w:val="24"/>
          <w:szCs w:val="24"/>
          <w:lang w:val="pl-PL"/>
        </w:rPr>
        <w:lastRenderedPageBreak/>
        <w:t xml:space="preserve">wskazówkami, poradami, strategiami i poradami samopomocy związanymi z dobrostanem psychicznym i rozwojem osobistym. Treści </w:t>
      </w:r>
      <w:proofErr w:type="spellStart"/>
      <w:r w:rsidRPr="00A63912">
        <w:rPr>
          <w:sz w:val="24"/>
          <w:szCs w:val="24"/>
          <w:lang w:val="pl-PL"/>
        </w:rPr>
        <w:t>microlearningowe</w:t>
      </w:r>
      <w:proofErr w:type="spellEnd"/>
      <w:r w:rsidRPr="00A63912">
        <w:rPr>
          <w:sz w:val="24"/>
          <w:szCs w:val="24"/>
          <w:lang w:val="pl-PL"/>
        </w:rPr>
        <w:t xml:space="preserve"> </w:t>
      </w:r>
      <w:proofErr w:type="spellStart"/>
      <w:r w:rsidRPr="00A63912">
        <w:rPr>
          <w:sz w:val="24"/>
          <w:szCs w:val="24"/>
          <w:lang w:val="pl-PL"/>
        </w:rPr>
        <w:t>LePery</w:t>
      </w:r>
      <w:proofErr w:type="spellEnd"/>
      <w:r w:rsidRPr="00A63912">
        <w:rPr>
          <w:sz w:val="24"/>
          <w:szCs w:val="24"/>
          <w:lang w:val="pl-PL"/>
        </w:rPr>
        <w:t xml:space="preserve"> zawierają praktyczne porady i narzędzia, które widzowie mogą zastosować w celu poprawy swojego samopoczucia psychicznego i rozwoju osobistego. Oferuje praktyczne strategie, które można łatwo wdrożyć w codziennym życiu. </w:t>
      </w:r>
    </w:p>
    <w:p w14:paraId="06F6BB35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>Zachęca również swoich obserwatorów do dzielenia się własnymi historiami i doświadczeniami pod każdym postem. Często angażuje się w kontakt z publicznością poprzez sesje pytań i odpowiedzi na żywo oraz odpowiada na komentarze, tworząc poczucie wspólnoty i wspierając otwarty dialog na temat zdrowia psychicznego i rozwoju osobistego.</w:t>
      </w:r>
    </w:p>
    <w:p w14:paraId="06F6BB36" w14:textId="77777777" w:rsidR="007F4BCA" w:rsidRPr="00A63912" w:rsidRDefault="00A63912">
      <w:pPr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Angażowanie się w treści </w:t>
      </w:r>
      <w:proofErr w:type="spellStart"/>
      <w:r w:rsidRPr="00A63912">
        <w:rPr>
          <w:sz w:val="24"/>
          <w:szCs w:val="24"/>
          <w:lang w:val="pl-PL"/>
        </w:rPr>
        <w:t>mikrolearningowe</w:t>
      </w:r>
      <w:proofErr w:type="spellEnd"/>
      <w:r w:rsidRPr="00A63912">
        <w:rPr>
          <w:sz w:val="24"/>
          <w:szCs w:val="24"/>
          <w:lang w:val="pl-PL"/>
        </w:rPr>
        <w:t xml:space="preserve"> Nicole </w:t>
      </w:r>
      <w:proofErr w:type="spellStart"/>
      <w:r w:rsidRPr="00A63912">
        <w:rPr>
          <w:sz w:val="24"/>
          <w:szCs w:val="24"/>
          <w:lang w:val="pl-PL"/>
        </w:rPr>
        <w:t>LePera</w:t>
      </w:r>
      <w:proofErr w:type="spellEnd"/>
      <w:r w:rsidRPr="00A63912">
        <w:rPr>
          <w:sz w:val="24"/>
          <w:szCs w:val="24"/>
          <w:lang w:val="pl-PL"/>
        </w:rPr>
        <w:t xml:space="preserve"> może być cenną samodzielną aktywnością dla dorosłych poszukujących rozwoju osobistego i wglądu w zdrowie psychiczne, w zależności od indywidualnych preferencji i wyzwań związanych ze zdrowiem psychicznym. </w:t>
      </w:r>
    </w:p>
    <w:p w14:paraId="06F6BB37" w14:textId="77777777" w:rsidR="007F4BCA" w:rsidRPr="00A63912" w:rsidRDefault="007F4BCA">
      <w:pPr>
        <w:jc w:val="both"/>
        <w:rPr>
          <w:sz w:val="24"/>
          <w:szCs w:val="24"/>
          <w:lang w:val="pl-PL"/>
        </w:rPr>
      </w:pPr>
    </w:p>
    <w:p w14:paraId="06F6BB38" w14:textId="77777777" w:rsidR="007F4BCA" w:rsidRDefault="00A63912">
      <w:pPr>
        <w:spacing w:line="36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Pytania</w:t>
      </w:r>
      <w:proofErr w:type="spellEnd"/>
      <w:r>
        <w:rPr>
          <w:b/>
          <w:sz w:val="24"/>
          <w:szCs w:val="24"/>
        </w:rPr>
        <w:t>:</w:t>
      </w:r>
    </w:p>
    <w:p w14:paraId="06F6BB39" w14:textId="77777777" w:rsidR="007F4BCA" w:rsidRPr="00A63912" w:rsidRDefault="00A63912">
      <w:pPr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pl-PL"/>
        </w:rPr>
      </w:pPr>
      <w:r w:rsidRPr="00A63912">
        <w:rPr>
          <w:b/>
          <w:sz w:val="24"/>
          <w:szCs w:val="24"/>
          <w:lang w:val="pl-PL"/>
        </w:rPr>
        <w:t xml:space="preserve">W jaki sposób Nicole </w:t>
      </w:r>
      <w:proofErr w:type="spellStart"/>
      <w:r w:rsidRPr="00A63912">
        <w:rPr>
          <w:b/>
          <w:sz w:val="24"/>
          <w:szCs w:val="24"/>
          <w:lang w:val="pl-PL"/>
        </w:rPr>
        <w:t>LePera</w:t>
      </w:r>
      <w:proofErr w:type="spellEnd"/>
      <w:r w:rsidRPr="00A63912">
        <w:rPr>
          <w:b/>
          <w:sz w:val="24"/>
          <w:szCs w:val="24"/>
          <w:lang w:val="pl-PL"/>
        </w:rPr>
        <w:t xml:space="preserve"> wykorzystuje kompetencje osobiste w mediach cyfrowych i społecznościowych?</w:t>
      </w:r>
    </w:p>
    <w:p w14:paraId="06F6BB3A" w14:textId="77777777" w:rsidR="007F4BCA" w:rsidRDefault="00A6391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6BB3B" w14:textId="77777777" w:rsidR="007F4BCA" w:rsidRDefault="007F4BCA"/>
    <w:p w14:paraId="06F6BB3C" w14:textId="77777777" w:rsidR="007F4BCA" w:rsidRPr="00A63912" w:rsidRDefault="00A63912">
      <w:pPr>
        <w:numPr>
          <w:ilvl w:val="0"/>
          <w:numId w:val="2"/>
        </w:numPr>
        <w:spacing w:line="360" w:lineRule="auto"/>
        <w:rPr>
          <w:b/>
          <w:sz w:val="24"/>
          <w:szCs w:val="24"/>
          <w:lang w:val="pl-PL"/>
        </w:rPr>
      </w:pPr>
      <w:r w:rsidRPr="00A63912">
        <w:rPr>
          <w:b/>
          <w:sz w:val="24"/>
          <w:szCs w:val="24"/>
          <w:lang w:val="pl-PL"/>
        </w:rPr>
        <w:t xml:space="preserve">Czy chciałbyś popracować nad zwiększeniem swoich kompetencji osobistych i społecznych za pomocą tego rodzaju treści </w:t>
      </w:r>
      <w:proofErr w:type="spellStart"/>
      <w:r w:rsidRPr="00A63912">
        <w:rPr>
          <w:b/>
          <w:sz w:val="24"/>
          <w:szCs w:val="24"/>
          <w:lang w:val="pl-PL"/>
        </w:rPr>
        <w:t>mikrolearningowych</w:t>
      </w:r>
      <w:proofErr w:type="spellEnd"/>
      <w:r w:rsidRPr="00A63912">
        <w:rPr>
          <w:b/>
          <w:sz w:val="24"/>
          <w:szCs w:val="24"/>
          <w:lang w:val="pl-PL"/>
        </w:rPr>
        <w:t xml:space="preserve">? </w:t>
      </w:r>
    </w:p>
    <w:p w14:paraId="06F6BB3D" w14:textId="77777777" w:rsidR="007F4BCA" w:rsidRDefault="00A6391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6BB3E" w14:textId="77777777" w:rsidR="007F4BCA" w:rsidRDefault="007F4BCA">
      <w:pPr>
        <w:rPr>
          <w:sz w:val="24"/>
          <w:szCs w:val="24"/>
        </w:rPr>
      </w:pPr>
    </w:p>
    <w:p w14:paraId="06F6BB3F" w14:textId="77777777" w:rsidR="007F4BCA" w:rsidRDefault="007F4BCA">
      <w:pPr>
        <w:rPr>
          <w:sz w:val="24"/>
          <w:szCs w:val="24"/>
        </w:rPr>
      </w:pPr>
    </w:p>
    <w:p w14:paraId="06F6BB40" w14:textId="77777777" w:rsidR="007F4BCA" w:rsidRPr="00A63912" w:rsidRDefault="00A63912">
      <w:pPr>
        <w:numPr>
          <w:ilvl w:val="0"/>
          <w:numId w:val="2"/>
        </w:numPr>
        <w:spacing w:line="360" w:lineRule="auto"/>
        <w:rPr>
          <w:b/>
          <w:sz w:val="24"/>
          <w:szCs w:val="24"/>
          <w:lang w:val="pl-PL"/>
        </w:rPr>
      </w:pPr>
      <w:r w:rsidRPr="00A63912">
        <w:rPr>
          <w:b/>
          <w:sz w:val="24"/>
          <w:szCs w:val="24"/>
          <w:lang w:val="pl-PL"/>
        </w:rPr>
        <w:t xml:space="preserve">Czy przychodzą ci do głowy jakieś inne działania w mediach cyfrowych i społecznościowych, które obejmują umiejętności osobiste, społeczne lub związane z nauką? </w:t>
      </w:r>
    </w:p>
    <w:p w14:paraId="06F6BB41" w14:textId="77777777" w:rsidR="007F4BCA" w:rsidRDefault="00A6391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6BB42" w14:textId="77777777" w:rsidR="007F4BCA" w:rsidRDefault="007F4BCA">
      <w:pPr>
        <w:jc w:val="both"/>
        <w:rPr>
          <w:sz w:val="24"/>
          <w:szCs w:val="24"/>
        </w:rPr>
      </w:pPr>
    </w:p>
    <w:p w14:paraId="06F6BB43" w14:textId="77777777" w:rsidR="007F4BCA" w:rsidRDefault="007F4BC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6F6BB44" w14:textId="77777777" w:rsidR="007F4BCA" w:rsidRDefault="007F4BC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6F6BB45" w14:textId="77777777" w:rsidR="007F4BCA" w:rsidRDefault="007F4BC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6F6BB46" w14:textId="77777777" w:rsidR="007F4BCA" w:rsidRDefault="007F4BC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6F6BB47" w14:textId="77777777" w:rsidR="007F4BCA" w:rsidRDefault="00A63912">
      <w:pPr>
        <w:pStyle w:val="Nagwek1"/>
      </w:pPr>
      <w:proofErr w:type="spellStart"/>
      <w:r>
        <w:t>Aktywność</w:t>
      </w:r>
      <w:proofErr w:type="spellEnd"/>
      <w:r>
        <w:t xml:space="preserve"> </w:t>
      </w:r>
      <w:proofErr w:type="spellStart"/>
      <w:r>
        <w:t>edukacyjna</w:t>
      </w:r>
      <w:proofErr w:type="spellEnd"/>
      <w:r>
        <w:t xml:space="preserve">  </w:t>
      </w:r>
    </w:p>
    <w:p w14:paraId="06F6BB48" w14:textId="77777777" w:rsidR="007F4BCA" w:rsidRDefault="007F4BCA"/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7F4BCA" w:rsidRPr="00A63912" w14:paraId="06F6BB4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49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Temat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przekrojowy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4A" w14:textId="77777777" w:rsidR="007F4BCA" w:rsidRPr="00A63912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A63912">
              <w:rPr>
                <w:sz w:val="24"/>
                <w:szCs w:val="24"/>
                <w:lang w:val="pl-PL"/>
              </w:rPr>
              <w:t>Kompetencje osobiste, społeczne i L2L dzięki mediom cyfrowym i społecznościowym</w:t>
            </w:r>
          </w:p>
        </w:tc>
      </w:tr>
      <w:tr w:rsidR="007F4BCA" w14:paraId="06F6BB4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4C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Tytuł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4D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Poprawa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cyfrowego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zarządzania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czasem</w:t>
            </w:r>
            <w:proofErr w:type="spellEnd"/>
          </w:p>
        </w:tc>
      </w:tr>
      <w:tr w:rsidR="007F4BCA" w14:paraId="06F6BB51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4F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Typ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zasobu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50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Aktywność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edukacyjna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F4BCA" w14:paraId="06F6BB5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52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Zdjęcie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53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06F6BBB2" wp14:editId="06F6BBB3">
                  <wp:extent cx="3203575" cy="4805363"/>
                  <wp:effectExtent l="0" t="0" r="0" b="0"/>
                  <wp:docPr id="1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480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BCA" w:rsidRPr="00A63912" w14:paraId="06F6BB5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55" w14:textId="77777777" w:rsidR="007F4BCA" w:rsidRPr="00A63912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A63912">
              <w:rPr>
                <w:b/>
                <w:color w:val="000000"/>
                <w:sz w:val="24"/>
                <w:szCs w:val="24"/>
                <w:lang w:val="pl-PL"/>
              </w:rPr>
              <w:t>Czas trwania działania</w:t>
            </w:r>
          </w:p>
          <w:p w14:paraId="06F6BB56" w14:textId="77777777" w:rsidR="007F4BCA" w:rsidRPr="00A63912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A63912">
              <w:rPr>
                <w:b/>
                <w:color w:val="000000"/>
                <w:sz w:val="24"/>
                <w:szCs w:val="24"/>
                <w:lang w:val="pl-PL"/>
              </w:rPr>
              <w:t>(w minutach)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6BB57" w14:textId="77777777" w:rsidR="007F4BCA" w:rsidRPr="00A63912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  <w:lang w:val="pl-PL"/>
              </w:rPr>
            </w:pPr>
            <w:r w:rsidRPr="00A63912">
              <w:rPr>
                <w:sz w:val="24"/>
                <w:szCs w:val="24"/>
                <w:lang w:val="pl-PL"/>
              </w:rPr>
              <w:t>10 minut każdego dnia na audyt czasu</w:t>
            </w:r>
          </w:p>
          <w:p w14:paraId="06F6BB58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ćwiczenie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06F6BB59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Efekt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uczenia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się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6BB5A" w14:textId="77777777" w:rsidR="007F4BCA" w:rsidRPr="00A63912" w:rsidRDefault="00A63912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pl-PL"/>
              </w:rPr>
            </w:pPr>
            <w:r w:rsidRPr="00A63912">
              <w:rPr>
                <w:sz w:val="24"/>
                <w:szCs w:val="24"/>
                <w:lang w:val="pl-PL"/>
              </w:rPr>
              <w:t>Refleksja nad własnymi umiejętnościami zarządzania czasem</w:t>
            </w:r>
          </w:p>
          <w:p w14:paraId="06F6BB5B" w14:textId="77777777" w:rsidR="007F4BCA" w:rsidRPr="00A63912" w:rsidRDefault="00A63912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pl-PL"/>
              </w:rPr>
            </w:pPr>
            <w:r w:rsidRPr="00A63912">
              <w:rPr>
                <w:sz w:val="24"/>
                <w:szCs w:val="24"/>
                <w:lang w:val="pl-PL"/>
              </w:rPr>
              <w:t>Poznaj techniki i strategie zarządzania czasem</w:t>
            </w:r>
          </w:p>
        </w:tc>
      </w:tr>
      <w:tr w:rsidR="007F4BCA" w:rsidRPr="00A63912" w14:paraId="06F6BB5F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6BB5D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działalności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6BB5E" w14:textId="77777777" w:rsidR="007F4BCA" w:rsidRPr="00A63912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A63912">
              <w:rPr>
                <w:sz w:val="24"/>
                <w:szCs w:val="24"/>
                <w:lang w:val="pl-PL"/>
              </w:rPr>
              <w:t xml:space="preserve">Celem tego działania jest umożliwienie uczniom doskonalenia umiejętności zarządzania czasem za pomocą zasobów internetowych i narzędzi cyfrowych. </w:t>
            </w:r>
          </w:p>
        </w:tc>
      </w:tr>
      <w:tr w:rsidR="007F4BCA" w14:paraId="06F6BB63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6BB60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Materiały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wymagane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6BB61" w14:textId="77777777" w:rsidR="007F4BCA" w:rsidRPr="00A63912" w:rsidRDefault="00A639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color w:val="0E101A"/>
                <w:sz w:val="24"/>
                <w:szCs w:val="24"/>
                <w:lang w:val="pl-PL"/>
              </w:rPr>
              <w:t>Urządzenie podłączone do Internetu (komputer, tablet lub smartfon)</w:t>
            </w:r>
          </w:p>
          <w:p w14:paraId="06F6BB62" w14:textId="77777777" w:rsidR="007F4BCA" w:rsidRDefault="00A639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Notatnik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długopis</w:t>
            </w:r>
            <w:proofErr w:type="spellEnd"/>
          </w:p>
        </w:tc>
      </w:tr>
      <w:tr w:rsidR="007F4BCA" w:rsidRPr="00A63912" w14:paraId="06F6BB74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6BB64" w14:textId="77777777" w:rsidR="007F4BCA" w:rsidRDefault="00A639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Instrukcje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6BB65" w14:textId="77777777" w:rsidR="007F4BCA" w:rsidRPr="00A63912" w:rsidRDefault="00A63912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b/>
                <w:color w:val="0E101A"/>
                <w:sz w:val="24"/>
                <w:szCs w:val="24"/>
                <w:lang w:val="pl-PL"/>
              </w:rPr>
              <w:t xml:space="preserve">Krok 1: Rozwiąż </w:t>
            </w:r>
            <w:hyperlink r:id="rId17">
              <w:r w:rsidRPr="00A63912">
                <w:rPr>
                  <w:color w:val="1155CC"/>
                  <w:sz w:val="24"/>
                  <w:szCs w:val="24"/>
                  <w:u w:val="single"/>
                  <w:lang w:val="pl-PL"/>
                </w:rPr>
                <w:t>test</w:t>
              </w:r>
            </w:hyperlink>
            <w:r w:rsidRPr="00A63912">
              <w:rPr>
                <w:color w:val="0E101A"/>
                <w:sz w:val="24"/>
                <w:szCs w:val="24"/>
                <w:lang w:val="pl-PL"/>
              </w:rPr>
              <w:t xml:space="preserve"> zarządzania czasem. Odpowiadając na serię pytań, test pokaże ci poziom twoich umiejętności zarządzania czasem i obszary, nad którymi powinieneś popracować.</w:t>
            </w:r>
          </w:p>
          <w:p w14:paraId="06F6BB66" w14:textId="77777777" w:rsidR="007F4BCA" w:rsidRPr="00A63912" w:rsidRDefault="007F4BC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06F6BB67" w14:textId="77777777" w:rsidR="007F4BCA" w:rsidRPr="00A63912" w:rsidRDefault="00A63912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b/>
                <w:color w:val="0E101A"/>
                <w:sz w:val="24"/>
                <w:szCs w:val="24"/>
                <w:lang w:val="pl-PL"/>
              </w:rPr>
              <w:t xml:space="preserve">Krok 2: Przeprowadź </w:t>
            </w:r>
            <w:r w:rsidRPr="00A63912">
              <w:rPr>
                <w:color w:val="0E101A"/>
                <w:sz w:val="24"/>
                <w:szCs w:val="24"/>
                <w:lang w:val="pl-PL"/>
              </w:rPr>
              <w:t xml:space="preserve">audyt czasu przez kilka dni. Skorzystaj z cyfrowych aplikacji do śledzenia czasu lub ustaw przypomnienia, aby zanotować, jak spędzasz czas w ciągu dnia. Zidentyfikuj czynności marnujące czas i obszary, które można poprawić. </w:t>
            </w:r>
          </w:p>
          <w:p w14:paraId="06F6BB68" w14:textId="77777777" w:rsidR="007F4BCA" w:rsidRPr="00A63912" w:rsidRDefault="007F4BC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06F6BB69" w14:textId="77777777" w:rsidR="007F4BCA" w:rsidRPr="00A63912" w:rsidRDefault="00A63912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b/>
                <w:color w:val="0E101A"/>
                <w:sz w:val="24"/>
                <w:szCs w:val="24"/>
                <w:lang w:val="pl-PL"/>
              </w:rPr>
              <w:t xml:space="preserve">Krok 3: </w:t>
            </w:r>
            <w:r w:rsidRPr="00A63912">
              <w:rPr>
                <w:color w:val="0E101A"/>
                <w:sz w:val="24"/>
                <w:szCs w:val="24"/>
                <w:lang w:val="pl-PL"/>
              </w:rPr>
              <w:t xml:space="preserve">Przeczytaj </w:t>
            </w:r>
            <w:hyperlink r:id="rId18">
              <w:r w:rsidRPr="00A63912">
                <w:rPr>
                  <w:color w:val="1155CC"/>
                  <w:sz w:val="24"/>
                  <w:szCs w:val="24"/>
                  <w:u w:val="single"/>
                  <w:lang w:val="pl-PL"/>
                </w:rPr>
                <w:t>ten</w:t>
              </w:r>
            </w:hyperlink>
            <w:r w:rsidRPr="00A63912">
              <w:rPr>
                <w:color w:val="0E101A"/>
                <w:sz w:val="24"/>
                <w:szCs w:val="24"/>
                <w:lang w:val="pl-PL"/>
              </w:rPr>
              <w:t xml:space="preserve"> artykuł o umiejętnościach zarządzania czasem i strategiach ich poprawy.</w:t>
            </w:r>
          </w:p>
          <w:p w14:paraId="06F6BB6A" w14:textId="77777777" w:rsidR="007F4BCA" w:rsidRPr="00A63912" w:rsidRDefault="007F4BC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06F6BB6B" w14:textId="77777777" w:rsidR="007F4BCA" w:rsidRPr="00A63912" w:rsidRDefault="00A63912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b/>
                <w:color w:val="0E101A"/>
                <w:sz w:val="24"/>
                <w:szCs w:val="24"/>
                <w:lang w:val="pl-PL"/>
              </w:rPr>
              <w:t xml:space="preserve">Krok 4: Zastanów się </w:t>
            </w:r>
            <w:r w:rsidRPr="00A63912">
              <w:rPr>
                <w:color w:val="0E101A"/>
                <w:sz w:val="24"/>
                <w:szCs w:val="24"/>
                <w:lang w:val="pl-PL"/>
              </w:rPr>
              <w:t>nad wynikami testu i audytu czasu i spróbuj odpowiedzieć na poniższe pytania:</w:t>
            </w:r>
          </w:p>
          <w:p w14:paraId="06F6BB6C" w14:textId="77777777" w:rsidR="007F4BCA" w:rsidRPr="00A63912" w:rsidRDefault="007F4BC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06F6BB6D" w14:textId="77777777" w:rsidR="007F4BCA" w:rsidRPr="00A63912" w:rsidRDefault="00A6391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b/>
                <w:color w:val="0E101A"/>
                <w:sz w:val="24"/>
                <w:szCs w:val="24"/>
                <w:lang w:val="pl-PL"/>
              </w:rPr>
              <w:t>Jak obecnie rozdysponowuję swój czas w ciągu dnia?</w:t>
            </w:r>
          </w:p>
          <w:p w14:paraId="06F6BB6E" w14:textId="77777777" w:rsidR="007F4BCA" w:rsidRPr="00A63912" w:rsidRDefault="00A63912">
            <w:pPr>
              <w:spacing w:after="0" w:line="240" w:lineRule="auto"/>
              <w:ind w:left="720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i/>
                <w:color w:val="0E101A"/>
                <w:sz w:val="24"/>
                <w:szCs w:val="24"/>
                <w:lang w:val="pl-PL"/>
              </w:rPr>
              <w:t>Zastanów się nad swoimi codziennymi czynnościami i tym, ile czasu poświęcasz na różne zadania lub czynniki rozpraszające. Zastanów się, czy Twoja alokacja czasu jest zgodna z Twoimi priorytetami i długoterminowymi celami</w:t>
            </w:r>
            <w:r w:rsidRPr="00A63912">
              <w:rPr>
                <w:color w:val="0E101A"/>
                <w:sz w:val="24"/>
                <w:szCs w:val="24"/>
                <w:lang w:val="pl-PL"/>
              </w:rPr>
              <w:t>.</w:t>
            </w:r>
          </w:p>
          <w:p w14:paraId="06F6BB6F" w14:textId="77777777" w:rsidR="007F4BCA" w:rsidRPr="00A63912" w:rsidRDefault="00A6391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b/>
                <w:color w:val="0E101A"/>
                <w:sz w:val="24"/>
                <w:szCs w:val="24"/>
                <w:lang w:val="pl-PL"/>
              </w:rPr>
              <w:t xml:space="preserve">Czy zidentyfikowałeś jakieś nawyki lub czynności, które marnują Twój czas?  </w:t>
            </w:r>
          </w:p>
          <w:p w14:paraId="06F6BB70" w14:textId="77777777" w:rsidR="007F4BCA" w:rsidRPr="00A63912" w:rsidRDefault="00A63912">
            <w:pPr>
              <w:spacing w:after="0" w:line="240" w:lineRule="auto"/>
              <w:ind w:left="720"/>
              <w:jc w:val="both"/>
              <w:rPr>
                <w:i/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i/>
                <w:color w:val="0E101A"/>
                <w:sz w:val="24"/>
                <w:szCs w:val="24"/>
                <w:lang w:val="pl-PL"/>
              </w:rPr>
              <w:t>Zidentyfikuj wszelkie nawyki lub czynności, które pochłaniają znaczną ilość czasu, nie przyczyniając się do produktywności lub dobrego samopoczucia. Zastanów się nad sposobami ich ograniczenia lub wyeliminowania z codziennej rutyny.</w:t>
            </w:r>
          </w:p>
          <w:p w14:paraId="06F6BB71" w14:textId="77777777" w:rsidR="007F4BCA" w:rsidRPr="00A63912" w:rsidRDefault="00A6391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b/>
                <w:color w:val="0E101A"/>
                <w:sz w:val="24"/>
                <w:szCs w:val="24"/>
                <w:lang w:val="pl-PL"/>
              </w:rPr>
              <w:t>Jak mogę lepiej zorganizować swoje zadania i nadać im priorytety, aby lepiej zarządzać swoim czasem?</w:t>
            </w:r>
          </w:p>
          <w:p w14:paraId="06F6BB72" w14:textId="77777777" w:rsidR="007F4BCA" w:rsidRPr="00A63912" w:rsidRDefault="00A63912">
            <w:pPr>
              <w:spacing w:after="0" w:line="240" w:lineRule="auto"/>
              <w:ind w:left="720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A63912">
              <w:rPr>
                <w:i/>
                <w:color w:val="0E101A"/>
                <w:sz w:val="24"/>
                <w:szCs w:val="24"/>
                <w:lang w:val="pl-PL"/>
              </w:rPr>
              <w:t>Zapisz swoje własne metody organizacji zadań i ustalania priorytetów oraz ich skuteczność. Rozważ zastosowanie technik i strategii zarządzania czasem, których nauczyłeś się z tego artykułu</w:t>
            </w:r>
            <w:r w:rsidRPr="00A63912">
              <w:rPr>
                <w:color w:val="0E101A"/>
                <w:sz w:val="24"/>
                <w:szCs w:val="24"/>
                <w:lang w:val="pl-PL"/>
              </w:rPr>
              <w:t xml:space="preserve">. </w:t>
            </w:r>
          </w:p>
          <w:p w14:paraId="06F6BB73" w14:textId="77777777" w:rsidR="007F4BCA" w:rsidRPr="00A63912" w:rsidRDefault="007F4BC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</w:tc>
      </w:tr>
    </w:tbl>
    <w:p w14:paraId="06F6BB75" w14:textId="77777777" w:rsidR="007F4BCA" w:rsidRPr="00A63912" w:rsidRDefault="007F4BCA">
      <w:pPr>
        <w:rPr>
          <w:lang w:val="pl-PL"/>
        </w:rPr>
      </w:pPr>
    </w:p>
    <w:p w14:paraId="06F6BB76" w14:textId="77777777" w:rsidR="007F4BCA" w:rsidRPr="00A63912" w:rsidRDefault="007F4BCA">
      <w:pPr>
        <w:rPr>
          <w:lang w:val="pl-PL"/>
        </w:rPr>
      </w:pPr>
    </w:p>
    <w:p w14:paraId="06F6BB77" w14:textId="77777777" w:rsidR="007F4BCA" w:rsidRPr="00A63912" w:rsidRDefault="007F4BCA">
      <w:pPr>
        <w:rPr>
          <w:lang w:val="pl-PL"/>
        </w:rPr>
      </w:pPr>
    </w:p>
    <w:p w14:paraId="06F6BB78" w14:textId="77777777" w:rsidR="007F4BCA" w:rsidRPr="00A63912" w:rsidRDefault="007F4BCA">
      <w:pPr>
        <w:rPr>
          <w:lang w:val="pl-PL"/>
        </w:rPr>
      </w:pPr>
    </w:p>
    <w:p w14:paraId="06F6BB79" w14:textId="77777777" w:rsidR="007F4BCA" w:rsidRPr="00A63912" w:rsidRDefault="007F4BCA">
      <w:pPr>
        <w:rPr>
          <w:lang w:val="pl-PL"/>
        </w:rPr>
      </w:pPr>
    </w:p>
    <w:p w14:paraId="06F6BB7A" w14:textId="77777777" w:rsidR="007F4BCA" w:rsidRPr="00A63912" w:rsidRDefault="00A63912">
      <w:pPr>
        <w:pStyle w:val="Nagwek1"/>
        <w:rPr>
          <w:lang w:val="pl-PL"/>
        </w:rPr>
      </w:pPr>
      <w:bookmarkStart w:id="1" w:name="_heading=h.gjdgxs" w:colFirst="0" w:colLast="0"/>
      <w:bookmarkEnd w:id="1"/>
      <w:r w:rsidRPr="00A63912">
        <w:rPr>
          <w:lang w:val="pl-PL"/>
        </w:rPr>
        <w:t>Dodatkowe materiały do czytania lub nauki</w:t>
      </w:r>
    </w:p>
    <w:p w14:paraId="06F6BB7B" w14:textId="77777777" w:rsidR="007F4BCA" w:rsidRPr="00A63912" w:rsidRDefault="007F4BCA">
      <w:pPr>
        <w:rPr>
          <w:lang w:val="pl-PL"/>
        </w:rPr>
      </w:pPr>
    </w:p>
    <w:p w14:paraId="06F6BB7C" w14:textId="77777777" w:rsidR="007F4BCA" w:rsidRPr="00A63912" w:rsidRDefault="00A63912">
      <w:pPr>
        <w:spacing w:line="360" w:lineRule="auto"/>
        <w:jc w:val="both"/>
        <w:rPr>
          <w:sz w:val="24"/>
          <w:szCs w:val="24"/>
          <w:lang w:val="pl-PL"/>
        </w:rPr>
      </w:pPr>
      <w:r w:rsidRPr="00A63912">
        <w:rPr>
          <w:sz w:val="24"/>
          <w:szCs w:val="24"/>
          <w:lang w:val="pl-PL"/>
        </w:rPr>
        <w:t xml:space="preserve">Gratulacje, dotarłeś do tego punktu i zakończyłeś działania </w:t>
      </w:r>
      <w:proofErr w:type="spellStart"/>
      <w:r w:rsidRPr="00A63912">
        <w:rPr>
          <w:sz w:val="24"/>
          <w:szCs w:val="24"/>
          <w:lang w:val="pl-PL"/>
        </w:rPr>
        <w:t>autorefleksyjne</w:t>
      </w:r>
      <w:proofErr w:type="spellEnd"/>
      <w:r w:rsidRPr="00A63912">
        <w:rPr>
          <w:sz w:val="24"/>
          <w:szCs w:val="24"/>
          <w:lang w:val="pl-PL"/>
        </w:rPr>
        <w:t xml:space="preserve"> związane z kompetencjami osobistymi, społecznymi i uczenia się poprzez media cyfrowe i społecznościowe. Co będzie dalej? Jeśli chcesz dowiedzieć się więcej o tematach, które </w:t>
      </w:r>
      <w:r w:rsidRPr="00A63912">
        <w:rPr>
          <w:sz w:val="24"/>
          <w:szCs w:val="24"/>
          <w:lang w:val="pl-PL"/>
        </w:rPr>
        <w:lastRenderedPageBreak/>
        <w:t xml:space="preserve">omówiłeś do tej pory w tej lekcji, przygotowaliśmy dla Ciebie następujące dodatkowe materiały do czytania. Ta sekcja zawiera linki do dodatkowych materiałów i filmów, które znaleźliśmy w Internecie i które naszym zdaniem pomogą ci zrobić kolejny krok w rozwijaniu swojej wiedzy. </w:t>
      </w:r>
    </w:p>
    <w:p w14:paraId="06F6BB7D" w14:textId="77777777" w:rsidR="007F4BCA" w:rsidRPr="00A63912" w:rsidRDefault="007F4BCA">
      <w:pPr>
        <w:spacing w:after="0" w:line="240" w:lineRule="auto"/>
        <w:jc w:val="both"/>
        <w:rPr>
          <w:sz w:val="24"/>
          <w:szCs w:val="24"/>
          <w:lang w:val="pl-PL"/>
        </w:rPr>
      </w:pPr>
    </w:p>
    <w:p w14:paraId="06F6BB7E" w14:textId="77777777" w:rsidR="007F4BCA" w:rsidRPr="00A63912" w:rsidRDefault="007F4BCA">
      <w:pPr>
        <w:spacing w:after="0" w:line="240" w:lineRule="auto"/>
        <w:jc w:val="both"/>
        <w:rPr>
          <w:sz w:val="24"/>
          <w:szCs w:val="24"/>
          <w:lang w:val="pl-PL"/>
        </w:rPr>
      </w:pP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7F4BCA" w:rsidRPr="00A63912" w14:paraId="06F6BB81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6F6BB7F" w14:textId="77777777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6F6BB80" w14:textId="77777777" w:rsidR="007F4BCA" w:rsidRPr="00A63912" w:rsidRDefault="00A63912">
            <w:pPr>
              <w:spacing w:before="120" w:after="120" w:line="276" w:lineRule="auto"/>
              <w:jc w:val="both"/>
              <w:rPr>
                <w:lang w:val="pl-PL"/>
              </w:rPr>
            </w:pPr>
            <w:r w:rsidRPr="00A63912">
              <w:rPr>
                <w:lang w:val="pl-PL"/>
              </w:rPr>
              <w:t>Test inteligencji emocjonalnej za pośrednictwem mediów cyfrowych</w:t>
            </w:r>
          </w:p>
        </w:tc>
      </w:tr>
      <w:tr w:rsidR="007F4BCA" w14:paraId="06F6BB84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6F6BB82" w14:textId="549E9C0A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temat</w:t>
            </w:r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6F6BB83" w14:textId="77777777" w:rsidR="007F4BCA" w:rsidRDefault="00A63912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t>Inteligencja</w:t>
            </w:r>
            <w:proofErr w:type="spellEnd"/>
            <w:r>
              <w:t xml:space="preserve"> </w:t>
            </w:r>
            <w:proofErr w:type="spellStart"/>
            <w:r>
              <w:t>emocjonalna</w:t>
            </w:r>
            <w:proofErr w:type="spellEnd"/>
          </w:p>
        </w:tc>
      </w:tr>
      <w:tr w:rsidR="007F4BCA" w:rsidRPr="00A63912" w14:paraId="06F6BB87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06F6BB85" w14:textId="77777777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6F6BB86" w14:textId="77777777" w:rsidR="007F4BCA" w:rsidRPr="00A63912" w:rsidRDefault="00A63912">
            <w:pPr>
              <w:jc w:val="both"/>
              <w:rPr>
                <w:lang w:val="pl-PL"/>
              </w:rPr>
            </w:pPr>
            <w:r w:rsidRPr="00A63912">
              <w:rPr>
                <w:color w:val="0E101A"/>
                <w:lang w:val="pl-PL"/>
              </w:rPr>
              <w:t>Ta samoocena ma na celu zapewnienie cennego wglądu w inteligencję emocjonalną, pomagając lepiej zrozumieć emocje i umiejętności interpersonalne.</w:t>
            </w:r>
          </w:p>
        </w:tc>
      </w:tr>
      <w:tr w:rsidR="007F4BCA" w:rsidRPr="00A63912" w14:paraId="06F6BB8C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06F6BB88" w14:textId="77777777" w:rsidR="007F4BCA" w:rsidRPr="00A63912" w:rsidRDefault="00A63912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bookmarkStart w:id="3" w:name="_heading=h.1fob9te" w:colFirst="0" w:colLast="0"/>
            <w:bookmarkEnd w:id="3"/>
            <w:r w:rsidRPr="00A63912">
              <w:rPr>
                <w:b/>
                <w:color w:val="FFFFFF"/>
                <w:lang w:val="pl-PL"/>
              </w:rPr>
              <w:t>Co zyskasz, korzystając z tego zasobu?</w:t>
            </w:r>
          </w:p>
          <w:p w14:paraId="06F6BB89" w14:textId="77777777" w:rsidR="007F4BCA" w:rsidRPr="00A63912" w:rsidRDefault="007F4BCA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418" w:type="dxa"/>
          </w:tcPr>
          <w:p w14:paraId="06F6BB8A" w14:textId="77777777" w:rsidR="007F4BCA" w:rsidRPr="00A63912" w:rsidRDefault="00A639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A63912">
              <w:rPr>
                <w:lang w:val="pl-PL"/>
              </w:rPr>
              <w:t xml:space="preserve">Odpowiadając na serię pytań związanych z życiem osobistym i zawodowym, otrzymasz spersonalizowaną informację zwrotną, która pokaże Ci poziom Twojej inteligencji emocjonalnej i obszary, nad którymi powinieneś popracować, a wszystko to w towarzystwie krótkiego filmu motywacyjnego. </w:t>
            </w:r>
          </w:p>
          <w:p w14:paraId="06F6BB8B" w14:textId="77777777" w:rsidR="007F4BCA" w:rsidRPr="00A63912" w:rsidRDefault="00A639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l-PL"/>
              </w:rPr>
            </w:pPr>
            <w:r w:rsidRPr="00A63912">
              <w:rPr>
                <w:lang w:val="pl-PL"/>
              </w:rPr>
              <w:t>Wyniki pozwolą ci zwiększyć samoświadomość, empatyczne zrozumienie i skuteczną regulację emocjonalną zarówno w kontaktach osobistych, jak i zawodowych.</w:t>
            </w:r>
          </w:p>
        </w:tc>
      </w:tr>
      <w:tr w:rsidR="007F4BCA" w14:paraId="06F6BB8F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6F6BB8D" w14:textId="77777777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6F6BB8E" w14:textId="77777777" w:rsidR="007F4BCA" w:rsidRDefault="00A63912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9">
              <w:r>
                <w:rPr>
                  <w:color w:val="1155CC"/>
                  <w:u w:val="single"/>
                </w:rPr>
                <w:t xml:space="preserve">https://www.ihhp.com/free-eq-quiz/ </w:t>
              </w:r>
            </w:hyperlink>
          </w:p>
        </w:tc>
      </w:tr>
    </w:tbl>
    <w:p w14:paraId="06F6BB90" w14:textId="77777777" w:rsidR="007F4BCA" w:rsidRDefault="007F4BCA">
      <w:pPr>
        <w:spacing w:line="276" w:lineRule="auto"/>
        <w:jc w:val="both"/>
      </w:pPr>
    </w:p>
    <w:p w14:paraId="06F6BB91" w14:textId="77777777" w:rsidR="007F4BCA" w:rsidRDefault="007F4BCA">
      <w:pPr>
        <w:spacing w:line="276" w:lineRule="auto"/>
        <w:jc w:val="both"/>
      </w:pPr>
    </w:p>
    <w:p w14:paraId="06F6BB92" w14:textId="77777777" w:rsidR="007F4BCA" w:rsidRDefault="007F4BCA">
      <w:pPr>
        <w:spacing w:line="276" w:lineRule="auto"/>
        <w:jc w:val="both"/>
      </w:pPr>
    </w:p>
    <w:p w14:paraId="06F6BB93" w14:textId="77777777" w:rsidR="007F4BCA" w:rsidRDefault="007F4BCA">
      <w:pPr>
        <w:spacing w:line="276" w:lineRule="auto"/>
        <w:jc w:val="both"/>
      </w:pPr>
    </w:p>
    <w:p w14:paraId="06F6BB94" w14:textId="77777777" w:rsidR="007F4BCA" w:rsidRDefault="007F4BCA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7F4BCA" w14:paraId="06F6BB97" w14:textId="77777777">
        <w:tc>
          <w:tcPr>
            <w:tcW w:w="1985" w:type="dxa"/>
            <w:shd w:val="clear" w:color="auto" w:fill="ED7D31"/>
          </w:tcPr>
          <w:p w14:paraId="06F6BB95" w14:textId="77777777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06F6BB96" w14:textId="77777777" w:rsidR="007F4BCA" w:rsidRDefault="00A63912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t xml:space="preserve">Test </w:t>
            </w:r>
            <w:proofErr w:type="spellStart"/>
            <w:r>
              <w:t>umiejętności</w:t>
            </w:r>
            <w:proofErr w:type="spellEnd"/>
            <w:r>
              <w:t xml:space="preserve"> </w:t>
            </w:r>
            <w:proofErr w:type="spellStart"/>
            <w:r>
              <w:t>interpersonalnych</w:t>
            </w:r>
            <w:proofErr w:type="spellEnd"/>
          </w:p>
        </w:tc>
      </w:tr>
      <w:tr w:rsidR="007F4BCA" w:rsidRPr="00A63912" w14:paraId="06F6BB9A" w14:textId="77777777">
        <w:tc>
          <w:tcPr>
            <w:tcW w:w="1985" w:type="dxa"/>
            <w:shd w:val="clear" w:color="auto" w:fill="ED7D31"/>
          </w:tcPr>
          <w:p w14:paraId="06F6BB98" w14:textId="2CC98826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06F6BB99" w14:textId="77777777" w:rsidR="007F4BCA" w:rsidRPr="00A63912" w:rsidRDefault="00A63912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l-PL"/>
              </w:rPr>
            </w:pPr>
            <w:r w:rsidRPr="00A63912">
              <w:rPr>
                <w:lang w:val="pl-PL"/>
              </w:rPr>
              <w:t>Umiejętności interpersonalne dzięki mediom cyfrowym</w:t>
            </w:r>
          </w:p>
        </w:tc>
      </w:tr>
      <w:tr w:rsidR="007F4BCA" w:rsidRPr="00A63912" w14:paraId="06F6BB9D" w14:textId="77777777">
        <w:tc>
          <w:tcPr>
            <w:tcW w:w="1985" w:type="dxa"/>
            <w:shd w:val="clear" w:color="auto" w:fill="ED7D31"/>
          </w:tcPr>
          <w:p w14:paraId="06F6BB9B" w14:textId="77777777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06F6BB9C" w14:textId="77777777" w:rsidR="007F4BCA" w:rsidRPr="00A63912" w:rsidRDefault="00A63912">
            <w:pPr>
              <w:spacing w:before="120" w:after="120" w:line="276" w:lineRule="auto"/>
              <w:jc w:val="both"/>
              <w:rPr>
                <w:lang w:val="pl-PL"/>
              </w:rPr>
            </w:pPr>
            <w:r w:rsidRPr="00A63912">
              <w:rPr>
                <w:lang w:val="pl-PL"/>
              </w:rPr>
              <w:t>Ta bezpłatna samoocena pomoże ci zrozumieć, jak dobrze rozwinięte są twoje umiejętności interpersonalne i zidentyfikować obszary, które możesz ćwiczyć i doskonalić.</w:t>
            </w:r>
          </w:p>
        </w:tc>
      </w:tr>
      <w:tr w:rsidR="007F4BCA" w:rsidRPr="00A63912" w14:paraId="06F6BBA3" w14:textId="77777777">
        <w:tc>
          <w:tcPr>
            <w:tcW w:w="1985" w:type="dxa"/>
            <w:shd w:val="clear" w:color="auto" w:fill="ED7D31"/>
          </w:tcPr>
          <w:p w14:paraId="06F6BB9E" w14:textId="77777777" w:rsidR="007F4BCA" w:rsidRPr="00A63912" w:rsidRDefault="00A63912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r w:rsidRPr="00A63912">
              <w:rPr>
                <w:b/>
                <w:color w:val="FFFFFF"/>
                <w:lang w:val="pl-PL"/>
              </w:rPr>
              <w:t>Co zyskasz, korzystając z tego zasobu?</w:t>
            </w:r>
          </w:p>
          <w:p w14:paraId="06F6BB9F" w14:textId="77777777" w:rsidR="007F4BCA" w:rsidRPr="00A63912" w:rsidRDefault="007F4BCA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087" w:type="dxa"/>
          </w:tcPr>
          <w:p w14:paraId="06F6BBA0" w14:textId="77777777" w:rsidR="007F4BCA" w:rsidRPr="00A63912" w:rsidRDefault="00A6391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A63912">
              <w:rPr>
                <w:lang w:val="pl-PL"/>
              </w:rPr>
              <w:t>Odkryj mocne i słabe strony swoich umiejętności interpersonalnych.</w:t>
            </w:r>
          </w:p>
          <w:p w14:paraId="06F6BBA1" w14:textId="77777777" w:rsidR="007F4BCA" w:rsidRPr="00A63912" w:rsidRDefault="00A6391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A63912">
              <w:rPr>
                <w:lang w:val="pl-PL"/>
              </w:rPr>
              <w:t>Zbadaj takie obszary, jak umiejętności słuchania, komunikacja werbalna, inteligencja emocjonalna i praca w grupach.</w:t>
            </w:r>
          </w:p>
          <w:p w14:paraId="06F6BBA2" w14:textId="77777777" w:rsidR="007F4BCA" w:rsidRPr="00A63912" w:rsidRDefault="007F4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l-PL"/>
              </w:rPr>
            </w:pPr>
          </w:p>
        </w:tc>
      </w:tr>
      <w:tr w:rsidR="007F4BCA" w14:paraId="06F6BBA6" w14:textId="77777777">
        <w:tc>
          <w:tcPr>
            <w:tcW w:w="1985" w:type="dxa"/>
            <w:shd w:val="clear" w:color="auto" w:fill="ED7D31"/>
          </w:tcPr>
          <w:p w14:paraId="06F6BBA4" w14:textId="77777777" w:rsidR="007F4BCA" w:rsidRDefault="00A63912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06F6BBA5" w14:textId="77777777" w:rsidR="007F4BCA" w:rsidRDefault="00A63912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0">
              <w:r>
                <w:rPr>
                  <w:color w:val="1155CC"/>
                  <w:u w:val="single"/>
                </w:rPr>
                <w:t xml:space="preserve">https://www.skillsyouneed.com/interpersonal-skills.html </w:t>
              </w:r>
            </w:hyperlink>
          </w:p>
        </w:tc>
      </w:tr>
    </w:tbl>
    <w:p w14:paraId="06F6BBA7" w14:textId="77777777" w:rsidR="007F4BCA" w:rsidRDefault="00A63912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hidden="0" allowOverlap="1" wp14:anchorId="06F6BBB4" wp14:editId="06F6BBB5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7" name="image4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imeline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F4BCA">
      <w:headerReference w:type="first" r:id="rId22"/>
      <w:footerReference w:type="first" r:id="rId23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6BBC1" w14:textId="77777777" w:rsidR="00A63912" w:rsidRDefault="00A63912">
      <w:pPr>
        <w:spacing w:after="0" w:line="240" w:lineRule="auto"/>
      </w:pPr>
      <w:r>
        <w:separator/>
      </w:r>
    </w:p>
  </w:endnote>
  <w:endnote w:type="continuationSeparator" w:id="0">
    <w:p w14:paraId="06F6BBC3" w14:textId="77777777" w:rsidR="00A63912" w:rsidRDefault="00A6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BBB7" w14:textId="77777777" w:rsidR="007F4BCA" w:rsidRDefault="007F4B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6F6BBB8" w14:textId="77777777" w:rsidR="007F4BCA" w:rsidRDefault="007F4B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BBBA" w14:textId="77777777" w:rsidR="007F4BCA" w:rsidRDefault="00A639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6F6BBC1" wp14:editId="06F6BBC2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Prostoką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6F6BBC5" w14:textId="77777777" w:rsidR="007F4BCA" w:rsidRDefault="007F4BC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BBBC" w14:textId="77777777" w:rsidR="007F4BCA" w:rsidRDefault="007F4B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BBBD" w14:textId="77777777" w:rsidR="00A63912" w:rsidRDefault="00A63912">
      <w:pPr>
        <w:spacing w:after="0" w:line="240" w:lineRule="auto"/>
      </w:pPr>
      <w:r>
        <w:separator/>
      </w:r>
    </w:p>
  </w:footnote>
  <w:footnote w:type="continuationSeparator" w:id="0">
    <w:p w14:paraId="06F6BBBF" w14:textId="77777777" w:rsidR="00A63912" w:rsidRDefault="00A6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BBB6" w14:textId="77777777" w:rsidR="007F4BCA" w:rsidRDefault="007F4B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BBB9" w14:textId="77777777" w:rsidR="007F4BCA" w:rsidRDefault="00A639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6F6BBBD" wp14:editId="06F6BBBE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06F6BBBF" wp14:editId="06F6BBC0">
          <wp:extent cx="874632" cy="618328"/>
          <wp:effectExtent l="0" t="0" r="0" b="0"/>
          <wp:docPr id="21" name="image10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BBBB" w14:textId="77777777" w:rsidR="007F4BCA" w:rsidRDefault="007F4B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424A"/>
    <w:multiLevelType w:val="multilevel"/>
    <w:tmpl w:val="B5562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6B3FD0"/>
    <w:multiLevelType w:val="multilevel"/>
    <w:tmpl w:val="BA70F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DB6AF8"/>
    <w:multiLevelType w:val="multilevel"/>
    <w:tmpl w:val="DAF0B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6F54AD"/>
    <w:multiLevelType w:val="multilevel"/>
    <w:tmpl w:val="7DEAE00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44156C"/>
    <w:multiLevelType w:val="multilevel"/>
    <w:tmpl w:val="2AF67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4003EE"/>
    <w:multiLevelType w:val="multilevel"/>
    <w:tmpl w:val="DEEA6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3E502E"/>
    <w:multiLevelType w:val="multilevel"/>
    <w:tmpl w:val="512A0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8E473E"/>
    <w:multiLevelType w:val="multilevel"/>
    <w:tmpl w:val="A4F841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120B26"/>
    <w:multiLevelType w:val="multilevel"/>
    <w:tmpl w:val="C59C9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32686080">
    <w:abstractNumId w:val="3"/>
  </w:num>
  <w:num w:numId="2" w16cid:durableId="1148669485">
    <w:abstractNumId w:val="8"/>
  </w:num>
  <w:num w:numId="3" w16cid:durableId="489177937">
    <w:abstractNumId w:val="6"/>
  </w:num>
  <w:num w:numId="4" w16cid:durableId="1294559837">
    <w:abstractNumId w:val="0"/>
  </w:num>
  <w:num w:numId="5" w16cid:durableId="1998802605">
    <w:abstractNumId w:val="4"/>
  </w:num>
  <w:num w:numId="6" w16cid:durableId="1774084159">
    <w:abstractNumId w:val="7"/>
  </w:num>
  <w:num w:numId="7" w16cid:durableId="849637396">
    <w:abstractNumId w:val="1"/>
  </w:num>
  <w:num w:numId="8" w16cid:durableId="1790776334">
    <w:abstractNumId w:val="2"/>
  </w:num>
  <w:num w:numId="9" w16cid:durableId="11069980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BCA"/>
    <w:rsid w:val="007F4BCA"/>
    <w:rsid w:val="00A6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6BAFA"/>
  <w15:docId w15:val="{DCF35B06-CBEB-4AC0-93F6-1A34982F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AE4"/>
  </w:style>
  <w:style w:type="paragraph" w:styleId="Stopka">
    <w:name w:val="footer"/>
    <w:basedOn w:val="Normalny"/>
    <w:link w:val="Stopka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AE4"/>
  </w:style>
  <w:style w:type="character" w:customStyle="1" w:styleId="Nagwek1Znak">
    <w:name w:val="Nagłówek 1 Znak"/>
    <w:basedOn w:val="Domylnaczcionkaakapitu"/>
    <w:link w:val="Nagwek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026A45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1620A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620AE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Akapitzlist">
    <w:name w:val="List Paragraph"/>
    <w:basedOn w:val="Normalny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Standardowy"/>
    <w:next w:val="Tabela-Siatk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Standardowy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skillsyouneed.com/ps/time-managemen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killsyouneed.com/quiz/17143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skillsyouneed.com/interpersonal-skill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www.ihhp.com/free-eq-quiz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zpA60M8sdqz6vMIF4es84H9/yw==">CgMxLjAyDmguaHNkb2t6eWlrMG84MghoLmdqZGd4czIJaC4zMGowemxsMgloLjFmb2I5dGU4AHIhMXIySEZkWG9CMTJ1b1hYOHY4SkdKUGhxSXZFekswMEJZ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2093</Words>
  <Characters>11931</Characters>
  <Application>Microsoft Office Word</Application>
  <DocSecurity>0</DocSecurity>
  <Lines>99</Lines>
  <Paragraphs>27</Paragraphs>
  <ScaleCrop>false</ScaleCrop>
  <Company/>
  <LinksUpToDate>false</LinksUpToDate>
  <CharactersWithSpaces>13997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keywords>, docId:82903957C8C2110FDAD262F4DD2BCB9C</cp:keywords>
  <cp:lastModifiedBy>Michał Cegliński</cp:lastModifiedBy>
  <cp:revision>2</cp:revision>
  <dcterms:created xsi:type="dcterms:W3CDTF">2023-02-14T11:40:00Z</dcterms:created>
  <dcterms:modified xsi:type="dcterms:W3CDTF">2023-12-07T11:02:00Z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