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441E" w14:textId="77777777" w:rsidR="00190BA3" w:rsidRDefault="003C621D">
      <w:pPr>
        <w:tabs>
          <w:tab w:val="left" w:pos="900"/>
        </w:tabs>
        <w:sectPr w:rsidR="00190BA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11744C1" wp14:editId="311744C2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11744C3" wp14:editId="311744C4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744DC" w14:textId="77777777" w:rsidR="00190BA3" w:rsidRPr="003C621D" w:rsidRDefault="003C621D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l-PL"/>
                              </w:rPr>
                            </w:pPr>
                            <w:r w:rsidRPr="003C621D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l-PL"/>
                              </w:rPr>
                              <w:t>Kompetencje osobiste, społeczne i L2L oraz sztuka</w:t>
                            </w:r>
                          </w:p>
                          <w:p w14:paraId="311744DD" w14:textId="77777777" w:rsidR="00190BA3" w:rsidRDefault="003C621D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Materiały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dla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uczestników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744C3" id="Prostokąt 15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311744DC" w14:textId="77777777" w:rsidR="00190BA3" w:rsidRPr="003C621D" w:rsidRDefault="003C621D">
                      <w:pPr>
                        <w:spacing w:line="258" w:lineRule="auto"/>
                        <w:jc w:val="right"/>
                        <w:textDirection w:val="btLr"/>
                        <w:rPr>
                          <w:lang w:val="pl-PL"/>
                        </w:rPr>
                      </w:pPr>
                      <w:r w:rsidRPr="003C621D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l-PL"/>
                        </w:rPr>
                        <w:t>Kompetencje osobiste, społeczne i L2L oraz sztuka</w:t>
                      </w:r>
                    </w:p>
                    <w:p w14:paraId="311744DD" w14:textId="77777777" w:rsidR="00190BA3" w:rsidRDefault="003C621D">
                      <w:pPr>
                        <w:spacing w:line="258" w:lineRule="auto"/>
                        <w:jc w:val="right"/>
                        <w:textDirection w:val="btLr"/>
                      </w:pP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Materiały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dla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uczestników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17441F" w14:textId="77777777" w:rsidR="00190BA3" w:rsidRDefault="003C62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proofErr w:type="spellStart"/>
      <w:r>
        <w:rPr>
          <w:color w:val="2F5496"/>
          <w:sz w:val="32"/>
          <w:szCs w:val="32"/>
        </w:rPr>
        <w:lastRenderedPageBreak/>
        <w:t>Zawartość</w:t>
      </w:r>
      <w:proofErr w:type="spellEnd"/>
    </w:p>
    <w:sdt>
      <w:sdtPr>
        <w:id w:val="-116911153"/>
        <w:docPartObj>
          <w:docPartGallery w:val="Table of Contents"/>
          <w:docPartUnique/>
        </w:docPartObj>
      </w:sdtPr>
      <w:sdtEndPr/>
      <w:sdtContent>
        <w:p w14:paraId="31174420" w14:textId="77777777" w:rsidR="00190BA3" w:rsidRDefault="003C621D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color w:val="000000"/>
              </w:rPr>
              <w:t>Czym jest kompetencja osobista, społeczna i umiejętność uczenia się przez całe życie?</w:t>
            </w:r>
            <w:r>
              <w:rPr>
                <w:color w:val="000000"/>
              </w:rPr>
              <w:tab/>
            </w:r>
          </w:hyperlink>
        </w:p>
        <w:p w14:paraId="31174421" w14:textId="77777777" w:rsidR="00190BA3" w:rsidRDefault="003C621D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1fob9te">
            <w:r>
              <w:rPr>
                <w:color w:val="000000"/>
              </w:rPr>
              <w:t>Jaki jest związek między kompetencjami osobistymi, społecznymi i językowymi a sztuką?</w:t>
            </w:r>
            <w:r>
              <w:rPr>
                <w:color w:val="000000"/>
              </w:rPr>
              <w:tab/>
            </w:r>
          </w:hyperlink>
        </w:p>
        <w:p w14:paraId="31174422" w14:textId="77777777" w:rsidR="00190BA3" w:rsidRDefault="003C621D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3znysh7">
            <w:r>
              <w:rPr>
                <w:color w:val="000000"/>
              </w:rPr>
              <w:t>Studium przypadku</w:t>
            </w:r>
            <w:r>
              <w:rPr>
                <w:color w:val="000000"/>
              </w:rPr>
              <w:tab/>
            </w:r>
          </w:hyperlink>
        </w:p>
        <w:p w14:paraId="31174423" w14:textId="77777777" w:rsidR="00190BA3" w:rsidRDefault="003C621D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2et92p0">
            <w:r>
              <w:rPr>
                <w:color w:val="000000"/>
              </w:rPr>
              <w:t>Aktywność edukacyjna</w:t>
            </w:r>
            <w:r>
              <w:rPr>
                <w:color w:val="000000"/>
              </w:rPr>
              <w:tab/>
            </w:r>
          </w:hyperlink>
        </w:p>
        <w:p w14:paraId="31174424" w14:textId="77777777" w:rsidR="00190BA3" w:rsidRDefault="003C621D">
          <w:pPr>
            <w:widowControl w:val="0"/>
            <w:tabs>
              <w:tab w:val="right" w:leader="dot" w:pos="12000"/>
            </w:tabs>
            <w:spacing w:before="60" w:after="0" w:line="240" w:lineRule="auto"/>
            <w:rPr>
              <w:rFonts w:ascii="Arial" w:eastAsia="Arial" w:hAnsi="Arial" w:cs="Arial"/>
              <w:b/>
              <w:color w:val="000000"/>
            </w:rPr>
          </w:pPr>
          <w:hyperlink w:anchor="_heading=h.tyjcwt">
            <w:r>
              <w:rPr>
                <w:color w:val="000000"/>
              </w:rPr>
              <w:t>Dodatkowe materiały do czytania lub nauki</w:t>
            </w:r>
            <w:r>
              <w:rPr>
                <w:color w:val="000000"/>
              </w:rPr>
              <w:tab/>
            </w:r>
          </w:hyperlink>
          <w:r>
            <w:fldChar w:fldCharType="end"/>
          </w:r>
        </w:p>
      </w:sdtContent>
    </w:sdt>
    <w:p w14:paraId="31174425" w14:textId="77777777" w:rsidR="00190BA3" w:rsidRDefault="00190BA3"/>
    <w:p w14:paraId="31174426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7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  <w:bookmarkStart w:id="0" w:name="_heading=h.gjdgxs" w:colFirst="0" w:colLast="0"/>
      <w:bookmarkEnd w:id="0"/>
    </w:p>
    <w:p w14:paraId="31174428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9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A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B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C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D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E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2F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30" w14:textId="77777777" w:rsidR="00190BA3" w:rsidRDefault="00190BA3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31174431" w14:textId="77777777" w:rsidR="00190BA3" w:rsidRDefault="00190BA3"/>
    <w:p w14:paraId="31174432" w14:textId="77777777" w:rsidR="00190BA3" w:rsidRPr="003C621D" w:rsidRDefault="003C621D">
      <w:pPr>
        <w:pStyle w:val="Nagwek1"/>
        <w:rPr>
          <w:lang w:val="pl-PL"/>
        </w:rPr>
      </w:pPr>
      <w:bookmarkStart w:id="1" w:name="_heading=h.30j0zll" w:colFirst="0" w:colLast="0"/>
      <w:bookmarkEnd w:id="1"/>
      <w:r w:rsidRPr="003C621D">
        <w:rPr>
          <w:lang w:val="pl-PL"/>
        </w:rPr>
        <w:lastRenderedPageBreak/>
        <w:t xml:space="preserve">Czym są kompetencje osobiste, społeczne i L2L? </w:t>
      </w:r>
    </w:p>
    <w:p w14:paraId="31174433" w14:textId="77777777" w:rsidR="00190BA3" w:rsidRPr="003C621D" w:rsidRDefault="00190BA3">
      <w:pPr>
        <w:ind w:left="360"/>
        <w:rPr>
          <w:lang w:val="pl-PL"/>
        </w:rPr>
      </w:pPr>
    </w:p>
    <w:p w14:paraId="31174434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Rada Unii Europejskiej w swoim zaleceniu z dnia 22 maja 2018 r. zdefiniowała kompetencje osobiste, społeczne i umiejętność uczenia się jako zdolność do refleksji nad sobą, efektywnego zarządzania czasem i informacjami, konstruktywnej współpracy z innymi, zachowania odporności oraz zarządzania własną nauką i karierą. Obejmuje ona umiejętność radzenia sobie z niepewnością i złożonością, uczenia się, wspierania dobrego samopoczucia fizycznego i emocjonalnego, utrzymywania zdrowia fizycznego i psychicznego oraz</w:t>
      </w:r>
      <w:r w:rsidRPr="003C621D">
        <w:rPr>
          <w:sz w:val="24"/>
          <w:szCs w:val="24"/>
          <w:lang w:val="pl-PL"/>
        </w:rPr>
        <w:t xml:space="preserve"> prowadzenia świadomego zdrowia, zorientowanego na przyszłość życia, empatii i zarządzania konfliktem w integracyjnym i wspierającym kontekście.</w:t>
      </w:r>
    </w:p>
    <w:p w14:paraId="31174435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Innymi słowy "umiejętność uczenia się" (L2L) to zdolność do rozwijania samoświadomości, śledzenia i wytrwałego uczenia się oraz organizowania własnej nauki. Obejmuje to dobre zarządzanie czasem i informacjami, zarówno indywidualnie, jak i w grupach.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11744C5" wp14:editId="311744C6">
            <wp:simplePos x="0" y="0"/>
            <wp:positionH relativeFrom="column">
              <wp:posOffset>3194050</wp:posOffset>
            </wp:positionH>
            <wp:positionV relativeFrom="paragraph">
              <wp:posOffset>46990</wp:posOffset>
            </wp:positionV>
            <wp:extent cx="2514600" cy="1675765"/>
            <wp:effectExtent l="0" t="0" r="0" b="0"/>
            <wp:wrapSquare wrapText="bothSides" distT="0" distB="0" distL="114300" distR="11430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174436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Umiejętność ta obejmuje bycie świadomym tego, w jaki sposób się uczysz i jakie są twoje wymagania dotyczące uczenia się, dostrzeganie możliwości, gdy się pojawiają, oraz pokonywanie wyzwań w celu skutecznego uczenia się. Aby być kompetentnym, należy zdobywać, przetwarzać i przyswajać nową wiedzę i umiejętności, a także poszukiwać i wykorzystywać wskazówki.</w:t>
      </w:r>
    </w:p>
    <w:p w14:paraId="31174437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Aby wykorzystywać i stosować wiedzę i umiejętności w różnych kontekstach, w tym w domu, w szkole, w organizacjach młodzieżowych, w pracy oraz w edukacji i szkoleniach, musisz być w stanie czerpać z wcześniejszej nauki i doświadczeń życiowych. To właśnie oznacza "umiejętność uczenia się". Jest to umiejętność przekrojowa, często znana jako umiejętność miękka, co oznacza, że może być używana lub stosowana w dowolnym temacie lub otoczeniu.</w:t>
      </w:r>
    </w:p>
    <w:p w14:paraId="31174438" w14:textId="77777777" w:rsidR="00190BA3" w:rsidRPr="003C621D" w:rsidRDefault="003C621D">
      <w:pPr>
        <w:pStyle w:val="Nagwek1"/>
        <w:rPr>
          <w:lang w:val="pl-PL"/>
        </w:rPr>
      </w:pPr>
      <w:bookmarkStart w:id="2" w:name="_heading=h.1fob9te" w:colFirst="0" w:colLast="0"/>
      <w:bookmarkEnd w:id="2"/>
      <w:r w:rsidRPr="003C621D">
        <w:rPr>
          <w:lang w:val="pl-PL"/>
        </w:rPr>
        <w:t xml:space="preserve">Jaki jest związek między kompetencjami osobistymi, społecznymi i L2L a sztuką? </w:t>
      </w:r>
    </w:p>
    <w:p w14:paraId="31174439" w14:textId="77777777" w:rsidR="00190BA3" w:rsidRPr="003C621D" w:rsidRDefault="00190BA3">
      <w:pPr>
        <w:rPr>
          <w:lang w:val="pl-PL"/>
        </w:rPr>
      </w:pPr>
    </w:p>
    <w:p w14:paraId="3117443A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lastRenderedPageBreak/>
        <w:t xml:space="preserve">Sztuka jest niesamowitym narzędziem do demonstrowania strategii poznawczych, które pomagają uczniom odkrywać nowe treści i pokazują, czy faktycznie rozumieją to, czego próbują się nauczyć. Umiejętności myślenia są niezbędne dla wszystkich uczniów, a zarówno tworzenie sztuki, jak i obcowanie ze sztuką zapewniają możliwości złożonego myślenia. </w:t>
      </w:r>
    </w:p>
    <w:p w14:paraId="3117443B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Sztuka może być wykorzystywana jako pomoc we wspieraniu kompetencji L2L. Rzeczywiście, rysowanie obrazów lub diagramów może pomóc uczniom zrozumieć dany temat. Jest to strategia związana ze sztuką wizualną. Słownictwo, procesy i historie można przedstawić za pomocą sztuki wizualnej. Jeśli uczeń jest bardziej kinestetyczny, ruch może być również wykorzystany do zilustrowania pomysłów.  Pisanie wierszy, piosenek i przyśpiewek z wykorzystaniem metafor i porównań może pomóc "narysować" zrozumienie za pomocą słó</w:t>
      </w:r>
      <w:r w:rsidRPr="003C621D">
        <w:rPr>
          <w:sz w:val="24"/>
          <w:szCs w:val="24"/>
          <w:lang w:val="pl-PL"/>
        </w:rPr>
        <w:t xml:space="preserve">w. </w:t>
      </w:r>
    </w:p>
    <w:p w14:paraId="3117443C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 xml:space="preserve">Co więcej, przed stworzeniem gotowego dzieła sztuki wizualnej wielu artystów najpierw tworzy model lub szkic, aby umożliwić ćwiczenie treści.  Jeśli muzyka, taniec lub drama są wykorzystywane do przedstawienia zrozumienia, wówczas tworzenie i próby sztuki są ćwiczeniami dla przedstawianych treści. Oznacza to, że sztuka pomoże ci nauczyć się ćwiczyć w kółko, aż opanujesz dany temat.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11744C7" wp14:editId="311744C8">
            <wp:simplePos x="0" y="0"/>
            <wp:positionH relativeFrom="column">
              <wp:posOffset>1</wp:posOffset>
            </wp:positionH>
            <wp:positionV relativeFrom="paragraph">
              <wp:posOffset>29210</wp:posOffset>
            </wp:positionV>
            <wp:extent cx="2476500" cy="1696085"/>
            <wp:effectExtent l="0" t="0" r="0" b="0"/>
            <wp:wrapSquare wrapText="bothSides" distT="0" distB="0" distL="114300" distR="114300"/>
            <wp:docPr id="18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17443D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Wreszcie, sztuka może pomóc ci przemyśleć strategię myślenia, aby sprawdzić, czy rozumiesz główną ideę tematu. W tym samym znaczeniu, gdy nie rozumiesz czegoś w temacie, musisz wrócić do niego ponownie. Rzeczywiście, jeśli napotkasz coś, czego nie wiesz lub czego nie jesteś pewien, musisz wrócić do tematu, aby wyjaśnić zrozumienie, zanim będziesz mógł stworzyć dzieło sztuki.</w:t>
      </w:r>
    </w:p>
    <w:p w14:paraId="3117443E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Łatwo jest zobaczyć, w jaki sposób uczniowie mogą wykorzystać sztukę, aby pomóc im stać się bardziej pewnymi siebie niezależnymi uczniami, patrząc na każdą z tych skutecznych technik uczenia się.</w:t>
      </w:r>
    </w:p>
    <w:p w14:paraId="3117443F" w14:textId="77777777" w:rsidR="00190BA3" w:rsidRPr="003C621D" w:rsidRDefault="00190BA3">
      <w:pPr>
        <w:spacing w:line="360" w:lineRule="auto"/>
        <w:jc w:val="both"/>
        <w:rPr>
          <w:sz w:val="24"/>
          <w:szCs w:val="24"/>
          <w:lang w:val="pl-PL"/>
        </w:rPr>
      </w:pPr>
    </w:p>
    <w:p w14:paraId="31174440" w14:textId="77777777" w:rsidR="00190BA3" w:rsidRPr="003C621D" w:rsidRDefault="003C621D">
      <w:pPr>
        <w:pStyle w:val="Nagwek1"/>
        <w:rPr>
          <w:lang w:val="pl-PL"/>
        </w:rPr>
      </w:pPr>
      <w:bookmarkStart w:id="3" w:name="_heading=h.3znysh7" w:colFirst="0" w:colLast="0"/>
      <w:bookmarkEnd w:id="3"/>
      <w:r w:rsidRPr="003C621D">
        <w:rPr>
          <w:lang w:val="pl-PL"/>
        </w:rPr>
        <w:t>Studium przypadku</w:t>
      </w:r>
    </w:p>
    <w:p w14:paraId="31174441" w14:textId="77777777" w:rsidR="00190BA3" w:rsidRPr="003C621D" w:rsidRDefault="00190BA3">
      <w:pPr>
        <w:rPr>
          <w:lang w:val="pl-PL"/>
        </w:rPr>
      </w:pPr>
    </w:p>
    <w:p w14:paraId="31174442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lastRenderedPageBreak/>
        <w:t>Program rezydencji artystycznych o nazwie Learning Through Art (LTA) wspiera kreatywność uczniów poprzez tworzenie długotrwałych, skoncentrowanych na procesie dzieł sztuki, które promują naukę w ramach programu nauczania. W celu tworzenia i ułatwiania projektów artystycznych, które są włączone do szkolnego programu nauczania, inicjatywa wysyła profesjonalnych artystów-nauczycieli do szkół publicznych w Nowym Jorku.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11744C9" wp14:editId="311744CA">
            <wp:simplePos x="0" y="0"/>
            <wp:positionH relativeFrom="column">
              <wp:posOffset>3333750</wp:posOffset>
            </wp:positionH>
            <wp:positionV relativeFrom="paragraph">
              <wp:posOffset>29844</wp:posOffset>
            </wp:positionV>
            <wp:extent cx="2286000" cy="925195"/>
            <wp:effectExtent l="0" t="0" r="0" b="0"/>
            <wp:wrapSquare wrapText="bothSides" distT="0" distB="0" distL="114300" distR="114300"/>
            <wp:docPr id="20" name="image2.jpg" descr="Learning Through Art, Inc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earning Through Art, Inc.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174443" w14:textId="77777777" w:rsidR="00190BA3" w:rsidRPr="003C621D" w:rsidRDefault="00190BA3">
      <w:pPr>
        <w:spacing w:line="360" w:lineRule="auto"/>
        <w:jc w:val="both"/>
        <w:rPr>
          <w:sz w:val="24"/>
          <w:szCs w:val="24"/>
          <w:lang w:val="pl-PL"/>
        </w:rPr>
      </w:pPr>
    </w:p>
    <w:p w14:paraId="31174444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 xml:space="preserve">Podczas 20-tygodniowego pobytu w szkole uczniowie ze wszystkich pięciu okręgów szkolnych badają, dyskutują i tworzą dzieła sztuki. Wizyta w Muzeum Guggenheima wspiera rezydencje, zapewnia nowe spojrzenie na sztukę i zachęca uczniów do krytycznego myślenia o sztuce i pomysłach. Pod koniec rezydencji prace wybranych uczniów zostaną zaprezentowane na dorocznej wystawie "Rok z dziećmi" w Muzeum Guggenheima. </w:t>
      </w:r>
    </w:p>
    <w:p w14:paraId="31174445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 xml:space="preserve">Jeśli chcesz dowiedzieć się więcej o tej inicjatywie, odwiedź </w:t>
      </w:r>
      <w:hyperlink r:id="rId16">
        <w:r w:rsidRPr="003C621D">
          <w:rPr>
            <w:color w:val="0563C1"/>
            <w:sz w:val="24"/>
            <w:szCs w:val="24"/>
            <w:u w:val="single"/>
            <w:lang w:val="pl-PL"/>
          </w:rPr>
          <w:t>stronę internetową</w:t>
        </w:r>
      </w:hyperlink>
      <w:r w:rsidRPr="003C621D">
        <w:rPr>
          <w:sz w:val="24"/>
          <w:szCs w:val="24"/>
          <w:lang w:val="pl-PL"/>
        </w:rPr>
        <w:t xml:space="preserve">. </w:t>
      </w:r>
    </w:p>
    <w:p w14:paraId="31174446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 xml:space="preserve">Program ten daje uczniom narzędzia do rozwijania umiejętności rozwiązywania problemów i krytycznego myślenia. W porównaniu z uczniami, którzy nie uczestniczyli w tym programie, uczniowie LTA byli bardziej elastyczni i mieli większą zdolność rozpoznawania zasobów potrzebnych do wykonania zadania. Sztuka może pozwolić uczniom na samodzielne odkrywanie rzeczy i samodzielne uczenie się, jakie jest najlepsze rozwiązanie. Obejrzyj ten </w:t>
      </w:r>
      <w:hyperlink r:id="rId17">
        <w:r w:rsidRPr="003C621D">
          <w:rPr>
            <w:color w:val="0563C1"/>
            <w:sz w:val="24"/>
            <w:szCs w:val="24"/>
            <w:u w:val="single"/>
            <w:lang w:val="pl-PL"/>
          </w:rPr>
          <w:t>film</w:t>
        </w:r>
      </w:hyperlink>
      <w:r w:rsidRPr="003C621D">
        <w:rPr>
          <w:sz w:val="24"/>
          <w:szCs w:val="24"/>
          <w:lang w:val="pl-PL"/>
        </w:rPr>
        <w:t xml:space="preserve">, aby uzyskać więcej informacji. </w:t>
      </w:r>
    </w:p>
    <w:p w14:paraId="31174447" w14:textId="77777777" w:rsidR="00190BA3" w:rsidRPr="003C621D" w:rsidRDefault="00190BA3">
      <w:pPr>
        <w:spacing w:line="360" w:lineRule="auto"/>
        <w:jc w:val="both"/>
        <w:rPr>
          <w:sz w:val="24"/>
          <w:szCs w:val="24"/>
          <w:lang w:val="pl-PL"/>
        </w:rPr>
      </w:pPr>
    </w:p>
    <w:p w14:paraId="31174448" w14:textId="77777777" w:rsidR="00190BA3" w:rsidRPr="003C621D" w:rsidRDefault="003C621D">
      <w:pPr>
        <w:spacing w:line="360" w:lineRule="auto"/>
        <w:jc w:val="both"/>
        <w:rPr>
          <w:b/>
          <w:sz w:val="24"/>
          <w:szCs w:val="24"/>
          <w:lang w:val="pl-PL"/>
        </w:rPr>
      </w:pPr>
      <w:r w:rsidRPr="003C621D">
        <w:rPr>
          <w:b/>
          <w:sz w:val="24"/>
          <w:szCs w:val="24"/>
          <w:lang w:val="pl-PL"/>
        </w:rPr>
        <w:t>Q. Jakie kwestie ma na celu rozwiązać inicjatywa "Nauka przez sztukę"?</w:t>
      </w:r>
    </w:p>
    <w:p w14:paraId="31174449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444A" w14:textId="77777777" w:rsidR="00190BA3" w:rsidRPr="003C621D" w:rsidRDefault="00190BA3">
      <w:pPr>
        <w:rPr>
          <w:lang w:val="pl-PL"/>
        </w:rPr>
      </w:pPr>
    </w:p>
    <w:p w14:paraId="3117444B" w14:textId="77777777" w:rsidR="00190BA3" w:rsidRPr="003C621D" w:rsidRDefault="00190BA3">
      <w:pPr>
        <w:rPr>
          <w:lang w:val="pl-PL"/>
        </w:rPr>
      </w:pPr>
    </w:p>
    <w:p w14:paraId="3117444C" w14:textId="77777777" w:rsidR="00190BA3" w:rsidRPr="003C621D" w:rsidRDefault="003C621D">
      <w:pPr>
        <w:spacing w:line="360" w:lineRule="auto"/>
        <w:rPr>
          <w:b/>
          <w:sz w:val="24"/>
          <w:szCs w:val="24"/>
          <w:lang w:val="pl-PL"/>
        </w:rPr>
      </w:pPr>
      <w:r w:rsidRPr="003C621D">
        <w:rPr>
          <w:b/>
          <w:sz w:val="24"/>
          <w:szCs w:val="24"/>
          <w:lang w:val="pl-PL"/>
        </w:rPr>
        <w:lastRenderedPageBreak/>
        <w:t xml:space="preserve">Q. Czy chciałbyś wziąć udział w tego rodzaju projekcie, aby rozwijać kompetencje osobiste, społeczne i L2L? </w:t>
      </w:r>
    </w:p>
    <w:p w14:paraId="3117444D" w14:textId="77777777" w:rsidR="00190BA3" w:rsidRPr="003C621D" w:rsidRDefault="003C621D">
      <w:pPr>
        <w:spacing w:line="360" w:lineRule="auto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444E" w14:textId="77777777" w:rsidR="00190BA3" w:rsidRPr="003C621D" w:rsidRDefault="00190BA3">
      <w:pPr>
        <w:rPr>
          <w:sz w:val="24"/>
          <w:szCs w:val="24"/>
          <w:lang w:val="pl-PL"/>
        </w:rPr>
      </w:pPr>
    </w:p>
    <w:p w14:paraId="3117444F" w14:textId="77777777" w:rsidR="00190BA3" w:rsidRPr="003C621D" w:rsidRDefault="00190BA3">
      <w:pPr>
        <w:rPr>
          <w:sz w:val="24"/>
          <w:szCs w:val="24"/>
          <w:lang w:val="pl-PL"/>
        </w:rPr>
      </w:pPr>
    </w:p>
    <w:p w14:paraId="31174450" w14:textId="77777777" w:rsidR="00190BA3" w:rsidRPr="003C621D" w:rsidRDefault="003C621D">
      <w:pPr>
        <w:spacing w:line="360" w:lineRule="auto"/>
        <w:rPr>
          <w:b/>
          <w:sz w:val="24"/>
          <w:szCs w:val="24"/>
          <w:lang w:val="pl-PL"/>
        </w:rPr>
      </w:pPr>
      <w:r w:rsidRPr="003C621D">
        <w:rPr>
          <w:b/>
          <w:sz w:val="24"/>
          <w:szCs w:val="24"/>
          <w:lang w:val="pl-PL"/>
        </w:rPr>
        <w:t xml:space="preserve">Q. Czy możesz wymienić jakieś dyscypliny artystyczne, które lubisz, a które obejmują umiejętności L2L? </w:t>
      </w:r>
    </w:p>
    <w:p w14:paraId="31174451" w14:textId="77777777" w:rsidR="00190BA3" w:rsidRDefault="003C621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74452" w14:textId="77777777" w:rsidR="00190BA3" w:rsidRDefault="00190BA3"/>
    <w:p w14:paraId="31174453" w14:textId="77777777" w:rsidR="00190BA3" w:rsidRDefault="003C621D">
      <w:pPr>
        <w:pStyle w:val="Nagwek1"/>
      </w:pPr>
      <w:bookmarkStart w:id="4" w:name="_heading=h.2et92p0" w:colFirst="0" w:colLast="0"/>
      <w:bookmarkEnd w:id="4"/>
      <w:proofErr w:type="spellStart"/>
      <w:r>
        <w:t>Aktywność</w:t>
      </w:r>
      <w:proofErr w:type="spellEnd"/>
      <w:r>
        <w:t xml:space="preserve"> </w:t>
      </w:r>
      <w:proofErr w:type="spellStart"/>
      <w:r>
        <w:t>edukacyjna</w:t>
      </w:r>
      <w:proofErr w:type="spellEnd"/>
      <w:r>
        <w:t xml:space="preserve">  </w:t>
      </w:r>
    </w:p>
    <w:p w14:paraId="31174454" w14:textId="77777777" w:rsidR="00190BA3" w:rsidRDefault="00190BA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highlight w:val="yellow"/>
        </w:rPr>
      </w:pPr>
    </w:p>
    <w:tbl>
      <w:tblPr>
        <w:tblStyle w:val="a"/>
        <w:tblW w:w="922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190BA3" w14:paraId="31174457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5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przekrojowy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6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Dyscypliny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artystyczne</w:t>
            </w:r>
            <w:proofErr w:type="spellEnd"/>
          </w:p>
        </w:tc>
      </w:tr>
      <w:tr w:rsidR="00190BA3" w14:paraId="3117445A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8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Tytuł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9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Rysowanie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refleksja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90BA3" w14:paraId="3117445D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B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Typ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zasobu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C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Aktywność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edukacyjna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0BA3" w14:paraId="31174461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E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Zdjęcie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5F" w14:textId="77777777" w:rsidR="00190BA3" w:rsidRDefault="00190B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</w:p>
          <w:p w14:paraId="31174460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311744CB" wp14:editId="311744CC">
                  <wp:extent cx="2589877" cy="3884816"/>
                  <wp:effectExtent l="0" t="0" r="0" b="0"/>
                  <wp:docPr id="19" name="image6.jpg" descr="persona che immerge il pennello sulla verni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ersona che immerge il pennello sulla vernic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877" cy="38848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A3" w:rsidRPr="003C621D" w14:paraId="3117446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62" w14:textId="77777777" w:rsidR="00190BA3" w:rsidRPr="003C621D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3C621D">
              <w:rPr>
                <w:b/>
                <w:color w:val="000000"/>
                <w:sz w:val="24"/>
                <w:szCs w:val="24"/>
                <w:lang w:val="pl-PL"/>
              </w:rPr>
              <w:lastRenderedPageBreak/>
              <w:t>Czas trwania działania</w:t>
            </w:r>
          </w:p>
          <w:p w14:paraId="31174463" w14:textId="77777777" w:rsidR="00190BA3" w:rsidRPr="003C621D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r w:rsidRPr="003C621D">
              <w:rPr>
                <w:b/>
                <w:color w:val="000000"/>
                <w:sz w:val="24"/>
                <w:szCs w:val="24"/>
                <w:lang w:val="pl-PL"/>
              </w:rPr>
              <w:t>(w minutach)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74464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</w:t>
            </w:r>
            <w:proofErr w:type="spellStart"/>
            <w:r>
              <w:rPr>
                <w:color w:val="000000"/>
                <w:sz w:val="24"/>
                <w:szCs w:val="24"/>
              </w:rPr>
              <w:t>minut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31174465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Efekt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uczenia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4466" w14:textId="77777777" w:rsidR="00190BA3" w:rsidRDefault="003C621D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Poczucie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własnej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wartości</w:t>
            </w:r>
            <w:proofErr w:type="spellEnd"/>
          </w:p>
          <w:p w14:paraId="31174467" w14:textId="77777777" w:rsidR="00190BA3" w:rsidRDefault="003C621D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Zarządzanie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czasem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1174468" w14:textId="77777777" w:rsidR="00190BA3" w:rsidRDefault="003C621D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Odkryj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dyscypliny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artystyczne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1174469" w14:textId="77777777" w:rsidR="00190BA3" w:rsidRDefault="003C621D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Diagnoza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własnych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potrzeb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edukacyjnych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117446A" w14:textId="77777777" w:rsidR="00190BA3" w:rsidRPr="003C621D" w:rsidRDefault="003C621D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  <w:lang w:val="pl-PL"/>
              </w:rPr>
            </w:pPr>
            <w:r w:rsidRPr="003C621D">
              <w:rPr>
                <w:color w:val="000000"/>
                <w:sz w:val="24"/>
                <w:szCs w:val="24"/>
                <w:lang w:val="pl-PL"/>
              </w:rPr>
              <w:t xml:space="preserve">Poznanie siebie jako osoby uczącej się </w:t>
            </w:r>
          </w:p>
        </w:tc>
      </w:tr>
      <w:tr w:rsidR="00190BA3" w14:paraId="3117446E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6C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Cel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działalności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6D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r w:rsidRPr="003C621D">
              <w:rPr>
                <w:color w:val="000000"/>
                <w:sz w:val="24"/>
                <w:szCs w:val="24"/>
                <w:lang w:val="pl-PL"/>
              </w:rPr>
              <w:t xml:space="preserve">To ćwiczenie ma na celu rozwijanie umiejętności osobistych, społecznych i L2L poprzez temat sztuki, w </w:t>
            </w:r>
            <w:r w:rsidRPr="003C621D">
              <w:rPr>
                <w:sz w:val="24"/>
                <w:szCs w:val="24"/>
                <w:lang w:val="pl-PL"/>
              </w:rPr>
              <w:t xml:space="preserve">szczególności </w:t>
            </w:r>
            <w:r w:rsidRPr="003C621D">
              <w:rPr>
                <w:color w:val="000000"/>
                <w:sz w:val="24"/>
                <w:szCs w:val="24"/>
                <w:lang w:val="pl-PL"/>
              </w:rPr>
              <w:t xml:space="preserve">poprzez rysowanie i malowanie. </w:t>
            </w:r>
            <w:r>
              <w:rPr>
                <w:color w:val="000000"/>
                <w:sz w:val="24"/>
                <w:szCs w:val="24"/>
              </w:rPr>
              <w:t xml:space="preserve">Celem jest </w:t>
            </w:r>
            <w:proofErr w:type="spellStart"/>
            <w:r>
              <w:rPr>
                <w:color w:val="000000"/>
                <w:sz w:val="24"/>
                <w:szCs w:val="24"/>
              </w:rPr>
              <w:t>nauczenie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jak </w:t>
            </w:r>
            <w:proofErr w:type="spellStart"/>
            <w:r>
              <w:rPr>
                <w:color w:val="000000"/>
                <w:sz w:val="24"/>
                <w:szCs w:val="24"/>
              </w:rPr>
              <w:t>uczyć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poprzez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sztukę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90BA3" w14:paraId="31174474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6F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Materiały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wymagane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70" w14:textId="77777777" w:rsidR="00190BA3" w:rsidRDefault="003C6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 xml:space="preserve">Papier </w:t>
            </w:r>
          </w:p>
          <w:p w14:paraId="31174471" w14:textId="77777777" w:rsidR="00190BA3" w:rsidRDefault="003C6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Długopisy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lub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farby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  <w:p w14:paraId="31174472" w14:textId="77777777" w:rsidR="00190BA3" w:rsidRDefault="003C6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Kolorowe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kredki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  <w:p w14:paraId="31174473" w14:textId="77777777" w:rsidR="00190BA3" w:rsidRDefault="003C62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proofErr w:type="spellStart"/>
            <w:r>
              <w:rPr>
                <w:color w:val="0E101A"/>
                <w:sz w:val="24"/>
                <w:szCs w:val="24"/>
              </w:rPr>
              <w:t>Gumka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</w:p>
        </w:tc>
      </w:tr>
      <w:tr w:rsidR="00190BA3" w:rsidRPr="003C621D" w14:paraId="3117448E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75" w14:textId="77777777" w:rsidR="00190BA3" w:rsidRDefault="003C62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Instrukcje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kroku</w:t>
            </w:r>
            <w:proofErr w:type="spellEnd"/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4476" w14:textId="77777777" w:rsidR="00190BA3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>Krok 1</w:t>
            </w:r>
            <w:r>
              <w:rPr>
                <w:color w:val="0E101A"/>
                <w:sz w:val="24"/>
                <w:szCs w:val="24"/>
              </w:rPr>
              <w:t xml:space="preserve">: </w:t>
            </w:r>
            <w:proofErr w:type="spellStart"/>
            <w:r>
              <w:t>Weź</w:t>
            </w:r>
            <w:proofErr w:type="spellEnd"/>
            <w: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czystą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kartkę</w:t>
            </w:r>
            <w:proofErr w:type="spellEnd"/>
            <w:r>
              <w:rPr>
                <w:color w:val="0E101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E101A"/>
                <w:sz w:val="24"/>
                <w:szCs w:val="24"/>
              </w:rPr>
              <w:t>papieru</w:t>
            </w:r>
            <w:proofErr w:type="spellEnd"/>
          </w:p>
          <w:p w14:paraId="31174477" w14:textId="77777777" w:rsidR="00190BA3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</w:p>
          <w:p w14:paraId="31174478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>Krok 2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: </w:t>
            </w:r>
            <w:r w:rsidRPr="003C621D">
              <w:rPr>
                <w:lang w:val="pl-PL"/>
              </w:rPr>
              <w:t xml:space="preserve">Pomyśl o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czymś, co chcesz narysować. Może to być twarz, zwierzę, krajobraz lub coś abstrakcyjnego. Jednak rysunek musi być czymś znaczącym i musi zostać wykonany w ciągu co najmniej 1 godziny i maksymalnie 1 godziny 30 minut.</w:t>
            </w:r>
          </w:p>
          <w:p w14:paraId="31174479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7A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>Krok 3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: </w:t>
            </w:r>
            <w:r w:rsidRPr="003C621D">
              <w:rPr>
                <w:lang w:val="pl-PL"/>
              </w:rPr>
              <w:t xml:space="preserve">Weź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ołówki, farby i odpowiednie materiały.</w:t>
            </w:r>
          </w:p>
          <w:p w14:paraId="3117447B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7C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>Krok 4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: Narysuj lub namaluj to, co wybrałeś. </w:t>
            </w:r>
          </w:p>
          <w:p w14:paraId="3117447D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7E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 xml:space="preserve">Krok 5: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Masz minimum 1 godzinę i maksymalnie 1 godzinę 30 na wykonanie swojej pracy artystycznej.</w:t>
            </w:r>
          </w:p>
          <w:p w14:paraId="3117447F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80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 xml:space="preserve">Krok 6: Po zakończeniu sprawdź,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ile czasu zajęło ci ukończenie rysunku lub obrazu.</w:t>
            </w:r>
          </w:p>
          <w:p w14:paraId="31174481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82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 xml:space="preserve">Krok 7: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Teraz odpowiedz na te pytania. Poświęć trochę czasu na zastanowienie się nad odpowiedziami. </w:t>
            </w:r>
          </w:p>
          <w:p w14:paraId="31174483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Jakich strategii użyłeś do rysowania lub malowania? </w:t>
            </w:r>
          </w:p>
          <w:p w14:paraId="31174484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>Co nie zadziałało tak dobrze?</w:t>
            </w:r>
          </w:p>
          <w:p w14:paraId="31174485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Co byś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zmienił następnym razem? </w:t>
            </w:r>
          </w:p>
          <w:p w14:paraId="31174486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W jakim stopniu skorzystałeś ze wszystkich dostępnych form wsparcia? </w:t>
            </w:r>
          </w:p>
          <w:p w14:paraId="31174487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Czy miałeś problemy z motywacją? </w:t>
            </w:r>
          </w:p>
          <w:p w14:paraId="31174488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Czy miałeś jakieś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wątpliwości co do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tego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ćwiczenia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? </w:t>
            </w:r>
          </w:p>
          <w:p w14:paraId="31174489" w14:textId="77777777" w:rsidR="00190BA3" w:rsidRPr="003C621D" w:rsidRDefault="003C621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Czy ukończyłeś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zadanie na czas? Jeśli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nie, jak możesz się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 xml:space="preserve">poprawić? </w:t>
            </w:r>
          </w:p>
          <w:p w14:paraId="3117448A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8B" w14:textId="77777777" w:rsidR="00190BA3" w:rsidRPr="003C621D" w:rsidRDefault="003C621D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 xml:space="preserve">Krok 8: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Po udzieleniu odpowiedzi na te pytania, spróbuj znaleźć pozytywne i negatywne strony swojej metody pracy. Zapisz je.</w:t>
            </w:r>
          </w:p>
          <w:p w14:paraId="3117448C" w14:textId="77777777" w:rsidR="00190BA3" w:rsidRPr="003C621D" w:rsidRDefault="00190BA3">
            <w:pPr>
              <w:spacing w:after="0" w:line="240" w:lineRule="auto"/>
              <w:jc w:val="both"/>
              <w:rPr>
                <w:color w:val="0E101A"/>
                <w:sz w:val="24"/>
                <w:szCs w:val="24"/>
                <w:lang w:val="pl-PL"/>
              </w:rPr>
            </w:pPr>
          </w:p>
          <w:p w14:paraId="3117448D" w14:textId="77777777" w:rsidR="00190BA3" w:rsidRPr="003C621D" w:rsidRDefault="003C621D">
            <w:pPr>
              <w:spacing w:after="0" w:line="240" w:lineRule="auto"/>
              <w:jc w:val="both"/>
              <w:rPr>
                <w:b/>
                <w:color w:val="0E101A"/>
                <w:sz w:val="24"/>
                <w:szCs w:val="24"/>
                <w:lang w:val="pl-PL"/>
              </w:rPr>
            </w:pPr>
            <w:r w:rsidRPr="003C621D">
              <w:rPr>
                <w:b/>
                <w:color w:val="0E101A"/>
                <w:sz w:val="24"/>
                <w:szCs w:val="24"/>
                <w:lang w:val="pl-PL"/>
              </w:rPr>
              <w:t xml:space="preserve">Krok 9: </w:t>
            </w:r>
            <w:r w:rsidRPr="003C621D">
              <w:rPr>
                <w:color w:val="0E101A"/>
                <w:sz w:val="24"/>
                <w:szCs w:val="24"/>
                <w:lang w:val="pl-PL"/>
              </w:rPr>
              <w:t>Możesz teraz spróbować wykonać tę czynność ponownie, rysując coś innego i opierając się na swoich pozytywnych punktach i próbując poprawić swoje negatywne punkty.</w:t>
            </w:r>
          </w:p>
        </w:tc>
      </w:tr>
    </w:tbl>
    <w:p w14:paraId="3117448F" w14:textId="77777777" w:rsidR="00190BA3" w:rsidRPr="003C621D" w:rsidRDefault="00190BA3">
      <w:pPr>
        <w:rPr>
          <w:lang w:val="pl-PL"/>
        </w:rPr>
      </w:pPr>
    </w:p>
    <w:p w14:paraId="31174490" w14:textId="77777777" w:rsidR="00190BA3" w:rsidRPr="003C621D" w:rsidRDefault="003C621D">
      <w:pPr>
        <w:pStyle w:val="Nagwek1"/>
        <w:rPr>
          <w:lang w:val="pl-PL"/>
        </w:rPr>
      </w:pPr>
      <w:bookmarkStart w:id="5" w:name="_heading=h.tyjcwt" w:colFirst="0" w:colLast="0"/>
      <w:bookmarkEnd w:id="5"/>
      <w:r w:rsidRPr="003C621D">
        <w:rPr>
          <w:lang w:val="pl-PL"/>
        </w:rPr>
        <w:t>Dodatkowe materiały do czytania lub nauki</w:t>
      </w:r>
    </w:p>
    <w:p w14:paraId="31174491" w14:textId="77777777" w:rsidR="00190BA3" w:rsidRPr="003C621D" w:rsidRDefault="00190BA3">
      <w:pPr>
        <w:rPr>
          <w:lang w:val="pl-PL"/>
        </w:rPr>
      </w:pPr>
    </w:p>
    <w:p w14:paraId="31174492" w14:textId="77777777" w:rsidR="00190BA3" w:rsidRPr="003C621D" w:rsidRDefault="003C621D">
      <w:pPr>
        <w:spacing w:line="360" w:lineRule="auto"/>
        <w:jc w:val="both"/>
        <w:rPr>
          <w:sz w:val="24"/>
          <w:szCs w:val="24"/>
          <w:lang w:val="pl-PL"/>
        </w:rPr>
      </w:pPr>
      <w:r w:rsidRPr="003C621D">
        <w:rPr>
          <w:sz w:val="24"/>
          <w:szCs w:val="24"/>
          <w:lang w:val="pl-PL"/>
        </w:rPr>
        <w:t xml:space="preserve">Gratulacje, dotarłeś do tego punktu i zakończyłeś działania </w:t>
      </w:r>
      <w:proofErr w:type="spellStart"/>
      <w:r w:rsidRPr="003C621D">
        <w:rPr>
          <w:sz w:val="24"/>
          <w:szCs w:val="24"/>
          <w:lang w:val="pl-PL"/>
        </w:rPr>
        <w:t>autorefleksyjne</w:t>
      </w:r>
      <w:proofErr w:type="spellEnd"/>
      <w:r w:rsidRPr="003C621D">
        <w:rPr>
          <w:sz w:val="24"/>
          <w:szCs w:val="24"/>
          <w:lang w:val="pl-PL"/>
        </w:rPr>
        <w:t xml:space="preserve"> związane z dyscyplinami artystycznymi. Co będzie dalej? Jeśli chcesz dowiedzieć się więcej o tematach, które omówiłeś do tej pory w tej lekcji, przygotowaliśmy dla Ciebie następujące dodatkowe materiały do czytania. Ta sekcja zawiera linki do dodatkowych materiałów i filmów, które </w:t>
      </w:r>
      <w:r w:rsidRPr="003C621D">
        <w:rPr>
          <w:sz w:val="24"/>
          <w:szCs w:val="24"/>
          <w:lang w:val="pl-PL"/>
        </w:rPr>
        <w:lastRenderedPageBreak/>
        <w:t xml:space="preserve">znaleźliśmy w Internecie i które naszym zdaniem pomogą ci zrobić kolejny krok w rozwijaniu swojej wiedzy. </w:t>
      </w:r>
    </w:p>
    <w:tbl>
      <w:tblPr>
        <w:tblStyle w:val="a0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4"/>
        <w:gridCol w:w="7418"/>
      </w:tblGrid>
      <w:tr w:rsidR="00190BA3" w:rsidRPr="003C621D" w14:paraId="31174495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31174493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6" w:name="_heading=h.3dy6vkm" w:colFirst="0" w:colLast="0"/>
            <w:bookmarkEnd w:id="6"/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31174494" w14:textId="77777777" w:rsidR="00190BA3" w:rsidRPr="003C621D" w:rsidRDefault="003C621D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proofErr w:type="spellStart"/>
            <w:r w:rsidRPr="003C621D">
              <w:rPr>
                <w:color w:val="000000"/>
                <w:lang w:val="pl-PL"/>
              </w:rPr>
              <w:t>Metapoznanie</w:t>
            </w:r>
            <w:proofErr w:type="spellEnd"/>
            <w:r w:rsidRPr="003C621D">
              <w:rPr>
                <w:color w:val="000000"/>
                <w:lang w:val="pl-PL"/>
              </w:rPr>
              <w:t xml:space="preserve">: Umiejętność, która </w:t>
            </w:r>
            <w:r w:rsidRPr="003C621D">
              <w:rPr>
                <w:lang w:val="pl-PL"/>
              </w:rPr>
              <w:t xml:space="preserve">promuje </w:t>
            </w:r>
            <w:r w:rsidRPr="003C621D">
              <w:rPr>
                <w:color w:val="000000"/>
                <w:lang w:val="pl-PL"/>
              </w:rPr>
              <w:t xml:space="preserve">zaawansowane uczenie się </w:t>
            </w:r>
          </w:p>
        </w:tc>
      </w:tr>
      <w:tr w:rsidR="00190BA3" w:rsidRPr="003C621D" w14:paraId="31174498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31174496" w14:textId="48A7E5FA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temat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31174497" w14:textId="77777777" w:rsidR="00190BA3" w:rsidRPr="003C621D" w:rsidRDefault="003C621D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3C621D">
              <w:rPr>
                <w:color w:val="000000"/>
                <w:lang w:val="pl-PL"/>
              </w:rPr>
              <w:t xml:space="preserve">Czym jest kompetencja L2L </w:t>
            </w:r>
            <w:r w:rsidRPr="003C621D">
              <w:rPr>
                <w:lang w:val="pl-PL"/>
              </w:rPr>
              <w:t xml:space="preserve">/ </w:t>
            </w:r>
            <w:proofErr w:type="spellStart"/>
            <w:r w:rsidRPr="003C621D">
              <w:rPr>
                <w:lang w:val="pl-PL"/>
              </w:rPr>
              <w:t>metapoznanie</w:t>
            </w:r>
            <w:proofErr w:type="spellEnd"/>
            <w:r w:rsidRPr="003C621D">
              <w:rPr>
                <w:color w:val="000000"/>
                <w:lang w:val="pl-PL"/>
              </w:rPr>
              <w:t xml:space="preserve">? </w:t>
            </w:r>
          </w:p>
        </w:tc>
      </w:tr>
      <w:tr w:rsidR="00190BA3" w14:paraId="3117449B" w14:textId="77777777">
        <w:trPr>
          <w:trHeight w:val="97"/>
        </w:trPr>
        <w:tc>
          <w:tcPr>
            <w:tcW w:w="1654" w:type="dxa"/>
            <w:shd w:val="clear" w:color="auto" w:fill="ED7D31"/>
          </w:tcPr>
          <w:p w14:paraId="31174499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3117449A" w14:textId="77777777" w:rsidR="00190BA3" w:rsidRDefault="003C621D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3C621D">
              <w:rPr>
                <w:color w:val="000000"/>
                <w:lang w:val="pl-PL"/>
              </w:rPr>
              <w:t xml:space="preserve">Ten dodatkowy materiał to film o </w:t>
            </w:r>
            <w:proofErr w:type="spellStart"/>
            <w:r w:rsidRPr="003C621D">
              <w:rPr>
                <w:color w:val="000000"/>
                <w:lang w:val="pl-PL"/>
              </w:rPr>
              <w:t>metapoznaniu</w:t>
            </w:r>
            <w:proofErr w:type="spellEnd"/>
            <w:r w:rsidRPr="003C621D">
              <w:rPr>
                <w:color w:val="000000"/>
                <w:lang w:val="pl-PL"/>
              </w:rPr>
              <w:t xml:space="preserve">. Uczenie się jest aktywnym procesem, a doskonalenie umiejętności zwanej </w:t>
            </w:r>
            <w:proofErr w:type="spellStart"/>
            <w:r w:rsidRPr="003C621D">
              <w:rPr>
                <w:color w:val="000000"/>
                <w:lang w:val="pl-PL"/>
              </w:rPr>
              <w:t>metapoznaniem</w:t>
            </w:r>
            <w:proofErr w:type="spellEnd"/>
            <w:r w:rsidRPr="003C621D">
              <w:rPr>
                <w:color w:val="000000"/>
                <w:lang w:val="pl-PL"/>
              </w:rPr>
              <w:t xml:space="preserve"> może pomóc ci stworzyć najlepszą możliwą okazję do odniesienia sukcesu w nauce. </w:t>
            </w:r>
            <w:r>
              <w:rPr>
                <w:color w:val="000000"/>
              </w:rPr>
              <w:t xml:space="preserve">Ten film </w:t>
            </w:r>
            <w:proofErr w:type="spellStart"/>
            <w:r>
              <w:t>wyjaśnia</w:t>
            </w:r>
            <w:proofErr w:type="spellEnd"/>
            <w:r>
              <w:t xml:space="preserve">, </w:t>
            </w:r>
            <w:proofErr w:type="spellStart"/>
            <w:r>
              <w:rPr>
                <w:color w:val="000000"/>
              </w:rPr>
              <w:t>czym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jest </w:t>
            </w:r>
            <w:proofErr w:type="spellStart"/>
            <w:r>
              <w:t>metapoznanie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190BA3" w14:paraId="311744A4" w14:textId="77777777">
        <w:trPr>
          <w:trHeight w:val="124"/>
        </w:trPr>
        <w:tc>
          <w:tcPr>
            <w:tcW w:w="1654" w:type="dxa"/>
            <w:shd w:val="clear" w:color="auto" w:fill="ED7D31"/>
          </w:tcPr>
          <w:p w14:paraId="3117449C" w14:textId="77777777" w:rsidR="00190BA3" w:rsidRPr="003C621D" w:rsidRDefault="003C621D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bookmarkStart w:id="7" w:name="_heading=h.1t3h5sf" w:colFirst="0" w:colLast="0"/>
            <w:bookmarkEnd w:id="7"/>
            <w:r w:rsidRPr="003C621D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3117449D" w14:textId="77777777" w:rsidR="00190BA3" w:rsidRPr="003C621D" w:rsidRDefault="00190BA3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418" w:type="dxa"/>
          </w:tcPr>
          <w:p w14:paraId="3117449E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Jak </w:t>
            </w:r>
            <w:proofErr w:type="spellStart"/>
            <w:r>
              <w:rPr>
                <w:color w:val="000000"/>
              </w:rPr>
              <w:t>stać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skutecznym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uczniem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9F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Czym</w:t>
            </w:r>
            <w:proofErr w:type="spellEnd"/>
            <w:r>
              <w:rPr>
                <w:color w:val="000000"/>
              </w:rPr>
              <w:t xml:space="preserve"> jest </w:t>
            </w:r>
            <w:proofErr w:type="spellStart"/>
            <w:r>
              <w:rPr>
                <w:color w:val="000000"/>
              </w:rPr>
              <w:t>metapoznanie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A0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Jak </w:t>
            </w:r>
            <w:proofErr w:type="spellStart"/>
            <w:r>
              <w:rPr>
                <w:color w:val="000000"/>
              </w:rPr>
              <w:t>uczyć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się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efektywnie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A1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Czym</w:t>
            </w:r>
            <w:proofErr w:type="spellEnd"/>
            <w:r>
              <w:rPr>
                <w:color w:val="000000"/>
              </w:rPr>
              <w:t xml:space="preserve"> jest </w:t>
            </w:r>
            <w:proofErr w:type="spellStart"/>
            <w:r>
              <w:rPr>
                <w:color w:val="000000"/>
              </w:rPr>
              <w:t>strategia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poznawcza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A2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Proces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metapoznania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A3" w14:textId="77777777" w:rsidR="00190BA3" w:rsidRDefault="003C621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Niektóre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opcje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nauki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190BA3" w14:paraId="311744A8" w14:textId="77777777">
        <w:trPr>
          <w:trHeight w:val="55"/>
        </w:trPr>
        <w:tc>
          <w:tcPr>
            <w:tcW w:w="1654" w:type="dxa"/>
            <w:shd w:val="clear" w:color="auto" w:fill="ED7D31"/>
          </w:tcPr>
          <w:p w14:paraId="311744A5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418" w:type="dxa"/>
          </w:tcPr>
          <w:p w14:paraId="311744A6" w14:textId="77777777" w:rsidR="00190BA3" w:rsidRDefault="003C621D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19">
              <w:r>
                <w:rPr>
                  <w:color w:val="0563C1"/>
                  <w:u w:val="single"/>
                </w:rPr>
                <w:t>https://www.youtube.com/watch?v=elZFL4FLVLE&amp;t=65s</w:t>
              </w:r>
            </w:hyperlink>
          </w:p>
          <w:p w14:paraId="311744A7" w14:textId="77777777" w:rsidR="00190BA3" w:rsidRDefault="00190BA3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311744A9" w14:textId="77777777" w:rsidR="00190BA3" w:rsidRDefault="00190BA3">
      <w:pPr>
        <w:spacing w:line="276" w:lineRule="auto"/>
        <w:jc w:val="both"/>
      </w:pPr>
    </w:p>
    <w:p w14:paraId="311744AA" w14:textId="77777777" w:rsidR="00190BA3" w:rsidRDefault="00190BA3">
      <w:pPr>
        <w:spacing w:line="276" w:lineRule="auto"/>
        <w:jc w:val="both"/>
      </w:pPr>
    </w:p>
    <w:tbl>
      <w:tblPr>
        <w:tblStyle w:val="a1"/>
        <w:tblW w:w="90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190BA3" w:rsidRPr="003C621D" w14:paraId="311744AD" w14:textId="77777777">
        <w:tc>
          <w:tcPr>
            <w:tcW w:w="1985" w:type="dxa"/>
            <w:shd w:val="clear" w:color="auto" w:fill="ED7D31"/>
          </w:tcPr>
          <w:p w14:paraId="311744AB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Tytuł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11744AC" w14:textId="77777777" w:rsidR="00190BA3" w:rsidRPr="003C621D" w:rsidRDefault="003C621D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3C621D">
              <w:rPr>
                <w:color w:val="000000"/>
                <w:lang w:val="pl-PL"/>
              </w:rPr>
              <w:t xml:space="preserve">Czym jest kompetencja </w:t>
            </w:r>
            <w:r w:rsidRPr="003C621D">
              <w:rPr>
                <w:lang w:val="pl-PL"/>
              </w:rPr>
              <w:t>uczenia</w:t>
            </w:r>
            <w:r w:rsidRPr="003C621D">
              <w:rPr>
                <w:color w:val="000000"/>
                <w:lang w:val="pl-PL"/>
              </w:rPr>
              <w:t xml:space="preserve"> się? </w:t>
            </w:r>
          </w:p>
        </w:tc>
      </w:tr>
      <w:tr w:rsidR="00190BA3" w:rsidRPr="003C621D" w14:paraId="311744B0" w14:textId="77777777">
        <w:tc>
          <w:tcPr>
            <w:tcW w:w="1985" w:type="dxa"/>
            <w:shd w:val="clear" w:color="auto" w:fill="ED7D31"/>
          </w:tcPr>
          <w:p w14:paraId="311744AE" w14:textId="571EEB1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Adresowany</w:t>
            </w:r>
            <w:proofErr w:type="spellEnd"/>
            <w:r>
              <w:rPr>
                <w:b/>
                <w:color w:val="FFFFFF"/>
              </w:rPr>
              <w:t xml:space="preserve">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11744AF" w14:textId="77777777" w:rsidR="00190BA3" w:rsidRPr="003C621D" w:rsidRDefault="003C621D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3C621D">
              <w:rPr>
                <w:color w:val="000000"/>
                <w:lang w:val="pl-PL"/>
              </w:rPr>
              <w:t xml:space="preserve">Kompetencje L2L i jak je rozwijać. </w:t>
            </w:r>
          </w:p>
        </w:tc>
      </w:tr>
      <w:tr w:rsidR="00190BA3" w:rsidRPr="003C621D" w14:paraId="311744B3" w14:textId="77777777">
        <w:tc>
          <w:tcPr>
            <w:tcW w:w="1985" w:type="dxa"/>
            <w:shd w:val="clear" w:color="auto" w:fill="ED7D31"/>
          </w:tcPr>
          <w:p w14:paraId="311744B1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Wprowadzenie</w:t>
            </w:r>
            <w:proofErr w:type="spellEnd"/>
            <w:r>
              <w:rPr>
                <w:b/>
                <w:color w:val="FFFFFF"/>
              </w:rPr>
              <w:t xml:space="preserve">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11744B2" w14:textId="77777777" w:rsidR="00190BA3" w:rsidRPr="003C621D" w:rsidRDefault="003C621D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3C621D">
              <w:rPr>
                <w:color w:val="000000"/>
                <w:lang w:val="pl-PL"/>
              </w:rPr>
              <w:t xml:space="preserve">Ten dodatkowy materiał to strona internetowa, która </w:t>
            </w:r>
            <w:r w:rsidRPr="003C621D">
              <w:rPr>
                <w:lang w:val="pl-PL"/>
              </w:rPr>
              <w:t xml:space="preserve">wprowadza </w:t>
            </w:r>
            <w:r w:rsidRPr="003C621D">
              <w:rPr>
                <w:color w:val="000000"/>
                <w:lang w:val="pl-PL"/>
              </w:rPr>
              <w:t xml:space="preserve">kompetencje L2L </w:t>
            </w:r>
            <w:r w:rsidRPr="003C621D">
              <w:rPr>
                <w:color w:val="000000"/>
                <w:lang w:val="pl-PL"/>
              </w:rPr>
              <w:t xml:space="preserve">i opisuje, jak je rozwijać. Podejście L2L zapewnia uczniom narzędzia i metody refleksyjnego i strategicznego myślenia, które pomogą im rozwijać i doskonalić swój sposób uczenia się. Ta strona internetowa jest częścią </w:t>
            </w:r>
            <w:r w:rsidRPr="003C621D">
              <w:rPr>
                <w:lang w:val="pl-PL"/>
              </w:rPr>
              <w:t xml:space="preserve">europejskiego </w:t>
            </w:r>
            <w:r w:rsidRPr="003C621D">
              <w:rPr>
                <w:color w:val="000000"/>
                <w:lang w:val="pl-PL"/>
              </w:rPr>
              <w:t xml:space="preserve">projektu. </w:t>
            </w:r>
            <w:r w:rsidRPr="003C621D">
              <w:rPr>
                <w:lang w:val="pl-PL"/>
              </w:rPr>
              <w:t xml:space="preserve">Pokazuje </w:t>
            </w:r>
            <w:r w:rsidRPr="003C621D">
              <w:rPr>
                <w:color w:val="000000"/>
                <w:lang w:val="pl-PL"/>
              </w:rPr>
              <w:t xml:space="preserve">narzędzia i metody uczenia się w ramach edukacji </w:t>
            </w:r>
            <w:proofErr w:type="spellStart"/>
            <w:r w:rsidRPr="003C621D">
              <w:rPr>
                <w:lang w:val="pl-PL"/>
              </w:rPr>
              <w:t>pozaformalnej</w:t>
            </w:r>
            <w:proofErr w:type="spellEnd"/>
            <w:r w:rsidRPr="003C621D">
              <w:rPr>
                <w:lang w:val="pl-PL"/>
              </w:rPr>
              <w:t xml:space="preserve"> </w:t>
            </w:r>
            <w:r w:rsidRPr="003C621D">
              <w:rPr>
                <w:color w:val="000000"/>
                <w:lang w:val="pl-PL"/>
              </w:rPr>
              <w:t xml:space="preserve">i nieformalnej. </w:t>
            </w:r>
          </w:p>
        </w:tc>
      </w:tr>
      <w:tr w:rsidR="00190BA3" w:rsidRPr="003C621D" w14:paraId="311744BB" w14:textId="77777777">
        <w:tc>
          <w:tcPr>
            <w:tcW w:w="1985" w:type="dxa"/>
            <w:shd w:val="clear" w:color="auto" w:fill="ED7D31"/>
          </w:tcPr>
          <w:p w14:paraId="311744B4" w14:textId="77777777" w:rsidR="00190BA3" w:rsidRPr="003C621D" w:rsidRDefault="003C621D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r w:rsidRPr="003C621D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311744B5" w14:textId="77777777" w:rsidR="00190BA3" w:rsidRPr="003C621D" w:rsidRDefault="00190BA3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087" w:type="dxa"/>
          </w:tcPr>
          <w:p w14:paraId="311744B6" w14:textId="77777777" w:rsidR="00190BA3" w:rsidRDefault="003C6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Czym</w:t>
            </w:r>
            <w:proofErr w:type="spellEnd"/>
            <w:r>
              <w:rPr>
                <w:color w:val="000000"/>
              </w:rPr>
              <w:t xml:space="preserve"> jest </w:t>
            </w:r>
            <w:proofErr w:type="spellStart"/>
            <w:r>
              <w:rPr>
                <w:color w:val="000000"/>
              </w:rPr>
              <w:t>kompetencja</w:t>
            </w:r>
            <w:proofErr w:type="spellEnd"/>
            <w:r>
              <w:rPr>
                <w:color w:val="000000"/>
              </w:rPr>
              <w:t xml:space="preserve"> L2L </w:t>
            </w:r>
          </w:p>
          <w:p w14:paraId="311744B7" w14:textId="77777777" w:rsidR="00190BA3" w:rsidRDefault="003C6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Twoje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mocne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słabe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strony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B8" w14:textId="77777777" w:rsidR="00190BA3" w:rsidRDefault="003C6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Metapoznanie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311744B9" w14:textId="77777777" w:rsidR="00190BA3" w:rsidRPr="003C621D" w:rsidRDefault="003C6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lang w:val="pl-PL"/>
              </w:rPr>
            </w:pPr>
            <w:r w:rsidRPr="003C621D">
              <w:rPr>
                <w:color w:val="000000"/>
                <w:lang w:val="pl-PL"/>
              </w:rPr>
              <w:lastRenderedPageBreak/>
              <w:t xml:space="preserve">Różne metody i strategie uczenia się </w:t>
            </w:r>
          </w:p>
          <w:p w14:paraId="311744BA" w14:textId="77777777" w:rsidR="00190BA3" w:rsidRPr="003C621D" w:rsidRDefault="003C621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color w:val="000000"/>
                <w:lang w:val="pl-PL"/>
              </w:rPr>
            </w:pPr>
            <w:r w:rsidRPr="003C621D">
              <w:rPr>
                <w:color w:val="000000"/>
                <w:lang w:val="pl-PL"/>
              </w:rPr>
              <w:t xml:space="preserve">Różne pytania, które możesz sobie zadać, aby rozwinąć umiejętności </w:t>
            </w:r>
            <w:proofErr w:type="spellStart"/>
            <w:r w:rsidRPr="003C621D">
              <w:rPr>
                <w:lang w:val="pl-PL"/>
              </w:rPr>
              <w:t>metapoznawcze</w:t>
            </w:r>
            <w:proofErr w:type="spellEnd"/>
            <w:r w:rsidRPr="003C621D">
              <w:rPr>
                <w:lang w:val="pl-PL"/>
              </w:rPr>
              <w:t xml:space="preserve"> </w:t>
            </w:r>
          </w:p>
        </w:tc>
      </w:tr>
      <w:tr w:rsidR="00190BA3" w14:paraId="311744BF" w14:textId="77777777">
        <w:tc>
          <w:tcPr>
            <w:tcW w:w="1985" w:type="dxa"/>
            <w:shd w:val="clear" w:color="auto" w:fill="ED7D31"/>
          </w:tcPr>
          <w:p w14:paraId="311744BC" w14:textId="77777777" w:rsidR="00190BA3" w:rsidRDefault="003C621D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Link do </w:t>
            </w:r>
            <w:proofErr w:type="spellStart"/>
            <w:r>
              <w:rPr>
                <w:b/>
                <w:color w:val="FFFFFF"/>
              </w:rPr>
              <w:t>zasobu</w:t>
            </w:r>
            <w:proofErr w:type="spellEnd"/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311744BD" w14:textId="77777777" w:rsidR="00190BA3" w:rsidRDefault="003C621D">
            <w:pPr>
              <w:spacing w:before="120" w:after="120" w:line="276" w:lineRule="auto"/>
              <w:jc w:val="both"/>
              <w:rPr>
                <w:color w:val="000000"/>
              </w:rPr>
            </w:pPr>
            <w:hyperlink r:id="rId20">
              <w:r>
                <w:rPr>
                  <w:color w:val="0563C1"/>
                  <w:u w:val="single"/>
                </w:rPr>
                <w:t>https://mylearningtolearn.com/home/</w:t>
              </w:r>
            </w:hyperlink>
          </w:p>
          <w:p w14:paraId="311744BE" w14:textId="77777777" w:rsidR="00190BA3" w:rsidRDefault="00190BA3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</w:p>
        </w:tc>
      </w:tr>
    </w:tbl>
    <w:p w14:paraId="311744C0" w14:textId="77777777" w:rsidR="00190BA3" w:rsidRDefault="003C621D"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hidden="0" allowOverlap="1" wp14:anchorId="311744CD" wp14:editId="311744CE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2" name="image4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imeline&#10;&#10;Description automatically generated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90BA3">
      <w:headerReference w:type="first" r:id="rId22"/>
      <w:footerReference w:type="first" r:id="rId23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44DA" w14:textId="77777777" w:rsidR="003C621D" w:rsidRDefault="003C621D">
      <w:pPr>
        <w:spacing w:after="0" w:line="240" w:lineRule="auto"/>
      </w:pPr>
      <w:r>
        <w:separator/>
      </w:r>
    </w:p>
  </w:endnote>
  <w:endnote w:type="continuationSeparator" w:id="0">
    <w:p w14:paraId="311744DC" w14:textId="77777777" w:rsidR="003C621D" w:rsidRDefault="003C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D0" w14:textId="77777777" w:rsidR="00190BA3" w:rsidRDefault="00190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11744D1" w14:textId="77777777" w:rsidR="00190BA3" w:rsidRDefault="00190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D3" w14:textId="77777777" w:rsidR="00190BA3" w:rsidRDefault="003C62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11744DA" wp14:editId="311744DB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11744DE" w14:textId="77777777" w:rsidR="00190BA3" w:rsidRDefault="00190BA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D5" w14:textId="77777777" w:rsidR="00190BA3" w:rsidRDefault="00190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44D6" w14:textId="77777777" w:rsidR="003C621D" w:rsidRDefault="003C621D">
      <w:pPr>
        <w:spacing w:after="0" w:line="240" w:lineRule="auto"/>
      </w:pPr>
      <w:r>
        <w:separator/>
      </w:r>
    </w:p>
  </w:footnote>
  <w:footnote w:type="continuationSeparator" w:id="0">
    <w:p w14:paraId="311744D8" w14:textId="77777777" w:rsidR="003C621D" w:rsidRDefault="003C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CF" w14:textId="77777777" w:rsidR="00190BA3" w:rsidRDefault="00190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D2" w14:textId="77777777" w:rsidR="00190BA3" w:rsidRDefault="003C621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11744D6" wp14:editId="311744D7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4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11744D8" wp14:editId="311744D9">
          <wp:extent cx="874632" cy="618328"/>
          <wp:effectExtent l="0" t="0" r="0" b="0"/>
          <wp:docPr id="21" name="image10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44D4" w14:textId="77777777" w:rsidR="00190BA3" w:rsidRDefault="00190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A3F"/>
    <w:multiLevelType w:val="multilevel"/>
    <w:tmpl w:val="BC7C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8157EB"/>
    <w:multiLevelType w:val="multilevel"/>
    <w:tmpl w:val="517A24D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5A4BCB"/>
    <w:multiLevelType w:val="multilevel"/>
    <w:tmpl w:val="DA660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9C7568"/>
    <w:multiLevelType w:val="multilevel"/>
    <w:tmpl w:val="CC94C8D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56B614A"/>
    <w:multiLevelType w:val="multilevel"/>
    <w:tmpl w:val="1AB86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32441645">
    <w:abstractNumId w:val="3"/>
  </w:num>
  <w:num w:numId="2" w16cid:durableId="2137530243">
    <w:abstractNumId w:val="2"/>
  </w:num>
  <w:num w:numId="3" w16cid:durableId="1998027958">
    <w:abstractNumId w:val="4"/>
  </w:num>
  <w:num w:numId="4" w16cid:durableId="264845524">
    <w:abstractNumId w:val="1"/>
  </w:num>
  <w:num w:numId="5" w16cid:durableId="10903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A3"/>
    <w:rsid w:val="00190BA3"/>
    <w:rsid w:val="003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441E"/>
  <w15:docId w15:val="{E2AE9310-4299-4888-9E48-606B0B07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table" w:customStyle="1" w:styleId="TableGrid3">
    <w:name w:val="Table Grid3"/>
    <w:basedOn w:val="Standardowy"/>
    <w:next w:val="Tabela-Siatka"/>
    <w:uiPriority w:val="39"/>
    <w:rsid w:val="00CD30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66D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808E7"/>
    <w:pPr>
      <w:spacing w:after="100"/>
    </w:pPr>
  </w:style>
  <w:style w:type="character" w:styleId="UyteHipercze">
    <w:name w:val="FollowedHyperlink"/>
    <w:basedOn w:val="Domylnaczcionkaakapitu"/>
    <w:uiPriority w:val="99"/>
    <w:semiHidden/>
    <w:unhideWhenUsed/>
    <w:rsid w:val="00F808E7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PWibf3j7zu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uggenheim.org/for-educators/learning-through-art" TargetMode="External"/><Relationship Id="rId20" Type="http://schemas.openxmlformats.org/officeDocument/2006/relationships/hyperlink" Target="https://mylearningtolearn.com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www.youtube.com/watch?v=elZFL4FLVLE&amp;t=65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bDn08ZsmJMTJ/9mbFDYdswO2A==">CgMxLjAyCGguZ2pkZ3hzMgloLjMwajB6bGwyCWguMWZvYjl0ZTIJaC4zem55c2g3MgloLjJldDkycDAyCGgudHlqY3d0MgloLjNkeTZ2a20yCWguMXQzaDVzZjgAciExWDV0MGU3VXJVMzZ5dU5Pd0NLYnpnUmRqYU50XzVsQ1M=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docId:5674EB65E30C086FCAB722C5D61DB9A7</cp:keywords>
  <cp:lastModifiedBy>Michał Cegliński</cp:lastModifiedBy>
  <cp:revision>2</cp:revision>
  <dcterms:created xsi:type="dcterms:W3CDTF">2023-02-14T11:40:00Z</dcterms:created>
  <dcterms:modified xsi:type="dcterms:W3CDTF">2023-12-08T08:32:00Z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