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AA25" w14:textId="1F9B13BB" w:rsidR="007F7B7A" w:rsidRDefault="00034461">
      <w:pPr>
        <w:tabs>
          <w:tab w:val="left" w:pos="900"/>
        </w:tabs>
        <w:sectPr w:rsidR="007F7B7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D5B1F42" wp14:editId="4613B3F3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2766695"/>
                <wp:effectExtent l="0" t="0" r="0" b="0"/>
                <wp:wrapSquare wrapText="bothSides" distT="45720" distB="4572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76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8281BA" w14:textId="77777777" w:rsidR="007F7B7A" w:rsidRPr="00034461" w:rsidRDefault="00DD0AC9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034461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&lt;Área de competência e tema transversal&gt;</w:t>
                            </w:r>
                          </w:p>
                          <w:p w14:paraId="7DB7BAE5" w14:textId="23B508A8" w:rsidR="007F7B7A" w:rsidRDefault="0003446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Ficha</w:t>
                            </w:r>
                            <w:proofErr w:type="spellEnd"/>
                            <w:r w:rsidR="00DD0AC9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DD0AC9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DD0AC9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B1F42" id="Retângulo 15" o:spid="_x0000_s1026" style="position:absolute;margin-left:228.75pt;margin-top:157.45pt;width:317pt;height:21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" filled="f" stroked="f">
                <v:textbox inset="2.53958mm,1.2694mm,2.53958mm,1.2694mm">
                  <w:txbxContent>
                    <w:p w14:paraId="648281BA" w14:textId="77777777" w:rsidR="007F7B7A" w:rsidRPr="00034461" w:rsidRDefault="00DD0AC9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034461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&lt;Área de competência e tema transversal&gt;</w:t>
                      </w:r>
                    </w:p>
                    <w:p w14:paraId="7DB7BAE5" w14:textId="23B508A8" w:rsidR="007F7B7A" w:rsidRDefault="00034461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Ficha</w:t>
                      </w:r>
                      <w:proofErr w:type="spellEnd"/>
                      <w:r w:rsidR="00DD0AC9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DD0AC9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DD0AC9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D0AC9">
        <w:rPr>
          <w:noProof/>
        </w:rPr>
        <w:drawing>
          <wp:anchor distT="0" distB="0" distL="114300" distR="114300" simplePos="0" relativeHeight="251658240" behindDoc="0" locked="0" layoutInCell="1" hidden="0" allowOverlap="1" wp14:anchorId="161DD1CD" wp14:editId="31DCE674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1" name="image2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CF0B09" w14:textId="77777777" w:rsidR="007F7B7A" w:rsidRDefault="00DD0AC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1353921301"/>
        <w:docPartObj>
          <w:docPartGallery w:val="Table of Contents"/>
          <w:docPartUnique/>
        </w:docPartObj>
      </w:sdtPr>
      <w:sdtContent>
        <w:p w14:paraId="38E71796" w14:textId="77777777" w:rsidR="007F7B7A" w:rsidRDefault="00DD0AC9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">
            <w:r>
              <w:rPr>
                <w:rFonts w:ascii="Arial" w:eastAsia="Arial" w:hAnsi="Arial" w:cs="Arial"/>
                <w:b/>
                <w:color w:val="000000"/>
              </w:rPr>
              <w:t>O que é competência de cidadania?</w:t>
            </w:r>
            <w:r>
              <w:rPr>
                <w:rFonts w:ascii="Arial" w:eastAsia="Arial" w:hAnsi="Arial" w:cs="Arial"/>
                <w:b/>
                <w:color w:val="000000"/>
              </w:rPr>
              <w:tab/>
              <w:t>3</w:t>
            </w:r>
          </w:hyperlink>
        </w:p>
        <w:p w14:paraId="14809BA1" w14:textId="77777777" w:rsidR="007F7B7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wgad65dtgym">
            <w:r w:rsidR="00DD0AC9">
              <w:rPr>
                <w:rFonts w:ascii="Arial" w:eastAsia="Arial" w:hAnsi="Arial" w:cs="Arial"/>
                <w:b/>
                <w:color w:val="000000"/>
              </w:rPr>
              <w:t>Qual é a ligação entre a competência de cidadania e o desporto e passatempos?</w:t>
            </w:r>
            <w:r w:rsidR="00DD0AC9">
              <w:rPr>
                <w:rFonts w:ascii="Arial" w:eastAsia="Arial" w:hAnsi="Arial" w:cs="Arial"/>
                <w:b/>
                <w:color w:val="000000"/>
              </w:rPr>
              <w:tab/>
              <w:t>4</w:t>
            </w:r>
          </w:hyperlink>
        </w:p>
        <w:p w14:paraId="24DF2391" w14:textId="77777777" w:rsidR="007F7B7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DD0AC9">
              <w:rPr>
                <w:rFonts w:ascii="Arial" w:eastAsia="Arial" w:hAnsi="Arial" w:cs="Arial"/>
                <w:b/>
                <w:color w:val="000000"/>
              </w:rPr>
              <w:t>Estudo de caso - Desporto e Cidadania (França)</w:t>
            </w:r>
            <w:r w:rsidR="00DD0AC9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1F642E5F" w14:textId="77777777" w:rsidR="007F7B7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">
            <w:r w:rsidR="00DD0AC9">
              <w:rPr>
                <w:rFonts w:ascii="Arial" w:eastAsia="Arial" w:hAnsi="Arial" w:cs="Arial"/>
                <w:b/>
                <w:color w:val="000000"/>
              </w:rPr>
              <w:t>Atividade de Aprendizagem - Valores Cívicos Através do Desporto &amp; Hobbies</w:t>
            </w:r>
            <w:r w:rsidR="00DD0AC9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6153AAEE" w14:textId="77777777" w:rsidR="007F7B7A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gjdgxs">
            <w:r w:rsidR="00DD0AC9">
              <w:rPr>
                <w:rFonts w:ascii="Arial" w:eastAsia="Arial" w:hAnsi="Arial" w:cs="Arial"/>
                <w:b/>
                <w:color w:val="000000"/>
              </w:rPr>
              <w:t>Materiais Adicionais de Leitura ou Estudo</w:t>
            </w:r>
            <w:r w:rsidR="00DD0AC9"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  <w:r w:rsidR="00DD0AC9">
            <w:fldChar w:fldCharType="end"/>
          </w:r>
        </w:p>
      </w:sdtContent>
    </w:sdt>
    <w:p w14:paraId="61D1640B" w14:textId="77777777" w:rsidR="007F7B7A" w:rsidRDefault="007F7B7A"/>
    <w:p w14:paraId="38F7F64E" w14:textId="77777777" w:rsidR="007F7B7A" w:rsidRDefault="007F7B7A"/>
    <w:p w14:paraId="1BB0CEED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8FF239A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F05AC0E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7A65826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3907317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79BDF31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1CE5097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2F67903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48D3EDC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9B13E70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FB5113A" w14:textId="77777777" w:rsidR="007F7B7A" w:rsidRDefault="007F7B7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30629CF0" w14:textId="77777777" w:rsidR="007F7B7A" w:rsidRDefault="007F7B7A"/>
    <w:p w14:paraId="522B65DF" w14:textId="77777777" w:rsidR="007F7B7A" w:rsidRPr="00034461" w:rsidRDefault="00DD0AC9">
      <w:pPr>
        <w:pStyle w:val="Ttulo1"/>
        <w:rPr>
          <w:lang w:val="pt-PT"/>
        </w:rPr>
      </w:pPr>
      <w:r w:rsidRPr="00034461">
        <w:rPr>
          <w:lang w:val="pt-PT"/>
        </w:rPr>
        <w:lastRenderedPageBreak/>
        <w:t>O que é competência de cidadania?</w:t>
      </w:r>
    </w:p>
    <w:p w14:paraId="65F00F2D" w14:textId="77777777" w:rsidR="007F7B7A" w:rsidRPr="00034461" w:rsidRDefault="007F7B7A">
      <w:pPr>
        <w:rPr>
          <w:lang w:val="pt-PT"/>
        </w:rPr>
      </w:pPr>
    </w:p>
    <w:p w14:paraId="45831228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"Cidadania" significa ser membro de um determinado país ou nação, detentor de um conjunto de direitos e responsabilidades. Além das mais óbvias, como respeitar e obedecer às leis federais, estaduais e municipais e pagar renda e outros impostos, também envolve participar da vida cívica e estar envolvido no processo comunitário e político.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4C5F0C9" wp14:editId="18B34D20">
            <wp:simplePos x="0" y="0"/>
            <wp:positionH relativeFrom="column">
              <wp:posOffset>1</wp:posOffset>
            </wp:positionH>
            <wp:positionV relativeFrom="paragraph">
              <wp:posOffset>1000125</wp:posOffset>
            </wp:positionV>
            <wp:extent cx="2300896" cy="2090681"/>
            <wp:effectExtent l="0" t="0" r="0" b="0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896" cy="2090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5C5615" w14:textId="40DD2180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A cidadania ativa refere-se a assumir um papel ativo na comunidade. Vai além de apenas ter um estatuto legal de cidadania e envolve assumir um papel ativo na vida cívica, nos assuntos públicos e nos processos de tomada de decisão. Os cidadãos ativos mantêm-se informados sobre as questões públicas, defendem as causas em que acreditam, são voluntários, participam em debates públicos e colaboram com outros para enfrentar os desafios </w:t>
      </w:r>
      <w:r w:rsidR="00034461" w:rsidRPr="00034461">
        <w:rPr>
          <w:sz w:val="24"/>
          <w:szCs w:val="24"/>
          <w:lang w:val="pt-PT"/>
        </w:rPr>
        <w:t>sociais</w:t>
      </w:r>
      <w:r w:rsidRPr="00034461">
        <w:rPr>
          <w:sz w:val="24"/>
          <w:szCs w:val="24"/>
          <w:lang w:val="pt-PT"/>
        </w:rPr>
        <w:t>. Ao participarem ativamente, os cidadãos melhoram as suas comunidades e desempenham um papel crucial na formação de uma sociedade mais inclusiva e democrática.</w:t>
      </w:r>
    </w:p>
    <w:p w14:paraId="015F3D66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Para ser capaz de desempenhar estas tarefas de forma eficaz, é necessário ter "competência de cidadania". De acordo com o Conselho da União Europeia, a competência de cidadania é definida como "a capacidade de agir como um cidadão responsável e de participar plenamente na vida cívica e social, com base na compreensão de conceitos e estruturas sociais, económicas, jurídicas e políticas, bem como da evolução global e da sustentabilidade". </w:t>
      </w:r>
    </w:p>
    <w:p w14:paraId="3DC31665" w14:textId="356EC14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Reforçar as suas competências em matéria de cidadania significa desenvolver e melhorar os seus conh</w:t>
      </w:r>
      <w:r w:rsidR="00034461">
        <w:rPr>
          <w:sz w:val="24"/>
          <w:szCs w:val="24"/>
          <w:lang w:val="pt-PT"/>
        </w:rPr>
        <w:t>e</w:t>
      </w:r>
      <w:r w:rsidRPr="00034461">
        <w:rPr>
          <w:sz w:val="24"/>
          <w:szCs w:val="24"/>
          <w:lang w:val="pt-PT"/>
        </w:rPr>
        <w:t>cimentos, aptidões e empenho enquanto cidadão responsável e ativo:</w:t>
      </w:r>
    </w:p>
    <w:p w14:paraId="003EFE35" w14:textId="050C0E9B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Le</w:t>
      </w:r>
      <w:r w:rsidR="00034461">
        <w:rPr>
          <w:sz w:val="24"/>
          <w:szCs w:val="24"/>
          <w:lang w:val="pt-PT"/>
        </w:rPr>
        <w:t>r</w:t>
      </w:r>
      <w:r w:rsidRPr="00034461">
        <w:rPr>
          <w:sz w:val="24"/>
          <w:szCs w:val="24"/>
          <w:lang w:val="pt-PT"/>
        </w:rPr>
        <w:t>, apren</w:t>
      </w:r>
      <w:r w:rsidR="00034461">
        <w:rPr>
          <w:sz w:val="24"/>
          <w:szCs w:val="24"/>
          <w:lang w:val="pt-PT"/>
        </w:rPr>
        <w:t>der</w:t>
      </w:r>
      <w:r w:rsidRPr="00034461">
        <w:rPr>
          <w:sz w:val="24"/>
          <w:szCs w:val="24"/>
          <w:lang w:val="pt-PT"/>
        </w:rPr>
        <w:t xml:space="preserve"> e mante</w:t>
      </w:r>
      <w:r w:rsidR="00034461">
        <w:rPr>
          <w:sz w:val="24"/>
          <w:szCs w:val="24"/>
          <w:lang w:val="pt-PT"/>
        </w:rPr>
        <w:t>r</w:t>
      </w:r>
      <w:r w:rsidRPr="00034461">
        <w:rPr>
          <w:sz w:val="24"/>
          <w:szCs w:val="24"/>
          <w:lang w:val="pt-PT"/>
        </w:rPr>
        <w:t>-se informado sobre a história, o sistema político e os assuntos atuais do seu país;</w:t>
      </w:r>
    </w:p>
    <w:p w14:paraId="0BAAEA35" w14:textId="5B8B8054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Participar e</w:t>
      </w:r>
      <w:r w:rsidR="00034461">
        <w:rPr>
          <w:sz w:val="24"/>
          <w:szCs w:val="24"/>
          <w:lang w:val="pt-PT"/>
        </w:rPr>
        <w:t>m</w:t>
      </w:r>
      <w:r w:rsidRPr="00034461">
        <w:rPr>
          <w:sz w:val="24"/>
          <w:szCs w:val="24"/>
          <w:lang w:val="pt-PT"/>
        </w:rPr>
        <w:t xml:space="preserve"> debates, discussões e fóruns da comunidade para trocar ideias e perspetivas com outras pessoas;</w:t>
      </w:r>
    </w:p>
    <w:p w14:paraId="36E7BA83" w14:textId="77777777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Voluntariar-se para iniciativas comunitárias para contribuir diretamente para o bem-estar da sua comunidade;</w:t>
      </w:r>
    </w:p>
    <w:p w14:paraId="72EB11D6" w14:textId="77777777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Familiarizar-se com os seus direitos e deveres como cidadão para cumprir ativamente o seu papel na sociedade;</w:t>
      </w:r>
    </w:p>
    <w:p w14:paraId="3F1842FE" w14:textId="723AA4E0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Defend</w:t>
      </w:r>
      <w:r w:rsidR="00034461">
        <w:rPr>
          <w:sz w:val="24"/>
          <w:szCs w:val="24"/>
          <w:lang w:val="pt-PT"/>
        </w:rPr>
        <w:t>er</w:t>
      </w:r>
      <w:r w:rsidRPr="00034461">
        <w:rPr>
          <w:sz w:val="24"/>
          <w:szCs w:val="24"/>
          <w:lang w:val="pt-PT"/>
        </w:rPr>
        <w:t xml:space="preserve"> causas em que acredita e defend</w:t>
      </w:r>
      <w:r w:rsidR="00034461">
        <w:rPr>
          <w:sz w:val="24"/>
          <w:szCs w:val="24"/>
          <w:lang w:val="pt-PT"/>
        </w:rPr>
        <w:t>er</w:t>
      </w:r>
      <w:r w:rsidRPr="00034461">
        <w:rPr>
          <w:sz w:val="24"/>
          <w:szCs w:val="24"/>
          <w:lang w:val="pt-PT"/>
        </w:rPr>
        <w:t xml:space="preserve"> mudanças positivas;</w:t>
      </w:r>
    </w:p>
    <w:p w14:paraId="20CED4AE" w14:textId="77777777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Votar em eleições, referendos e outros processos cívicos;</w:t>
      </w:r>
    </w:p>
    <w:p w14:paraId="39C1D8D9" w14:textId="60838343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Junt</w:t>
      </w:r>
      <w:r w:rsidR="00034461">
        <w:rPr>
          <w:sz w:val="24"/>
          <w:szCs w:val="24"/>
          <w:lang w:val="pt-PT"/>
        </w:rPr>
        <w:t>ar</w:t>
      </w:r>
      <w:r w:rsidRPr="00034461">
        <w:rPr>
          <w:sz w:val="24"/>
          <w:szCs w:val="24"/>
          <w:lang w:val="pt-PT"/>
        </w:rPr>
        <w:t>-se a organizações locais ou nacionais que se concentrem no envolvimento cívico, direitos humanos, proteção ambiental ou outras questões relevantes;</w:t>
      </w:r>
    </w:p>
    <w:p w14:paraId="5CA8DB2A" w14:textId="77777777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Envolver-se com pessoas de diferentes origens para desenvolver empatia e fomentar um sentimento de inclusão;</w:t>
      </w:r>
    </w:p>
    <w:p w14:paraId="54ECCE65" w14:textId="77777777" w:rsidR="007F7B7A" w:rsidRPr="00034461" w:rsidRDefault="00DD0AC9">
      <w:pPr>
        <w:numPr>
          <w:ilvl w:val="0"/>
          <w:numId w:val="4"/>
        </w:numP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lastRenderedPageBreak/>
        <w:t>Agir de forma responsável e ética, respeitando os direitos e a dignidade dos outros.</w:t>
      </w:r>
    </w:p>
    <w:p w14:paraId="1BB6E75D" w14:textId="23F6D6BC" w:rsidR="007F7B7A" w:rsidRPr="00034461" w:rsidRDefault="00DD0AC9">
      <w:pPr>
        <w:numPr>
          <w:ilvl w:val="0"/>
          <w:numId w:val="4"/>
        </w:num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Incentiv</w:t>
      </w:r>
      <w:r w:rsidR="00034461">
        <w:rPr>
          <w:sz w:val="24"/>
          <w:szCs w:val="24"/>
          <w:lang w:val="pt-PT"/>
        </w:rPr>
        <w:t>ar</w:t>
      </w:r>
      <w:r w:rsidRPr="00034461">
        <w:rPr>
          <w:sz w:val="24"/>
          <w:szCs w:val="24"/>
          <w:lang w:val="pt-PT"/>
        </w:rPr>
        <w:t xml:space="preserve"> a família e os amigos a tornarem-se também cidadãos mais informados e empenhados.</w:t>
      </w:r>
    </w:p>
    <w:p w14:paraId="52D69920" w14:textId="77777777" w:rsidR="007F7B7A" w:rsidRPr="00034461" w:rsidRDefault="007F7B7A">
      <w:pPr>
        <w:rPr>
          <w:lang w:val="pt-PT"/>
        </w:rPr>
      </w:pPr>
    </w:p>
    <w:p w14:paraId="0DBD3F43" w14:textId="77777777" w:rsidR="007F7B7A" w:rsidRPr="00034461" w:rsidRDefault="00DD0AC9">
      <w:pPr>
        <w:pStyle w:val="Ttulo1"/>
        <w:rPr>
          <w:lang w:val="pt-PT"/>
        </w:rPr>
      </w:pPr>
      <w:bookmarkStart w:id="0" w:name="_heading=h.lwgad65dtgym" w:colFirst="0" w:colLast="0"/>
      <w:bookmarkEnd w:id="0"/>
      <w:r w:rsidRPr="00034461">
        <w:rPr>
          <w:lang w:val="pt-PT"/>
        </w:rPr>
        <w:t>Qual é a ligação entre a competência de cidadania e o desporto e passatempos?</w:t>
      </w:r>
    </w:p>
    <w:p w14:paraId="3030B0A0" w14:textId="77777777" w:rsidR="007F7B7A" w:rsidRPr="00034461" w:rsidRDefault="00DD0AC9">
      <w:pPr>
        <w:rPr>
          <w:lang w:val="pt-PT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1A29300" wp14:editId="44EE40B0">
            <wp:simplePos x="0" y="0"/>
            <wp:positionH relativeFrom="column">
              <wp:posOffset>1</wp:posOffset>
            </wp:positionH>
            <wp:positionV relativeFrom="paragraph">
              <wp:posOffset>390525</wp:posOffset>
            </wp:positionV>
            <wp:extent cx="2557860" cy="2553611"/>
            <wp:effectExtent l="0" t="0" r="0" b="0"/>
            <wp:wrapSquare wrapText="bothSides" distT="114300" distB="114300" distL="114300" distR="11430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860" cy="255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F4C84F" w14:textId="7A210C64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Os valores cívicos são todos influenciados por experiências de vida pessoais, relações e contextos sociais em casa, na escola, no trabalho ou mesmo no desporto. O desporto pode desempenhar um papel significativo para ajudar as pessoas a tornarem-se melhores cidadãos e é uma grande parte da vida de muitos adultos, especialmente jovens. O </w:t>
      </w:r>
      <w:r w:rsidR="00034461">
        <w:rPr>
          <w:sz w:val="24"/>
          <w:szCs w:val="24"/>
          <w:lang w:val="pt-PT"/>
        </w:rPr>
        <w:t>desporto</w:t>
      </w:r>
      <w:r w:rsidRPr="00034461">
        <w:rPr>
          <w:sz w:val="24"/>
          <w:szCs w:val="24"/>
          <w:lang w:val="pt-PT"/>
        </w:rPr>
        <w:t xml:space="preserve"> ajuda a desenvolver valores, habilidades e atitudes que são importantes para se tornar um participante ativo e responsável na sociedade. O desporto proporciona oportunidades de participação, quebrando barreiras culturais, construindo a identidade da comunidade e fazendo amigos. Promove a tolerância, o trabalho em equipa, a empatia, o valor do trabalho árduo e as competências de socialização. </w:t>
      </w:r>
    </w:p>
    <w:p w14:paraId="07B564E8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O desporto pode influenciar positivamente os indivíduos e capacitá-los para se tornarem cidadãos melhores através do trabalho em equipa, fair play, disciplina, liderança, resolução de conflitos, resiliência, sentimento de pertença e inclusão.</w:t>
      </w:r>
    </w:p>
    <w:p w14:paraId="54ECC277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O desporto ensina-nos o trabalho em equipa e a importância de trabalharmos juntos para um objetivo comum. Por exemplo, se os jogadores aprenderem a trabalhar em equipa durante os seus jogos e perceberem que a contribuição de cada jogador é importante para alcançar o sucesso, esta compreensão pode influenciar a sua abordagem em relação aos esforços de colaboração em projetos comunitários e envolvimento cívico.</w:t>
      </w:r>
    </w:p>
    <w:p w14:paraId="19ED3330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Quando os jogadores aprendem a felicitar o adversário e a apertar as mãos no final do jogo, aprendem a tratar os seus colegas com respeito e justiça. Neste sentido, o desporto promove a ideia de fair play, integridade e respeito pelos adversários, o que pode fomentar um sentido de justiça e respeito pelos outros em várias interações sociais.</w:t>
      </w:r>
    </w:p>
    <w:p w14:paraId="3BD177C1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Os horários de treino e a disciplina prática de um indivíduo ajudam-no a melhorar o seu desempenho. Aprendem disciplina e autocontrolo e estas competências podem também ser transferidas para outras áreas da sua vida pessoal, como os desafios académicos ou profissionais, bem como a vida cívica. </w:t>
      </w:r>
    </w:p>
    <w:p w14:paraId="6DEBED3E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lastRenderedPageBreak/>
        <w:t>A participação no desporto pode proporcionar oportunidades para assumir funções de liderança, o que incentiva os indivíduos a iniciarem projetos de serviço comunitário e incentiva outros a envolverem-se.</w:t>
      </w:r>
    </w:p>
    <w:p w14:paraId="0EF96454" w14:textId="59234F7F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Discordâncias e discussões costumam acontecer no </w:t>
      </w:r>
      <w:r w:rsidR="00034461">
        <w:rPr>
          <w:sz w:val="24"/>
          <w:szCs w:val="24"/>
          <w:lang w:val="pt-PT"/>
        </w:rPr>
        <w:t>desporto</w:t>
      </w:r>
      <w:r w:rsidRPr="00034461">
        <w:rPr>
          <w:sz w:val="24"/>
          <w:szCs w:val="24"/>
          <w:lang w:val="pt-PT"/>
        </w:rPr>
        <w:t xml:space="preserve"> e pode ser uma ótima área para praticar uma discussão respeitosa, garantindo que as opiniões de todos sejam ouvidas e incentivando o compromisso. Estas competências de resolução de conflitos podem revelar-se benéficas quando aplicadas para resolver diferenças na sociedade e promover a compreensão.</w:t>
      </w:r>
    </w:p>
    <w:p w14:paraId="108AA749" w14:textId="12359DDA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O desporto é tanto ganhar como perder. Quando os indivíduos enfrentam a vitória e a derrota no </w:t>
      </w:r>
      <w:proofErr w:type="gramStart"/>
      <w:r w:rsidRPr="00034461">
        <w:rPr>
          <w:sz w:val="24"/>
          <w:szCs w:val="24"/>
          <w:lang w:val="pt-PT"/>
        </w:rPr>
        <w:t>desporto,  promove</w:t>
      </w:r>
      <w:r w:rsidR="00034461">
        <w:rPr>
          <w:sz w:val="24"/>
          <w:szCs w:val="24"/>
          <w:lang w:val="pt-PT"/>
        </w:rPr>
        <w:t>m</w:t>
      </w:r>
      <w:proofErr w:type="gramEnd"/>
      <w:r w:rsidRPr="00034461">
        <w:rPr>
          <w:sz w:val="24"/>
          <w:szCs w:val="24"/>
          <w:lang w:val="pt-PT"/>
        </w:rPr>
        <w:t xml:space="preserve"> a resiliência e a adaptabilidade, qualidades que ajudam os indivíduos a lidar com contratempos e mudanças nos seus esforços de envolvimento cívico.</w:t>
      </w:r>
    </w:p>
    <w:p w14:paraId="32405AE9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Fazer parte de uma equipa desportiva ou de uma comunidade de adeptos pode criar um sentimento de pertença, que pode ser traduzido num sentido de responsabilidade e compromisso para com a comunidade e nação mais amplas.</w:t>
      </w:r>
    </w:p>
    <w:p w14:paraId="69EC69BE" w14:textId="77777777" w:rsidR="007F7B7A" w:rsidRPr="00034461" w:rsidRDefault="00DD0AC9">
      <w:pP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Por último, o desporto é muitas vezes um lugar onde se misturam diversas origens, o que fomenta um sentimento de inclusão e amizade entre os participantes e quebra barreiras entre diferentes comunidades.</w:t>
      </w:r>
    </w:p>
    <w:p w14:paraId="2DA19AB5" w14:textId="77777777" w:rsidR="007F7B7A" w:rsidRPr="00034461" w:rsidRDefault="007F7B7A">
      <w:pPr>
        <w:jc w:val="both"/>
        <w:rPr>
          <w:sz w:val="24"/>
          <w:szCs w:val="24"/>
          <w:lang w:val="pt-PT"/>
        </w:rPr>
      </w:pPr>
    </w:p>
    <w:p w14:paraId="2BB8CED2" w14:textId="77777777" w:rsidR="007F7B7A" w:rsidRPr="00034461" w:rsidRDefault="007F7B7A">
      <w:pPr>
        <w:rPr>
          <w:sz w:val="24"/>
          <w:szCs w:val="24"/>
          <w:lang w:val="pt-PT"/>
        </w:rPr>
      </w:pPr>
    </w:p>
    <w:p w14:paraId="6BE3298D" w14:textId="77777777" w:rsidR="007F7B7A" w:rsidRPr="00034461" w:rsidRDefault="00DD0AC9">
      <w:pPr>
        <w:pStyle w:val="Ttulo1"/>
        <w:rPr>
          <w:lang w:val="pt-PT"/>
        </w:rPr>
      </w:pPr>
      <w:r w:rsidRPr="00034461">
        <w:rPr>
          <w:lang w:val="pt-PT"/>
        </w:rPr>
        <w:t>Estudo de caso - Desporto e Cidadania (França)</w:t>
      </w:r>
    </w:p>
    <w:p w14:paraId="04BDE935" w14:textId="77777777" w:rsidR="007F7B7A" w:rsidRPr="00034461" w:rsidRDefault="007F7B7A">
      <w:pPr>
        <w:rPr>
          <w:lang w:val="pt-PT"/>
        </w:rPr>
      </w:pPr>
    </w:p>
    <w:p w14:paraId="04A847C9" w14:textId="77777777" w:rsidR="007F7B7A" w:rsidRDefault="00DD0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3348A0A" wp14:editId="11A05CE7">
            <wp:extent cx="5019675" cy="1209675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69FF8" w14:textId="77777777" w:rsidR="007F7B7A" w:rsidRPr="00034461" w:rsidRDefault="00DD0A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  <w:lang w:val="pt-PT"/>
        </w:rPr>
      </w:pPr>
      <w:r w:rsidRPr="00034461">
        <w:rPr>
          <w:sz w:val="20"/>
          <w:szCs w:val="20"/>
          <w:lang w:val="pt-PT"/>
        </w:rPr>
        <w:t xml:space="preserve">Foto de Desporto e Cidadania, disponível </w:t>
      </w:r>
      <w:hyperlink r:id="rId16">
        <w:r w:rsidRPr="00034461">
          <w:rPr>
            <w:color w:val="1155CC"/>
            <w:sz w:val="20"/>
            <w:szCs w:val="20"/>
            <w:u w:val="single"/>
            <w:lang w:val="pt-PT"/>
          </w:rPr>
          <w:t>aqui</w:t>
        </w:r>
      </w:hyperlink>
    </w:p>
    <w:p w14:paraId="32C3BE8B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  <w:lang w:val="pt-PT"/>
        </w:rPr>
      </w:pPr>
    </w:p>
    <w:p w14:paraId="1A719EFC" w14:textId="3BB3965B" w:rsidR="007F7B7A" w:rsidRPr="00034461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A associação "Desporto e Cidadania" é o único grupo de reflexão europeu sobre o desporto que visa analisar a política desportiva e estudar o impacto </w:t>
      </w:r>
      <w:r w:rsidR="00034461" w:rsidRPr="00034461">
        <w:rPr>
          <w:sz w:val="24"/>
          <w:szCs w:val="24"/>
          <w:lang w:val="pt-PT"/>
        </w:rPr>
        <w:t>social</w:t>
      </w:r>
      <w:r w:rsidRPr="00034461">
        <w:rPr>
          <w:sz w:val="24"/>
          <w:szCs w:val="24"/>
          <w:lang w:val="pt-PT"/>
        </w:rPr>
        <w:t xml:space="preserve"> do desporto. Foi criado em setembro de 2007 como o primeiro grupo de reflexão europeu centrado no desporto. O seu principal objetivo é destacar os valores fundamentais do desporto na sociedade, particularmente na política, economia e meios de comunicação social. A associação serve como uma plataforma para novas ideias e defesa, envolvendo-se com comunidades políticas, corporativas e associativas a nível europeu.</w:t>
      </w:r>
    </w:p>
    <w:p w14:paraId="13ECDDC6" w14:textId="77777777" w:rsidR="007F7B7A" w:rsidRPr="00034461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Pontos principais do seu trabalho:</w:t>
      </w:r>
    </w:p>
    <w:p w14:paraId="0104BF90" w14:textId="77777777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um espaço de pensamento crítico e de análise relacionado com o desporto e o seu impacto na sociedade.</w:t>
      </w:r>
    </w:p>
    <w:p w14:paraId="2E35A77E" w14:textId="77777777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lastRenderedPageBreak/>
        <w:t>propõe e defende ativamente mudanças e desenvolvimentos positivos no domínio do desporto</w:t>
      </w:r>
    </w:p>
    <w:p w14:paraId="5B675EBF" w14:textId="4425FED9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atua como uma entidade central para o movimento </w:t>
      </w:r>
      <w:r w:rsidR="00034461">
        <w:rPr>
          <w:sz w:val="24"/>
          <w:szCs w:val="24"/>
          <w:lang w:val="pt-PT"/>
        </w:rPr>
        <w:t>desportivo</w:t>
      </w:r>
      <w:r w:rsidRPr="00034461">
        <w:rPr>
          <w:sz w:val="24"/>
          <w:szCs w:val="24"/>
          <w:lang w:val="pt-PT"/>
        </w:rPr>
        <w:t xml:space="preserve">, instituições e atores envolvidos no </w:t>
      </w:r>
      <w:r w:rsidR="00034461">
        <w:rPr>
          <w:sz w:val="24"/>
          <w:szCs w:val="24"/>
          <w:lang w:val="pt-PT"/>
        </w:rPr>
        <w:t>desporto</w:t>
      </w:r>
      <w:r w:rsidRPr="00034461">
        <w:rPr>
          <w:sz w:val="24"/>
          <w:szCs w:val="24"/>
          <w:lang w:val="pt-PT"/>
        </w:rPr>
        <w:t xml:space="preserve"> cívico</w:t>
      </w:r>
    </w:p>
    <w:p w14:paraId="27AA9FCA" w14:textId="77777777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partilha informação sobre práticas desportivas de sucesso e contribui para o seu desenvolvimento</w:t>
      </w:r>
    </w:p>
    <w:p w14:paraId="57C0D4CF" w14:textId="7845B279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publica uma revista trimestral centrada em temas </w:t>
      </w:r>
      <w:r w:rsidR="00034461" w:rsidRPr="00034461">
        <w:rPr>
          <w:sz w:val="24"/>
          <w:szCs w:val="24"/>
          <w:lang w:val="pt-PT"/>
        </w:rPr>
        <w:t>sociais</w:t>
      </w:r>
      <w:r w:rsidRPr="00034461">
        <w:rPr>
          <w:sz w:val="24"/>
          <w:szCs w:val="24"/>
          <w:lang w:val="pt-PT"/>
        </w:rPr>
        <w:t xml:space="preserve"> importantes relacionados com o desporto, com contribuições de peritos europeus</w:t>
      </w:r>
    </w:p>
    <w:p w14:paraId="1BB0ED88" w14:textId="24DCC259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presta especial atenção às políticas conduzidas pela Comissão Europeia, incluindo o Livro Branco sobre o desporto.</w:t>
      </w:r>
    </w:p>
    <w:p w14:paraId="6D953632" w14:textId="7B79EE63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organiza e participa em eventos que abordem a intersecção entre cidadania e desporto em toda a Europa.</w:t>
      </w:r>
    </w:p>
    <w:p w14:paraId="104D1A6C" w14:textId="0FBB35D8" w:rsidR="007F7B7A" w:rsidRPr="00034461" w:rsidRDefault="00DD0AC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promove o diálogo e a consulta com os cidadãos e a sociedade civil sobre questões importantes relacionadas com o desporto.</w:t>
      </w:r>
    </w:p>
    <w:p w14:paraId="78FB5741" w14:textId="77777777" w:rsidR="007F7B7A" w:rsidRPr="00034461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Fazem parte de vários projetos centrados na inclusão de migrantes e refugiados através do desporto, nas ligações entre o desporto e o desenvolvimento sustentável, nas ligações entre o desporto e o património cultural e no aumento da participação das mulheres no desporto. </w:t>
      </w:r>
    </w:p>
    <w:p w14:paraId="5D4F5764" w14:textId="5B395DE8" w:rsidR="007F7B7A" w:rsidRPr="00034461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Um dos projetos em que o Desporto e a Cidadania foram parceiros é o </w:t>
      </w:r>
      <w:proofErr w:type="spellStart"/>
      <w:r w:rsidRPr="00034461">
        <w:rPr>
          <w:sz w:val="24"/>
          <w:szCs w:val="24"/>
          <w:lang w:val="pt-PT"/>
        </w:rPr>
        <w:t>VECA</w:t>
      </w:r>
      <w:proofErr w:type="spellEnd"/>
      <w:r w:rsidRPr="00034461">
        <w:rPr>
          <w:sz w:val="24"/>
          <w:szCs w:val="24"/>
          <w:lang w:val="pt-PT"/>
        </w:rPr>
        <w:t xml:space="preserve">, que visa promover a cidadania europeia através do desporto. A associação "Paris </w:t>
      </w:r>
      <w:proofErr w:type="spellStart"/>
      <w:r w:rsidRPr="00034461">
        <w:rPr>
          <w:sz w:val="24"/>
          <w:szCs w:val="24"/>
          <w:lang w:val="pt-PT"/>
        </w:rPr>
        <w:t>Athlé</w:t>
      </w:r>
      <w:proofErr w:type="spellEnd"/>
      <w:r w:rsidRPr="00034461">
        <w:rPr>
          <w:sz w:val="24"/>
          <w:szCs w:val="24"/>
          <w:lang w:val="pt-PT"/>
        </w:rPr>
        <w:t xml:space="preserve"> 2020" organizou o Campeonato da Europa de Atletismo de 25 a 30 de agosto de 2020 em Paris, envolvendo 1500 atletas de 51 países, 20 funcionários, 2000 crianças e 1400 voluntários. O evento teve como objetivo ser unificador, promove</w:t>
      </w:r>
      <w:r w:rsidR="00034461">
        <w:rPr>
          <w:sz w:val="24"/>
          <w:szCs w:val="24"/>
          <w:lang w:val="pt-PT"/>
        </w:rPr>
        <w:t>r</w:t>
      </w:r>
      <w:r w:rsidRPr="00034461">
        <w:rPr>
          <w:sz w:val="24"/>
          <w:szCs w:val="24"/>
          <w:lang w:val="pt-PT"/>
        </w:rPr>
        <w:t xml:space="preserve"> valores compartilhados, educação, responsabilidade social e princípios éticos. O "Paris </w:t>
      </w:r>
      <w:proofErr w:type="spellStart"/>
      <w:r w:rsidRPr="00034461">
        <w:rPr>
          <w:sz w:val="24"/>
          <w:szCs w:val="24"/>
          <w:lang w:val="pt-PT"/>
        </w:rPr>
        <w:t>Athlé</w:t>
      </w:r>
      <w:proofErr w:type="spellEnd"/>
      <w:r w:rsidRPr="00034461">
        <w:rPr>
          <w:sz w:val="24"/>
          <w:szCs w:val="24"/>
          <w:lang w:val="pt-PT"/>
        </w:rPr>
        <w:t xml:space="preserve"> 2020" criou um programa de voluntariado valorizado, promovendo a cidadania europeia ativa e incorporando valores europeus ao longo das fases do programa, desde o recrutamento até à avaliação. O objetivo era equiparar a participação num evento </w:t>
      </w:r>
      <w:r w:rsidR="00034461">
        <w:rPr>
          <w:sz w:val="24"/>
          <w:szCs w:val="24"/>
          <w:lang w:val="pt-PT"/>
        </w:rPr>
        <w:t>desportivo</w:t>
      </w:r>
      <w:r w:rsidRPr="00034461">
        <w:rPr>
          <w:sz w:val="24"/>
          <w:szCs w:val="24"/>
          <w:lang w:val="pt-PT"/>
        </w:rPr>
        <w:t xml:space="preserve"> europeu ao envolvimento cívico europeu.</w:t>
      </w:r>
    </w:p>
    <w:p w14:paraId="47D87E0E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</w:p>
    <w:p w14:paraId="5768BA0C" w14:textId="77777777" w:rsidR="007F7B7A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Perguntas</w:t>
      </w:r>
      <w:proofErr w:type="spellEnd"/>
      <w:r>
        <w:rPr>
          <w:sz w:val="24"/>
          <w:szCs w:val="24"/>
        </w:rPr>
        <w:t>:</w:t>
      </w:r>
    </w:p>
    <w:p w14:paraId="67B64BD4" w14:textId="77777777" w:rsidR="007F7B7A" w:rsidRPr="00034461" w:rsidRDefault="00DD0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Como é que a associação "Desporto e Cidadania" tenta melhorar as competências de cidadania através do desporto?</w:t>
      </w:r>
    </w:p>
    <w:p w14:paraId="5787EC51" w14:textId="77777777" w:rsidR="007F7B7A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81B346" w14:textId="77777777" w:rsidR="007F7B7A" w:rsidRPr="00034461" w:rsidRDefault="00DD0AC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>Como pensa que pode melhorar as suas competências de cidadania através do desporto e dos passatempos?</w:t>
      </w:r>
    </w:p>
    <w:p w14:paraId="4EC741B8" w14:textId="77777777" w:rsidR="007F7B7A" w:rsidRPr="00034461" w:rsidRDefault="00DD0AC9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312003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</w:p>
    <w:p w14:paraId="70A5E9B4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</w:p>
    <w:p w14:paraId="28039DB2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pt-PT"/>
        </w:rPr>
      </w:pPr>
    </w:p>
    <w:p w14:paraId="2DC58085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  <w:lang w:val="pt-PT"/>
        </w:rPr>
      </w:pPr>
    </w:p>
    <w:p w14:paraId="0CE03367" w14:textId="77777777" w:rsidR="007F7B7A" w:rsidRPr="00034461" w:rsidRDefault="00DD0AC9">
      <w:pPr>
        <w:pStyle w:val="Ttulo1"/>
        <w:rPr>
          <w:lang w:val="pt-PT"/>
        </w:rPr>
      </w:pPr>
      <w:r w:rsidRPr="00034461">
        <w:rPr>
          <w:lang w:val="pt-PT"/>
        </w:rPr>
        <w:t>Atividade de Aprendizagem - Valores Cívicos Através do Desporto &amp; Hobbies</w:t>
      </w:r>
    </w:p>
    <w:p w14:paraId="1020BC08" w14:textId="77777777" w:rsidR="007F7B7A" w:rsidRPr="00034461" w:rsidRDefault="007F7B7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  <w:lang w:val="pt-PT"/>
        </w:rPr>
      </w:pPr>
    </w:p>
    <w:tbl>
      <w:tblPr>
        <w:tblStyle w:val="a"/>
        <w:tblW w:w="92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7F7B7A" w:rsidRPr="00034461" w14:paraId="0D6E462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A2891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31C38" w14:textId="77777777" w:rsidR="007F7B7A" w:rsidRPr="00034461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sz w:val="24"/>
                <w:szCs w:val="24"/>
                <w:lang w:val="pt-PT"/>
              </w:rPr>
              <w:t>Reforçar as competências de cidadania através do desporto</w:t>
            </w:r>
          </w:p>
        </w:tc>
      </w:tr>
      <w:tr w:rsidR="007F7B7A" w:rsidRPr="00034461" w14:paraId="62A454FC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5BCF3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AEA95E" w14:textId="77777777" w:rsidR="007F7B7A" w:rsidRPr="00034461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sz w:val="24"/>
                <w:szCs w:val="24"/>
                <w:lang w:val="pt-PT"/>
              </w:rPr>
              <w:t>Valores cívicos através do desporto e passatempos</w:t>
            </w:r>
          </w:p>
        </w:tc>
      </w:tr>
      <w:tr w:rsidR="007F7B7A" w14:paraId="0E4F8C8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5D3F95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5D1084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F7B7A" w14:paraId="4E0EAF8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F7C40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E6F3A" w14:textId="77777777" w:rsidR="007F7B7A" w:rsidRDefault="007F7B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165DE4F5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5018D765" wp14:editId="640C277D">
                  <wp:extent cx="2747963" cy="4121944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3" cy="4121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253929" w14:textId="77777777" w:rsidR="007F7B7A" w:rsidRDefault="007F7B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7F7B7A" w:rsidRPr="00034461" w14:paraId="016D4CF6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710C37" w14:textId="77777777" w:rsidR="007F7B7A" w:rsidRPr="00034461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Duração da Atividade</w:t>
            </w:r>
          </w:p>
          <w:p w14:paraId="1FEE4D9C" w14:textId="77777777" w:rsidR="007F7B7A" w:rsidRPr="00034461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412EC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 </w:t>
            </w:r>
            <w:proofErr w:type="spellStart"/>
            <w:r>
              <w:rPr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46F69285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FC74A" w14:textId="1E79C97F" w:rsidR="007F7B7A" w:rsidRPr="00034461" w:rsidRDefault="00DD0AC9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sz w:val="24"/>
                <w:szCs w:val="24"/>
                <w:lang w:val="pt-PT"/>
              </w:rPr>
              <w:t xml:space="preserve">Explorar os valores da cidadania no contexto dos seus </w:t>
            </w:r>
            <w:r w:rsidR="00034461">
              <w:rPr>
                <w:sz w:val="24"/>
                <w:szCs w:val="24"/>
                <w:lang w:val="pt-PT"/>
              </w:rPr>
              <w:t>passatempos</w:t>
            </w:r>
          </w:p>
        </w:tc>
      </w:tr>
      <w:tr w:rsidR="007F7B7A" w:rsidRPr="00034461" w14:paraId="7E497233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E1C35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D08DA" w14:textId="2A2BECDD" w:rsidR="007F7B7A" w:rsidRPr="00034461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sz w:val="24"/>
                <w:szCs w:val="24"/>
                <w:lang w:val="pt-PT"/>
              </w:rPr>
              <w:t xml:space="preserve">O objetivo desta atividade é que os alunos se envolvam em autorreflexão, analisando como as suas atividades desportivas e </w:t>
            </w:r>
            <w:r w:rsidR="00034461">
              <w:rPr>
                <w:sz w:val="24"/>
                <w:szCs w:val="24"/>
                <w:lang w:val="pt-PT"/>
              </w:rPr>
              <w:t>passatempos</w:t>
            </w:r>
            <w:r w:rsidRPr="00034461">
              <w:rPr>
                <w:sz w:val="24"/>
                <w:szCs w:val="24"/>
                <w:lang w:val="pt-PT"/>
              </w:rPr>
              <w:t xml:space="preserve"> se ligam aos princípios de cidadania e contribuem para o envolvimento da comunidade.</w:t>
            </w:r>
          </w:p>
        </w:tc>
      </w:tr>
      <w:tr w:rsidR="007F7B7A" w14:paraId="1F689AD4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F1B04" w14:textId="77777777" w:rsidR="007F7B7A" w:rsidRPr="00034461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034461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AC5878" w14:textId="77777777" w:rsidR="007F7B7A" w:rsidRDefault="00DD0A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Ligação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à Internet</w:t>
            </w:r>
          </w:p>
          <w:p w14:paraId="58CAE2A3" w14:textId="77777777" w:rsidR="007F7B7A" w:rsidRDefault="00DD0A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Telemóvel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E101A"/>
                <w:sz w:val="24"/>
                <w:szCs w:val="24"/>
              </w:rPr>
              <w:t>computador</w:t>
            </w:r>
            <w:proofErr w:type="spellEnd"/>
          </w:p>
          <w:p w14:paraId="7A65688B" w14:textId="77777777" w:rsidR="007F7B7A" w:rsidRDefault="00DD0AC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Canetas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E101A"/>
                <w:sz w:val="24"/>
                <w:szCs w:val="24"/>
              </w:rPr>
              <w:t>papéis</w:t>
            </w:r>
            <w:proofErr w:type="spellEnd"/>
          </w:p>
        </w:tc>
      </w:tr>
      <w:tr w:rsidR="007F7B7A" w:rsidRPr="00034461" w14:paraId="310CDBC6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87416" w14:textId="77777777" w:rsidR="007F7B7A" w:rsidRDefault="00DD0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A24E4" w14:textId="2DC42B58" w:rsidR="007F7B7A" w:rsidRPr="00034461" w:rsidRDefault="00DD0AC9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b/>
                <w:color w:val="0E101A"/>
                <w:sz w:val="24"/>
                <w:szCs w:val="24"/>
                <w:lang w:val="pt-PT"/>
              </w:rPr>
              <w:t>Passo 1: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Assista </w:t>
            </w:r>
            <w:hyperlink r:id="rId18">
              <w:r w:rsidRPr="00034461">
                <w:rPr>
                  <w:color w:val="1155CC"/>
                  <w:sz w:val="24"/>
                  <w:szCs w:val="24"/>
                  <w:u w:val="single"/>
                  <w:lang w:val="pt-PT"/>
                </w:rPr>
                <w:t xml:space="preserve"> a este</w:t>
              </w:r>
            </w:hyperlink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vídeo da UNESCO e escreva os principais valores do 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desporto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que capacitam as pessoas a serem en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volvidas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>, motivadas e ativas na sociedade. Em seguida, anote três que acha mais importantes.</w:t>
            </w:r>
          </w:p>
          <w:p w14:paraId="434621CF" w14:textId="77777777" w:rsidR="007F7B7A" w:rsidRPr="00034461" w:rsidRDefault="007F7B7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748BDA03" w14:textId="45049E43" w:rsidR="007F7B7A" w:rsidRPr="00034461" w:rsidRDefault="00DD0AC9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b/>
                <w:color w:val="0E101A"/>
                <w:sz w:val="24"/>
                <w:szCs w:val="24"/>
                <w:lang w:val="pt-PT"/>
              </w:rPr>
              <w:lastRenderedPageBreak/>
              <w:t>Passo 2: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Selecione um desporto ou um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 xml:space="preserve"> passatempo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que mais lhe interesse ou que pratique regularmente. Exemplos: corrida, ciclismo, natação, yoga, jardinagem ou exercícios caseiros (por exemplo, treinos com peso corporal).</w:t>
            </w:r>
          </w:p>
          <w:p w14:paraId="3437A0CC" w14:textId="77777777" w:rsidR="007F7B7A" w:rsidRPr="00034461" w:rsidRDefault="007F7B7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552087C0" w14:textId="2D6F2B6D" w:rsidR="007F7B7A" w:rsidRPr="00034461" w:rsidRDefault="00DD0AC9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b/>
                <w:color w:val="0E101A"/>
                <w:sz w:val="24"/>
                <w:szCs w:val="24"/>
                <w:lang w:val="pt-PT"/>
              </w:rPr>
              <w:t>Passo 3: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Pesquise os benefícios e valores associados ao desporto ou 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passatempo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escolhido. Considere como os valores fundamentais do 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desporto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desempenham um papel na prática e melhoria 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no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desporto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ou 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passatempo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selecionado. Pense em como estes valores se estendem para além do desporto e para a sua vida quotidiana como cidadão responsável.</w:t>
            </w:r>
          </w:p>
          <w:p w14:paraId="5C04C231" w14:textId="77777777" w:rsidR="007F7B7A" w:rsidRPr="00034461" w:rsidRDefault="007F7B7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3D9AABCA" w14:textId="1DCD8F75" w:rsidR="007F7B7A" w:rsidRPr="00034461" w:rsidRDefault="00DD0AC9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b/>
                <w:color w:val="0E101A"/>
                <w:sz w:val="24"/>
                <w:szCs w:val="24"/>
                <w:lang w:val="pt-PT"/>
              </w:rPr>
              <w:t>Passo 4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:  </w:t>
            </w:r>
            <w:proofErr w:type="spellStart"/>
            <w:r w:rsidRPr="00034461">
              <w:rPr>
                <w:color w:val="0E101A"/>
                <w:sz w:val="24"/>
                <w:szCs w:val="24"/>
                <w:lang w:val="pt-PT"/>
              </w:rPr>
              <w:t>Auto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-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>reflita</w:t>
            </w:r>
            <w:proofErr w:type="spellEnd"/>
            <w:r w:rsidRPr="00034461">
              <w:rPr>
                <w:color w:val="0E101A"/>
                <w:sz w:val="24"/>
                <w:szCs w:val="24"/>
                <w:lang w:val="pt-PT"/>
              </w:rPr>
              <w:t xml:space="preserve"> com a ajuda destas perguntas:</w:t>
            </w:r>
          </w:p>
          <w:p w14:paraId="71BD43FD" w14:textId="77777777" w:rsidR="007F7B7A" w:rsidRPr="00034461" w:rsidRDefault="00DD0AC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color w:val="0E101A"/>
                <w:sz w:val="24"/>
                <w:szCs w:val="24"/>
                <w:lang w:val="pt-PT"/>
              </w:rPr>
              <w:t>Como é que os valores fundamentais do desporto se relacionam com ser um cidadão responsável e empenhado?</w:t>
            </w:r>
          </w:p>
          <w:p w14:paraId="04E6386D" w14:textId="7205380B" w:rsidR="007F7B7A" w:rsidRPr="00034461" w:rsidRDefault="00DD0AC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color w:val="0E101A"/>
                <w:sz w:val="24"/>
                <w:szCs w:val="24"/>
                <w:lang w:val="pt-PT"/>
              </w:rPr>
              <w:t>De que forma a prática de valores d</w:t>
            </w:r>
            <w:r w:rsidR="00034461">
              <w:rPr>
                <w:color w:val="0E101A"/>
                <w:sz w:val="24"/>
                <w:szCs w:val="24"/>
                <w:lang w:val="pt-PT"/>
              </w:rPr>
              <w:t>esportivo</w:t>
            </w:r>
            <w:r w:rsidRPr="00034461">
              <w:rPr>
                <w:color w:val="0E101A"/>
                <w:sz w:val="24"/>
                <w:szCs w:val="24"/>
                <w:lang w:val="pt-PT"/>
              </w:rPr>
              <w:t>s fundamentais pode contribuir positivamente para a sua comunidade?</w:t>
            </w:r>
          </w:p>
          <w:p w14:paraId="0F0F5649" w14:textId="77777777" w:rsidR="007F7B7A" w:rsidRPr="00034461" w:rsidRDefault="00DD0AC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color w:val="0E101A"/>
                <w:sz w:val="24"/>
                <w:szCs w:val="24"/>
                <w:lang w:val="pt-PT"/>
              </w:rPr>
              <w:t>Como podem as lições aprendidas com os valores fundamentais do desporto ser aplicadas às interações diárias e ao envolvimento cívico?</w:t>
            </w:r>
          </w:p>
          <w:p w14:paraId="5A6DFA32" w14:textId="77777777" w:rsidR="007F7B7A" w:rsidRPr="00034461" w:rsidRDefault="00DD0AC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034461">
              <w:rPr>
                <w:color w:val="0E101A"/>
                <w:sz w:val="24"/>
                <w:szCs w:val="24"/>
                <w:lang w:val="pt-PT"/>
              </w:rPr>
              <w:t>Você pode pensar em alguns exemplos de como esses valores são demonstrados em vários aspetos da vida comunitária?</w:t>
            </w:r>
          </w:p>
          <w:p w14:paraId="48243B89" w14:textId="77777777" w:rsidR="007F7B7A" w:rsidRPr="00034461" w:rsidRDefault="007F7B7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</w:tc>
      </w:tr>
    </w:tbl>
    <w:p w14:paraId="55580F13" w14:textId="77777777" w:rsidR="007F7B7A" w:rsidRPr="00034461" w:rsidRDefault="007F7B7A">
      <w:pPr>
        <w:rPr>
          <w:lang w:val="pt-PT"/>
        </w:rPr>
      </w:pPr>
    </w:p>
    <w:p w14:paraId="2E472512" w14:textId="77777777" w:rsidR="007F7B7A" w:rsidRPr="00034461" w:rsidRDefault="007F7B7A">
      <w:pPr>
        <w:rPr>
          <w:lang w:val="pt-PT"/>
        </w:rPr>
      </w:pPr>
    </w:p>
    <w:p w14:paraId="7A65DCDB" w14:textId="77777777" w:rsidR="007F7B7A" w:rsidRPr="00034461" w:rsidRDefault="007F7B7A">
      <w:pPr>
        <w:rPr>
          <w:lang w:val="pt-PT"/>
        </w:rPr>
      </w:pPr>
    </w:p>
    <w:p w14:paraId="30D6BC0A" w14:textId="77777777" w:rsidR="007F7B7A" w:rsidRPr="00034461" w:rsidRDefault="007F7B7A">
      <w:pPr>
        <w:rPr>
          <w:lang w:val="pt-PT"/>
        </w:rPr>
      </w:pPr>
    </w:p>
    <w:p w14:paraId="38F8967D" w14:textId="77777777" w:rsidR="007F7B7A" w:rsidRPr="00034461" w:rsidRDefault="00DD0AC9">
      <w:pPr>
        <w:pStyle w:val="Ttulo1"/>
        <w:rPr>
          <w:lang w:val="pt-PT"/>
        </w:rPr>
      </w:pPr>
      <w:bookmarkStart w:id="1" w:name="_heading=h.gjdgxs" w:colFirst="0" w:colLast="0"/>
      <w:bookmarkEnd w:id="1"/>
      <w:r w:rsidRPr="00034461">
        <w:rPr>
          <w:lang w:val="pt-PT"/>
        </w:rPr>
        <w:t>Materiais Adicionais de Leitura ou Estudo</w:t>
      </w:r>
    </w:p>
    <w:p w14:paraId="33B1FE7F" w14:textId="610FB080" w:rsidR="007F7B7A" w:rsidRPr="00034461" w:rsidRDefault="00DD0AC9">
      <w:pPr>
        <w:spacing w:line="360" w:lineRule="auto"/>
        <w:jc w:val="both"/>
        <w:rPr>
          <w:sz w:val="24"/>
          <w:szCs w:val="24"/>
          <w:lang w:val="pt-PT"/>
        </w:rPr>
      </w:pPr>
      <w:r w:rsidRPr="00034461">
        <w:rPr>
          <w:sz w:val="24"/>
          <w:szCs w:val="24"/>
          <w:lang w:val="pt-PT"/>
        </w:rPr>
        <w:t xml:space="preserve">Parabéns, chegou a este ponto e completou as suas atividades de autorreflexão relacionadas com a Construção de Competências de Cidadania através do Desporto e dos Hobbies. O que vem a seguir? Se gostaria de saber mais sobre os tópicos que abordou até agora nesta lição, preparamos os seguintes materiais de leitura adicionais para </w:t>
      </w:r>
      <w:r w:rsidR="00034461">
        <w:rPr>
          <w:sz w:val="24"/>
          <w:szCs w:val="24"/>
          <w:lang w:val="pt-PT"/>
        </w:rPr>
        <w:t>si</w:t>
      </w:r>
      <w:r w:rsidRPr="00034461">
        <w:rPr>
          <w:sz w:val="24"/>
          <w:szCs w:val="24"/>
          <w:lang w:val="pt-PT"/>
        </w:rPr>
        <w:t>. Esta se</w:t>
      </w:r>
      <w:r w:rsidR="00034461">
        <w:rPr>
          <w:sz w:val="24"/>
          <w:szCs w:val="24"/>
          <w:lang w:val="pt-PT"/>
        </w:rPr>
        <w:t>c</w:t>
      </w:r>
      <w:r w:rsidRPr="00034461">
        <w:rPr>
          <w:sz w:val="24"/>
          <w:szCs w:val="24"/>
          <w:lang w:val="pt-PT"/>
        </w:rPr>
        <w:t xml:space="preserve">ção apresenta alguns links para materiais e vídeos extras que encontramos online que acreditamos que </w:t>
      </w:r>
      <w:r w:rsidR="00034461">
        <w:rPr>
          <w:sz w:val="24"/>
          <w:szCs w:val="24"/>
          <w:lang w:val="pt-PT"/>
        </w:rPr>
        <w:t xml:space="preserve">o irão </w:t>
      </w:r>
      <w:r w:rsidRPr="00034461">
        <w:rPr>
          <w:sz w:val="24"/>
          <w:szCs w:val="24"/>
          <w:lang w:val="pt-PT"/>
        </w:rPr>
        <w:t xml:space="preserve">ajudar a dar o próximo passo no desenvolvimento de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7F7B7A" w14:paraId="43DED3AF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E7D13BF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2" w:name="_heading=h.30j0zll" w:colFirst="0" w:colLast="0"/>
            <w:bookmarkEnd w:id="2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F6B5669" w14:textId="77777777" w:rsidR="007F7B7A" w:rsidRDefault="00DD0AC9">
            <w:pPr>
              <w:spacing w:after="160" w:line="259" w:lineRule="auto"/>
              <w:jc w:val="both"/>
            </w:pPr>
            <w:proofErr w:type="spellStart"/>
            <w:r>
              <w:t>Desportivismo</w:t>
            </w:r>
            <w:proofErr w:type="spellEnd"/>
            <w:r>
              <w:t xml:space="preserve"> </w:t>
            </w:r>
            <w:proofErr w:type="spellStart"/>
            <w:r>
              <w:t>como</w:t>
            </w:r>
            <w:proofErr w:type="spellEnd"/>
            <w:r>
              <w:t xml:space="preserve"> </w:t>
            </w:r>
            <w:proofErr w:type="spellStart"/>
            <w:r>
              <w:t>cidadania</w:t>
            </w:r>
            <w:proofErr w:type="spellEnd"/>
          </w:p>
        </w:tc>
      </w:tr>
      <w:tr w:rsidR="007F7B7A" w:rsidRPr="00034461" w14:paraId="3AA6FEB6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66BBCBC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E34622B" w14:textId="77777777" w:rsidR="007F7B7A" w:rsidRPr="00034461" w:rsidRDefault="00DD0AC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034461">
              <w:rPr>
                <w:lang w:val="pt-PT"/>
              </w:rPr>
              <w:t>Desenvolver competências de cidadania através do desporto</w:t>
            </w:r>
          </w:p>
        </w:tc>
      </w:tr>
      <w:tr w:rsidR="007F7B7A" w:rsidRPr="00034461" w14:paraId="5E6B7B3C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338665F5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lastRenderedPageBreak/>
              <w:t>Introdução</w:t>
            </w:r>
            <w:proofErr w:type="spellEnd"/>
            <w:r>
              <w:rPr>
                <w:b/>
                <w:color w:val="FFFFFF"/>
              </w:rPr>
              <w:t xml:space="preserve"> ao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460239AD" w14:textId="0E17F605" w:rsidR="007F7B7A" w:rsidRPr="00034461" w:rsidRDefault="00DD0AC9">
            <w:pPr>
              <w:spacing w:after="160" w:line="259" w:lineRule="auto"/>
              <w:jc w:val="both"/>
              <w:rPr>
                <w:lang w:val="pt-PT"/>
              </w:rPr>
            </w:pPr>
            <w:r w:rsidRPr="00034461">
              <w:rPr>
                <w:lang w:val="pt-PT"/>
              </w:rPr>
              <w:t xml:space="preserve">O Instituto Rose </w:t>
            </w:r>
            <w:proofErr w:type="spellStart"/>
            <w:r w:rsidRPr="00034461">
              <w:rPr>
                <w:lang w:val="pt-PT"/>
              </w:rPr>
              <w:t>Bowl</w:t>
            </w:r>
            <w:proofErr w:type="spellEnd"/>
            <w:r w:rsidRPr="00034461">
              <w:rPr>
                <w:lang w:val="pt-PT"/>
              </w:rPr>
              <w:t xml:space="preserve"> fez uma parceria com a </w:t>
            </w:r>
            <w:proofErr w:type="spellStart"/>
            <w:r w:rsidRPr="00034461">
              <w:rPr>
                <w:lang w:val="pt-PT"/>
              </w:rPr>
              <w:t>RISE</w:t>
            </w:r>
            <w:proofErr w:type="spellEnd"/>
            <w:r w:rsidRPr="00034461">
              <w:rPr>
                <w:lang w:val="pt-PT"/>
              </w:rPr>
              <w:t>, uma organização sem fins lucrativos de justiça social, para uma conversa crítica sobre "Desportivismo como cidadania". O</w:t>
            </w:r>
            <w:r w:rsidR="00034461">
              <w:rPr>
                <w:lang w:val="pt-PT"/>
              </w:rPr>
              <w:t>s júris do</w:t>
            </w:r>
            <w:r w:rsidRPr="00034461">
              <w:rPr>
                <w:lang w:val="pt-PT"/>
              </w:rPr>
              <w:t xml:space="preserve"> painel, incluindo atletas e líderes </w:t>
            </w:r>
            <w:r w:rsidR="00034461">
              <w:rPr>
                <w:lang w:val="pt-PT"/>
              </w:rPr>
              <w:t>desportivo</w:t>
            </w:r>
            <w:r w:rsidRPr="00034461">
              <w:rPr>
                <w:lang w:val="pt-PT"/>
              </w:rPr>
              <w:t xml:space="preserve">s, discutiram o papel do </w:t>
            </w:r>
            <w:r w:rsidR="00034461">
              <w:rPr>
                <w:lang w:val="pt-PT"/>
              </w:rPr>
              <w:t>desporto</w:t>
            </w:r>
            <w:r w:rsidRPr="00034461">
              <w:rPr>
                <w:lang w:val="pt-PT"/>
              </w:rPr>
              <w:t xml:space="preserve"> no en</w:t>
            </w:r>
            <w:r w:rsidR="00034461">
              <w:rPr>
                <w:lang w:val="pt-PT"/>
              </w:rPr>
              <w:t>volvimento</w:t>
            </w:r>
            <w:r w:rsidRPr="00034461">
              <w:rPr>
                <w:lang w:val="pt-PT"/>
              </w:rPr>
              <w:t xml:space="preserve"> cívico, justiça social e equidade. A conversa explorou como o espírito </w:t>
            </w:r>
            <w:r w:rsidR="00034461">
              <w:rPr>
                <w:lang w:val="pt-PT"/>
              </w:rPr>
              <w:t>desportivo</w:t>
            </w:r>
            <w:r w:rsidRPr="00034461">
              <w:rPr>
                <w:lang w:val="pt-PT"/>
              </w:rPr>
              <w:t xml:space="preserve"> se alinha aos valores de cidadania e apoia o ativismo dos atletas pela inclusão e equidade racial.</w:t>
            </w:r>
          </w:p>
        </w:tc>
      </w:tr>
      <w:tr w:rsidR="007F7B7A" w:rsidRPr="00034461" w14:paraId="1B130D53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5C63A162" w14:textId="77777777" w:rsidR="007F7B7A" w:rsidRPr="00034461" w:rsidRDefault="00DD0AC9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3" w:name="_heading=h.1fob9te" w:colFirst="0" w:colLast="0"/>
            <w:bookmarkEnd w:id="3"/>
            <w:r w:rsidRPr="00034461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75331EB7" w14:textId="77777777" w:rsidR="007F7B7A" w:rsidRPr="00034461" w:rsidRDefault="007F7B7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452E44D2" w14:textId="5B30EDF5" w:rsidR="007F7B7A" w:rsidRPr="00034461" w:rsidRDefault="00DD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034461">
              <w:rPr>
                <w:lang w:val="pt-PT"/>
              </w:rPr>
              <w:t xml:space="preserve">Você pode obter informações sobre a interseção entre </w:t>
            </w:r>
            <w:r w:rsidR="00034461">
              <w:rPr>
                <w:lang w:val="pt-PT"/>
              </w:rPr>
              <w:t>d</w:t>
            </w:r>
            <w:r w:rsidRPr="00034461">
              <w:rPr>
                <w:lang w:val="pt-PT"/>
              </w:rPr>
              <w:t>esport</w:t>
            </w:r>
            <w:r w:rsidR="00034461">
              <w:rPr>
                <w:lang w:val="pt-PT"/>
              </w:rPr>
              <w:t>o</w:t>
            </w:r>
            <w:r w:rsidRPr="00034461">
              <w:rPr>
                <w:lang w:val="pt-PT"/>
              </w:rPr>
              <w:t>, cidadania e justiça social. Os</w:t>
            </w:r>
            <w:r w:rsidR="00034461">
              <w:rPr>
                <w:lang w:val="pt-PT"/>
              </w:rPr>
              <w:t xml:space="preserve"> júris do</w:t>
            </w:r>
            <w:r w:rsidRPr="00034461">
              <w:rPr>
                <w:lang w:val="pt-PT"/>
              </w:rPr>
              <w:t xml:space="preserve"> painel, incluindo atletas e líderes </w:t>
            </w:r>
            <w:r w:rsidR="00034461">
              <w:rPr>
                <w:lang w:val="pt-PT"/>
              </w:rPr>
              <w:t>desportivo</w:t>
            </w:r>
            <w:r w:rsidRPr="00034461">
              <w:rPr>
                <w:lang w:val="pt-PT"/>
              </w:rPr>
              <w:t>s, partilharão</w:t>
            </w:r>
            <w:r w:rsidR="00034461">
              <w:rPr>
                <w:lang w:val="pt-PT"/>
              </w:rPr>
              <w:t xml:space="preserve"> as</w:t>
            </w:r>
            <w:r w:rsidRPr="00034461">
              <w:rPr>
                <w:lang w:val="pt-PT"/>
              </w:rPr>
              <w:t xml:space="preserve"> suas experiências e perspetivas sobre o papel do </w:t>
            </w:r>
            <w:r w:rsidR="00034461">
              <w:rPr>
                <w:lang w:val="pt-PT"/>
              </w:rPr>
              <w:t>desporto</w:t>
            </w:r>
            <w:r w:rsidRPr="00034461">
              <w:rPr>
                <w:lang w:val="pt-PT"/>
              </w:rPr>
              <w:t xml:space="preserve"> no avanço do en</w:t>
            </w:r>
            <w:r w:rsidR="00034461">
              <w:rPr>
                <w:lang w:val="pt-PT"/>
              </w:rPr>
              <w:t>volvimento</w:t>
            </w:r>
            <w:r w:rsidRPr="00034461">
              <w:rPr>
                <w:lang w:val="pt-PT"/>
              </w:rPr>
              <w:t xml:space="preserve"> cívico, equidade e inclusão. Você aprenderá sobre os valores do espírito </w:t>
            </w:r>
            <w:r w:rsidR="00034461">
              <w:rPr>
                <w:lang w:val="pt-PT"/>
              </w:rPr>
              <w:t>desportivo</w:t>
            </w:r>
            <w:r w:rsidRPr="00034461">
              <w:rPr>
                <w:lang w:val="pt-PT"/>
              </w:rPr>
              <w:t xml:space="preserve"> e como eles se alinham com os princípios de cidadania, como fair play, respeito e colaboração. Ouvir este evento pode alargar a sua compreensão do impacto positivo que o desporto pode ter na sociedade e inspirá-lo a envolver-se ativamente na promoção dos valores cívicos na sua comunidade.</w:t>
            </w:r>
          </w:p>
        </w:tc>
      </w:tr>
      <w:tr w:rsidR="007F7B7A" w14:paraId="102735B7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44F2E53F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5516F4A" w14:textId="77777777" w:rsidR="007F7B7A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19">
              <w:r w:rsidR="00DD0AC9">
                <w:rPr>
                  <w:color w:val="1155CC"/>
                  <w:u w:val="single"/>
                </w:rPr>
                <w:t>https://rosebowlinstitute.org/programs/sportsmanship-as-citizenship/</w:t>
              </w:r>
            </w:hyperlink>
            <w:r w:rsidR="00DD0AC9">
              <w:t xml:space="preserve"> </w:t>
            </w:r>
          </w:p>
        </w:tc>
      </w:tr>
    </w:tbl>
    <w:p w14:paraId="4B445A10" w14:textId="77777777" w:rsidR="007F7B7A" w:rsidRDefault="007F7B7A">
      <w:pPr>
        <w:spacing w:line="276" w:lineRule="auto"/>
        <w:jc w:val="both"/>
      </w:pPr>
    </w:p>
    <w:p w14:paraId="183FF494" w14:textId="77777777" w:rsidR="007F7B7A" w:rsidRDefault="007F7B7A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7F7B7A" w:rsidRPr="00034461" w14:paraId="457CA3C5" w14:textId="77777777">
        <w:tc>
          <w:tcPr>
            <w:tcW w:w="1985" w:type="dxa"/>
            <w:shd w:val="clear" w:color="auto" w:fill="ED7D31"/>
          </w:tcPr>
          <w:p w14:paraId="6896804B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0C4B5BA" w14:textId="77777777" w:rsidR="007F7B7A" w:rsidRPr="00034461" w:rsidRDefault="00DD0AC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034461">
              <w:rPr>
                <w:lang w:val="pt-PT"/>
              </w:rPr>
              <w:t>O Poder dos Valores do Desporto</w:t>
            </w:r>
          </w:p>
        </w:tc>
      </w:tr>
      <w:tr w:rsidR="007F7B7A" w:rsidRPr="00034461" w14:paraId="4C9C0178" w14:textId="77777777">
        <w:tc>
          <w:tcPr>
            <w:tcW w:w="1985" w:type="dxa"/>
            <w:shd w:val="clear" w:color="auto" w:fill="ED7D31"/>
          </w:tcPr>
          <w:p w14:paraId="59A39881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41E61D4" w14:textId="77777777" w:rsidR="007F7B7A" w:rsidRPr="00034461" w:rsidRDefault="00DD0AC9">
            <w:pPr>
              <w:spacing w:before="120" w:after="120" w:line="276" w:lineRule="auto"/>
              <w:jc w:val="both"/>
              <w:rPr>
                <w:lang w:val="pt-PT"/>
              </w:rPr>
            </w:pPr>
            <w:r w:rsidRPr="00034461">
              <w:rPr>
                <w:lang w:val="pt-PT"/>
              </w:rPr>
              <w:t>Desenvolver competências de cidadania através do desporto</w:t>
            </w:r>
          </w:p>
        </w:tc>
      </w:tr>
      <w:tr w:rsidR="007F7B7A" w:rsidRPr="00034461" w14:paraId="78684E8E" w14:textId="77777777">
        <w:tc>
          <w:tcPr>
            <w:tcW w:w="1985" w:type="dxa"/>
            <w:shd w:val="clear" w:color="auto" w:fill="ED7D31"/>
          </w:tcPr>
          <w:p w14:paraId="17F13163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1B005FCF" w14:textId="7F25B6CD" w:rsidR="007F7B7A" w:rsidRPr="00034461" w:rsidRDefault="00DD0AC9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034461">
              <w:rPr>
                <w:lang w:val="pt-PT"/>
              </w:rPr>
              <w:t>Este foto</w:t>
            </w:r>
            <w:r w:rsidR="00034461">
              <w:rPr>
                <w:lang w:val="pt-PT"/>
              </w:rPr>
              <w:t>-</w:t>
            </w:r>
            <w:r w:rsidRPr="00034461">
              <w:rPr>
                <w:lang w:val="pt-PT"/>
              </w:rPr>
              <w:t>livro representa um tributo à integridade do desportivismo e as suas fotografias incorporam valores como o fair play, a igualdade, o respeito e a solidariedade.</w:t>
            </w:r>
          </w:p>
        </w:tc>
      </w:tr>
      <w:tr w:rsidR="007F7B7A" w:rsidRPr="00034461" w14:paraId="447076B4" w14:textId="77777777">
        <w:tc>
          <w:tcPr>
            <w:tcW w:w="1985" w:type="dxa"/>
            <w:shd w:val="clear" w:color="auto" w:fill="ED7D31"/>
          </w:tcPr>
          <w:p w14:paraId="549A8CEE" w14:textId="77777777" w:rsidR="007F7B7A" w:rsidRPr="00034461" w:rsidRDefault="00DD0AC9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034461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481D5D4D" w14:textId="77777777" w:rsidR="007F7B7A" w:rsidRPr="00034461" w:rsidRDefault="007F7B7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299140D2" w14:textId="25025A54" w:rsidR="007F7B7A" w:rsidRPr="00034461" w:rsidRDefault="00DD0A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034461">
              <w:rPr>
                <w:lang w:val="pt-PT"/>
              </w:rPr>
              <w:t xml:space="preserve">Você vai ler contos e olhar para diferentes fotografias do Congo, Qatar, Índia, México, Bangladesh, etc. sobre o poder transformador do </w:t>
            </w:r>
            <w:r w:rsidR="00034461">
              <w:rPr>
                <w:lang w:val="pt-PT"/>
              </w:rPr>
              <w:t>desporto</w:t>
            </w:r>
            <w:r w:rsidRPr="00034461">
              <w:rPr>
                <w:lang w:val="pt-PT"/>
              </w:rPr>
              <w:t xml:space="preserve"> e os papéis sociais e físicos do </w:t>
            </w:r>
            <w:r w:rsidR="00034461">
              <w:rPr>
                <w:lang w:val="pt-PT"/>
              </w:rPr>
              <w:t>desporto</w:t>
            </w:r>
            <w:r w:rsidRPr="00034461">
              <w:rPr>
                <w:lang w:val="pt-PT"/>
              </w:rPr>
              <w:t>.</w:t>
            </w:r>
          </w:p>
        </w:tc>
      </w:tr>
      <w:tr w:rsidR="007F7B7A" w14:paraId="64A23408" w14:textId="77777777">
        <w:tc>
          <w:tcPr>
            <w:tcW w:w="1985" w:type="dxa"/>
            <w:shd w:val="clear" w:color="auto" w:fill="ED7D31"/>
          </w:tcPr>
          <w:p w14:paraId="2986BCFF" w14:textId="77777777" w:rsidR="007F7B7A" w:rsidRDefault="00DD0AC9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10D41CD" w14:textId="77777777" w:rsidR="007F7B7A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0">
              <w:r w:rsidR="00DD0AC9">
                <w:rPr>
                  <w:color w:val="1155CC"/>
                  <w:u w:val="single"/>
                </w:rPr>
                <w:t>https://</w:t>
              </w:r>
              <w:proofErr w:type="spellStart"/>
              <w:r w:rsidR="00DD0AC9">
                <w:rPr>
                  <w:color w:val="1155CC"/>
                  <w:u w:val="single"/>
                </w:rPr>
                <w:t>unesdoc.unesco.org</w:t>
              </w:r>
              <w:proofErr w:type="spellEnd"/>
              <w:r w:rsidR="00DD0AC9">
                <w:rPr>
                  <w:color w:val="1155CC"/>
                  <w:u w:val="single"/>
                </w:rPr>
                <w:t>/ark:/48223/</w:t>
              </w:r>
              <w:proofErr w:type="spellStart"/>
              <w:r w:rsidR="00DD0AC9">
                <w:rPr>
                  <w:color w:val="1155CC"/>
                  <w:u w:val="single"/>
                </w:rPr>
                <w:t>pf0000244344</w:t>
              </w:r>
              <w:proofErr w:type="spellEnd"/>
            </w:hyperlink>
            <w:r w:rsidR="00DD0AC9">
              <w:t xml:space="preserve"> </w:t>
            </w:r>
          </w:p>
        </w:tc>
      </w:tr>
    </w:tbl>
    <w:p w14:paraId="3DB2F996" w14:textId="53887B76" w:rsidR="007F7B7A" w:rsidRDefault="00DD0AC9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hidden="0" allowOverlap="1" wp14:anchorId="4153D288" wp14:editId="47C0895E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7" name="image5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imeline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F7B7A">
      <w:headerReference w:type="first" r:id="rId22"/>
      <w:footerReference w:type="first" r:id="rId23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F46DA" w14:textId="77777777" w:rsidR="00450970" w:rsidRDefault="00450970">
      <w:pPr>
        <w:spacing w:after="0" w:line="240" w:lineRule="auto"/>
      </w:pPr>
      <w:r>
        <w:separator/>
      </w:r>
    </w:p>
  </w:endnote>
  <w:endnote w:type="continuationSeparator" w:id="0">
    <w:p w14:paraId="720EFDE5" w14:textId="77777777" w:rsidR="00450970" w:rsidRDefault="00450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6452" w14:textId="77777777" w:rsidR="007F7B7A" w:rsidRDefault="007F7B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8B77707" w14:textId="77777777" w:rsidR="007F7B7A" w:rsidRDefault="007F7B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80531" w14:textId="77777777" w:rsidR="007F7B7A" w:rsidRDefault="00DD0A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BBE758D" wp14:editId="64B08F9E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2FFA644" w14:textId="77777777" w:rsidR="007F7B7A" w:rsidRDefault="007F7B7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8A2A" w14:textId="77777777" w:rsidR="007F7B7A" w:rsidRDefault="007F7B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2C89D" w14:textId="77777777" w:rsidR="00450970" w:rsidRDefault="00450970">
      <w:pPr>
        <w:spacing w:after="0" w:line="240" w:lineRule="auto"/>
      </w:pPr>
      <w:r>
        <w:separator/>
      </w:r>
    </w:p>
  </w:footnote>
  <w:footnote w:type="continuationSeparator" w:id="0">
    <w:p w14:paraId="6B21CA79" w14:textId="77777777" w:rsidR="00450970" w:rsidRDefault="00450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27C7" w14:textId="77777777" w:rsidR="007F7B7A" w:rsidRDefault="007F7B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F0828" w14:textId="77777777" w:rsidR="007F7B7A" w:rsidRDefault="00DD0A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C0C4D74" wp14:editId="3F0420AD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2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1C6655E8" wp14:editId="1CFA5C95">
          <wp:extent cx="874632" cy="618328"/>
          <wp:effectExtent l="0" t="0" r="0" b="0"/>
          <wp:docPr id="22" name="image10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85BC" w14:textId="77777777" w:rsidR="007F7B7A" w:rsidRDefault="007F7B7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3E5E"/>
    <w:multiLevelType w:val="multilevel"/>
    <w:tmpl w:val="A3B4D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AD2C2E"/>
    <w:multiLevelType w:val="multilevel"/>
    <w:tmpl w:val="47E8172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A82712"/>
    <w:multiLevelType w:val="multilevel"/>
    <w:tmpl w:val="4EEE64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597181"/>
    <w:multiLevelType w:val="multilevel"/>
    <w:tmpl w:val="7F6E1F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26E0BF7"/>
    <w:multiLevelType w:val="multilevel"/>
    <w:tmpl w:val="57246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7023352"/>
    <w:multiLevelType w:val="multilevel"/>
    <w:tmpl w:val="23BE8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578927">
    <w:abstractNumId w:val="3"/>
  </w:num>
  <w:num w:numId="2" w16cid:durableId="497497151">
    <w:abstractNumId w:val="1"/>
  </w:num>
  <w:num w:numId="3" w16cid:durableId="1835030413">
    <w:abstractNumId w:val="5"/>
  </w:num>
  <w:num w:numId="4" w16cid:durableId="669143174">
    <w:abstractNumId w:val="4"/>
  </w:num>
  <w:num w:numId="5" w16cid:durableId="207379041">
    <w:abstractNumId w:val="0"/>
  </w:num>
  <w:num w:numId="6" w16cid:durableId="1918515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B7A"/>
    <w:rsid w:val="00034461"/>
    <w:rsid w:val="00450970"/>
    <w:rsid w:val="007F7B7A"/>
    <w:rsid w:val="00DD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22237A"/>
  <w15:docId w15:val="{CB997299-F786-4D23-8CC2-0076FF36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ela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TextodoMarcadordePosio">
    <w:name w:val="Placeholder Text"/>
    <w:basedOn w:val="Tipodeletrapredefinidodopargrafo"/>
    <w:uiPriority w:val="99"/>
    <w:semiHidden/>
    <w:rsid w:val="0003446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K4mhtXPVAI0&amp;t=76s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sportetcitoyennete.com/en/" TargetMode="External"/><Relationship Id="rId20" Type="http://schemas.openxmlformats.org/officeDocument/2006/relationships/hyperlink" Target="https://unesdoc.unesco.org/ark:/48223/pf00002443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hyperlink" Target="https://rosebowlinstitute.org/programs/sportsmanship-as-citizenship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m6JRXF25Odjs56qjPPw/Hm2dKg==">CgMxLjAyDmgubHdnYWQ2NWR0Z3ltMghoLmdqZGd4czIJaC4zMGowemxsMgloLjFmb2I5dGU4AHIhMTRQQnFpMzhTTUlzUXQwZUxWcEtROU9pWlBxd0dmR29R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2099</Words>
  <Characters>12581</Characters>
  <Application>Microsoft Office Word</Application>
  <DocSecurity>0</DocSecurity>
  <Lines>304</Lines>
  <Paragraphs>101</Paragraphs>
  <ScaleCrop>false</ScaleCrop>
  <Company/>
  <LinksUpToDate>false</LinksUpToDate>
  <CharactersWithSpaces>14592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