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1D8A" w14:textId="77777777" w:rsidR="00803F2F" w:rsidRDefault="004768E6">
      <w:pPr>
        <w:tabs>
          <w:tab w:val="left" w:pos="900"/>
        </w:tabs>
        <w:sectPr w:rsidR="00803F2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691E0A" wp14:editId="03691E0B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1703127912" name="image11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Shap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3691E0C" wp14:editId="03691E0D">
                <wp:simplePos x="0" y="0"/>
                <wp:positionH relativeFrom="column">
                  <wp:posOffset>2908300</wp:posOffset>
                </wp:positionH>
                <wp:positionV relativeFrom="paragraph">
                  <wp:posOffset>2001520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1703127904" name="Prostokąt 1703127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691E33" w14:textId="77777777" w:rsidR="00803F2F" w:rsidRDefault="004768E6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Kompetencje obywatelskie poprzez dyscypliny kulturowe</w:t>
                            </w:r>
                          </w:p>
                          <w:p w14:paraId="03691E34" w14:textId="77777777" w:rsidR="00803F2F" w:rsidRDefault="004768E6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Materiały dla uczestników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1E0C" id="Prostokąt 1703127904" o:spid="_x0000_s1026" style="position:absolute;margin-left:229pt;margin-top:157.6pt;width:317.75pt;height:111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xZuQEAAFsDAAAOAAAAZHJzL2Uyb0RvYy54bWysU9uO0zAQfUfiHyy/01zohUZNV4hVEdIK&#10;Ki18gOvYjaXENjNuk/49Yze7LfCG6IM79hydOWdmsnkY+46dFaBxtubFLOdMWekaY481//F99+4D&#10;ZxiEbUTnrKr5RSF/2L59sxl8pUrXuq5RwIjEYjX4mrch+CrLULaqFzhzXllKage9CHSFY9aAGIi9&#10;77Iyz5fZ4KDx4KRCpNfHa5JvE7/WSoZvWqMKrKs5aQvphHQe4pltN6I6gvCtkZMM8Q8qemEsFX2l&#10;ehRBsBOYv6h6I8Gh02EmXZ85rY1UyQO5KfI/3Dy3wqvkhZqD/rVN+P9o5dfzs98DtWHwWCGF0cWo&#10;oY//pI+NNX9Pv3xB7btQnK9Wy/XUODUGJgkwz8vFOieAJEQxz+fLMiGyG5UHDJ+V61kMag40mdQw&#10;cX7CQOUJ+gKJla3bma5L0+nsbw8EjC/ZTW+MwngYJxMH11z2wNDLnaFaTwLDXgBNteBsoEnXHH+e&#10;BCjOui+WWrku5uWCViNd5otV9AH3mcN9RljZOlqgwNk1/BTSOl01fjwFp03yE1VdpUxiaYLJ5rRt&#10;cUXu7wl1+ya2vwAAAP//AwBQSwMEFAAGAAgAAAAhANI1srzfAAAADAEAAA8AAABkcnMvZG93bnJl&#10;di54bWxMjzFPwzAUhHck/oP1kNionaYpbRqnQggGRlIGRjd+JFHt58h22vTf404wnu509121n61h&#10;Z/RhcCQhWwhgSK3TA3USvg7vTxtgISrSyjhCCVcMsK/v7ypVanehTzw3sWOphEKpJPQxjiXnoe3R&#10;qrBwI1Lyfpy3KibpO669uqRya/hSiDW3aqC00KsRX3tsT81kJYxo9GRWjfhu+ZunbP1x4NdCyseH&#10;+WUHLOIc/8Jww0/oUCemo5tIB2YkrIpN+hIl5FmxBHZLiG1eADtKKPLnLfC64v9P1L8AAAD//wMA&#10;UEsBAi0AFAAGAAgAAAAhALaDOJL+AAAA4QEAABMAAAAAAAAAAAAAAAAAAAAAAFtDb250ZW50X1R5&#10;cGVzXS54bWxQSwECLQAUAAYACAAAACEAOP0h/9YAAACUAQAACwAAAAAAAAAAAAAAAAAvAQAAX3Jl&#10;bHMvLnJlbHNQSwECLQAUAAYACAAAACEANr8MWbkBAABbAwAADgAAAAAAAAAAAAAAAAAuAgAAZHJz&#10;L2Uyb0RvYy54bWxQSwECLQAUAAYACAAAACEA0jWyvN8AAAAMAQAADwAAAAAAAAAAAAAAAAATBAAA&#10;ZHJzL2Rvd25yZXYueG1sUEsFBgAAAAAEAAQA8wAAAB8FAAAAAA==&#10;" filled="f" stroked="f">
                <v:textbox inset="2.53958mm,1.2694mm,2.53958mm,1.2694mm">
                  <w:txbxContent>
                    <w:p w14:paraId="03691E33" w14:textId="77777777" w:rsidR="00803F2F" w:rsidRDefault="004768E6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Kompetencje obywatelskie poprzez dyscypliny kulturowe</w:t>
                      </w:r>
                    </w:p>
                    <w:p w14:paraId="03691E34" w14:textId="77777777" w:rsidR="00803F2F" w:rsidRDefault="004768E6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Materiały dla uczestników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3691D8B" w14:textId="77777777" w:rsidR="00803F2F" w:rsidRDefault="004768E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lastRenderedPageBreak/>
        <w:t>Zawartość</w:t>
      </w:r>
    </w:p>
    <w:sdt>
      <w:sdtPr>
        <w:id w:val="-1154598754"/>
        <w:docPartObj>
          <w:docPartGallery w:val="Table of Contents"/>
          <w:docPartUnique/>
        </w:docPartObj>
      </w:sdtPr>
      <w:sdtEndPr/>
      <w:sdtContent>
        <w:p w14:paraId="03691D8C" w14:textId="77777777" w:rsidR="00803F2F" w:rsidRDefault="004768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color w:val="000000"/>
              </w:rPr>
              <w:t>Czym jest dyscyplina kulturowa?</w:t>
            </w:r>
            <w:r>
              <w:rPr>
                <w:color w:val="000000"/>
              </w:rPr>
              <w:tab/>
            </w:r>
          </w:hyperlink>
        </w:p>
        <w:p w14:paraId="03691D8D" w14:textId="77777777" w:rsidR="00803F2F" w:rsidRDefault="004768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30j0zll">
            <w:r>
              <w:rPr>
                <w:color w:val="000000"/>
              </w:rPr>
              <w:t>Studium przypadku 1 - Integracja poprzez kulturę</w:t>
            </w:r>
            <w:r>
              <w:rPr>
                <w:color w:val="000000"/>
              </w:rPr>
              <w:tab/>
            </w:r>
          </w:hyperlink>
        </w:p>
        <w:p w14:paraId="03691D8E" w14:textId="77777777" w:rsidR="00803F2F" w:rsidRDefault="004768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1fob9te">
            <w:r>
              <w:rPr>
                <w:color w:val="000000"/>
              </w:rPr>
              <w:t>Działalność</w:t>
            </w:r>
            <w:r>
              <w:rPr>
                <w:color w:val="000000"/>
              </w:rPr>
              <w:tab/>
            </w:r>
          </w:hyperlink>
        </w:p>
        <w:p w14:paraId="03691D8F" w14:textId="77777777" w:rsidR="00803F2F" w:rsidRDefault="004768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3znysh7">
            <w:r>
              <w:rPr>
                <w:color w:val="000000"/>
              </w:rPr>
              <w:t>Dodatkowe materiały do czytania</w:t>
            </w:r>
            <w:r>
              <w:rPr>
                <w:color w:val="000000"/>
              </w:rPr>
              <w:tab/>
            </w:r>
          </w:hyperlink>
        </w:p>
        <w:p w14:paraId="03691D90" w14:textId="77777777" w:rsidR="00803F2F" w:rsidRDefault="004768E6">
          <w:r>
            <w:fldChar w:fldCharType="end"/>
          </w:r>
        </w:p>
      </w:sdtContent>
    </w:sdt>
    <w:p w14:paraId="03691D91" w14:textId="77777777" w:rsidR="00803F2F" w:rsidRDefault="00803F2F"/>
    <w:p w14:paraId="03691D92" w14:textId="77777777" w:rsidR="00803F2F" w:rsidRDefault="00803F2F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3691D93" w14:textId="77777777" w:rsidR="00803F2F" w:rsidRDefault="00803F2F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3691D94" w14:textId="77777777" w:rsidR="00803F2F" w:rsidRDefault="00803F2F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3691D95" w14:textId="77777777" w:rsidR="00803F2F" w:rsidRDefault="00803F2F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3691D96" w14:textId="77777777" w:rsidR="00803F2F" w:rsidRDefault="00803F2F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3691D97" w14:textId="77777777" w:rsidR="00803F2F" w:rsidRDefault="00803F2F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3691D98" w14:textId="77777777" w:rsidR="00803F2F" w:rsidRDefault="00803F2F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3691D99" w14:textId="77777777" w:rsidR="00803F2F" w:rsidRDefault="00803F2F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3691D9A" w14:textId="77777777" w:rsidR="00803F2F" w:rsidRDefault="00803F2F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3691D9B" w14:textId="77777777" w:rsidR="00803F2F" w:rsidRDefault="00803F2F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3691D9C" w14:textId="77777777" w:rsidR="00803F2F" w:rsidRDefault="00803F2F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03691D9D" w14:textId="77777777" w:rsidR="00803F2F" w:rsidRDefault="00803F2F"/>
    <w:p w14:paraId="03691D9E" w14:textId="77777777" w:rsidR="00803F2F" w:rsidRDefault="00803F2F"/>
    <w:p w14:paraId="03691D9F" w14:textId="77777777" w:rsidR="00803F2F" w:rsidRDefault="00803F2F"/>
    <w:p w14:paraId="03691DA0" w14:textId="77777777" w:rsidR="00803F2F" w:rsidRDefault="00803F2F"/>
    <w:p w14:paraId="03691DA1" w14:textId="77777777" w:rsidR="00803F2F" w:rsidRDefault="00803F2F"/>
    <w:p w14:paraId="03691DA2" w14:textId="77777777" w:rsidR="00803F2F" w:rsidRPr="004768E6" w:rsidRDefault="004768E6">
      <w:pPr>
        <w:pStyle w:val="Nagwek1"/>
        <w:spacing w:line="360" w:lineRule="auto"/>
        <w:rPr>
          <w:lang w:val="pl-PL"/>
        </w:rPr>
      </w:pPr>
      <w:bookmarkStart w:id="0" w:name="_heading=h.gjdgxs" w:colFirst="0" w:colLast="0"/>
      <w:bookmarkEnd w:id="0"/>
      <w:r w:rsidRPr="004768E6">
        <w:rPr>
          <w:lang w:val="pl-PL"/>
        </w:rPr>
        <w:t>Czym jest dyscyplina kulturowa?</w:t>
      </w:r>
    </w:p>
    <w:p w14:paraId="03691DA3" w14:textId="77777777" w:rsidR="00803F2F" w:rsidRPr="004768E6" w:rsidRDefault="004768E6">
      <w:pPr>
        <w:spacing w:line="360" w:lineRule="auto"/>
        <w:rPr>
          <w:lang w:val="pl-PL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3691E0E" wp14:editId="03691E0F">
            <wp:simplePos x="0" y="0"/>
            <wp:positionH relativeFrom="margin">
              <wp:align>right</wp:align>
            </wp:positionH>
            <wp:positionV relativeFrom="margin">
              <wp:posOffset>381000</wp:posOffset>
            </wp:positionV>
            <wp:extent cx="1200150" cy="1133475"/>
            <wp:effectExtent l="0" t="0" r="0" b="0"/>
            <wp:wrapSquare wrapText="bothSides" distT="0" distB="0" distL="114300" distR="114300"/>
            <wp:docPr id="1703127914" name="image7.png" descr="Handshak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Handshake with solid fill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768E6">
        <w:rPr>
          <w:lang w:val="pl-PL"/>
        </w:rPr>
        <w:t>Dyscypliny kulturowe odnoszą się do różnych obszarów studiów i badań, które koncentrują się na zrozumieniu i analizie różnych aspektów ludzkiej kultury. Dyscypliny te badają, w jaki sposób ludzie tworzą, wyrażają i interpretują swoje przekonania, wartości, zwyczaje, tradycje, sztukę i praktyki społeczne.</w:t>
      </w:r>
    </w:p>
    <w:p w14:paraId="03691DA4" w14:textId="77777777" w:rsidR="00803F2F" w:rsidRPr="004768E6" w:rsidRDefault="00803F2F">
      <w:pPr>
        <w:spacing w:line="360" w:lineRule="auto"/>
        <w:rPr>
          <w:lang w:val="pl-PL"/>
        </w:rPr>
      </w:pPr>
    </w:p>
    <w:p w14:paraId="03691DA5" w14:textId="77777777" w:rsidR="00803F2F" w:rsidRPr="004768E6" w:rsidRDefault="004768E6">
      <w:pPr>
        <w:spacing w:line="360" w:lineRule="auto"/>
        <w:rPr>
          <w:lang w:val="pl-PL"/>
        </w:rPr>
      </w:pPr>
      <w:r>
        <w:rPr>
          <w:rFonts w:ascii="Source Sans Pro" w:eastAsia="Source Sans Pro" w:hAnsi="Source Sans Pro" w:cs="Source Sans Pro"/>
          <w:noProof/>
          <w:color w:val="000000"/>
        </w:rPr>
        <w:drawing>
          <wp:anchor distT="0" distB="0" distL="114300" distR="114300" simplePos="0" relativeHeight="251661312" behindDoc="0" locked="0" layoutInCell="1" hidden="0" allowOverlap="1" wp14:anchorId="03691E10" wp14:editId="03691E11">
            <wp:simplePos x="0" y="0"/>
            <wp:positionH relativeFrom="margin">
              <wp:align>left</wp:align>
            </wp:positionH>
            <wp:positionV relativeFrom="margin">
              <wp:posOffset>1869440</wp:posOffset>
            </wp:positionV>
            <wp:extent cx="1314450" cy="1362075"/>
            <wp:effectExtent l="0" t="0" r="0" b="0"/>
            <wp:wrapSquare wrapText="bothSides" distT="0" distB="0" distL="114300" distR="114300"/>
            <wp:docPr id="1703127918" name="image10.png" descr="Remote learning languag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Remote learning language with solid fill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768E6">
        <w:rPr>
          <w:lang w:val="pl-PL"/>
        </w:rPr>
        <w:t>Dyscypliny kulturowe obejmują szeroki zakres dziedzin, z których każda ma własną unikalną perspektywę i metody badań. Niektóre przykłady dyscyplin kulturowych obejmują antropologię, socjologię, historię, językoznawstwo, literaturę, historię sztuki, religioznawstwo i kulturoznawstwo.</w:t>
      </w:r>
    </w:p>
    <w:p w14:paraId="03691DA6" w14:textId="77777777" w:rsidR="00803F2F" w:rsidRPr="004768E6" w:rsidRDefault="00803F2F">
      <w:pPr>
        <w:spacing w:line="360" w:lineRule="auto"/>
        <w:rPr>
          <w:lang w:val="pl-PL"/>
        </w:rPr>
      </w:pPr>
    </w:p>
    <w:p w14:paraId="03691DA7" w14:textId="77777777" w:rsidR="00803F2F" w:rsidRPr="004768E6" w:rsidRDefault="004768E6">
      <w:pPr>
        <w:spacing w:line="360" w:lineRule="auto"/>
        <w:rPr>
          <w:lang w:val="pl-PL"/>
        </w:rPr>
      </w:pPr>
      <w:r>
        <w:rPr>
          <w:rFonts w:ascii="Source Sans Pro" w:eastAsia="Source Sans Pro" w:hAnsi="Source Sans Pro" w:cs="Source Sans Pro"/>
          <w:noProof/>
          <w:color w:val="000000"/>
        </w:rPr>
        <w:drawing>
          <wp:anchor distT="0" distB="0" distL="114300" distR="114300" simplePos="0" relativeHeight="251662336" behindDoc="0" locked="0" layoutInCell="1" hidden="0" allowOverlap="1" wp14:anchorId="03691E12" wp14:editId="03691E13">
            <wp:simplePos x="0" y="0"/>
            <wp:positionH relativeFrom="margin">
              <wp:align>right</wp:align>
            </wp:positionH>
            <wp:positionV relativeFrom="margin">
              <wp:posOffset>3343275</wp:posOffset>
            </wp:positionV>
            <wp:extent cx="1390650" cy="1343025"/>
            <wp:effectExtent l="0" t="0" r="0" b="0"/>
            <wp:wrapSquare wrapText="bothSides" distT="0" distB="0" distL="114300" distR="114300"/>
            <wp:docPr id="1703127910" name="image4.png" descr="Artist mal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rtist male with solid fill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768E6">
        <w:rPr>
          <w:lang w:val="pl-PL"/>
        </w:rPr>
        <w:t>Dzięki tym dyscyplinom naukowcy starają się uzyskać wgląd w różnorodność ludzkich kultur, zbadać, w jaki sposób kultury ewoluują i zmieniają się w czasie oraz zrozumieć, w jaki sposób kultura wpływa na ludzkie zachowanie, przekonania i interakcje. Badając różnorodne praktyki i wyrażenia kulturowe, dyscypliny kulturowe przyczyniają się do naszego zrozumienia złożonej i wzajemnie powiązanej natury ludzkich społeczeństw.</w:t>
      </w:r>
    </w:p>
    <w:p w14:paraId="03691DA8" w14:textId="77777777" w:rsidR="00803F2F" w:rsidRPr="004768E6" w:rsidRDefault="00803F2F">
      <w:pPr>
        <w:spacing w:line="360" w:lineRule="auto"/>
        <w:rPr>
          <w:lang w:val="pl-PL"/>
        </w:rPr>
      </w:pPr>
    </w:p>
    <w:p w14:paraId="03691DA9" w14:textId="77777777" w:rsidR="00803F2F" w:rsidRPr="004768E6" w:rsidRDefault="004768E6">
      <w:pPr>
        <w:spacing w:line="360" w:lineRule="auto"/>
        <w:ind w:left="2160"/>
        <w:rPr>
          <w:lang w:val="pl-PL"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3691E14" wp14:editId="03691E15">
            <wp:simplePos x="0" y="0"/>
            <wp:positionH relativeFrom="margin">
              <wp:align>left</wp:align>
            </wp:positionH>
            <wp:positionV relativeFrom="margin">
              <wp:posOffset>5362575</wp:posOffset>
            </wp:positionV>
            <wp:extent cx="1076325" cy="1200150"/>
            <wp:effectExtent l="0" t="0" r="0" b="0"/>
            <wp:wrapSquare wrapText="bothSides" distT="0" distB="0" distL="114300" distR="114300"/>
            <wp:docPr id="1703127911" name="image3.png" descr="Trigonometry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rigonometry with solid fill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768E6">
        <w:rPr>
          <w:lang w:val="pl-PL"/>
        </w:rPr>
        <w:t>Dyscypliny kulturowe przyczyniają się do rozwoju kompetencji obywatelskich poprzez wspieranie świadomości kulturowej, komunikacji międzykulturowej, krytycznego myślenia, świadomości globalnej i zaangażowania obywatelskiego. Promują one zrozumienie i szacunek dla różnorodnych kultur, wzmacniają umiejętności komunikacji międzykulturowej, rozwijają zdolności krytycznego myślenia, zwiększają świadomość kwestii globalnych i inspirują do aktywnego uczestnictwa w sprawach społeczności i społeczeństwa. Włączając dy</w:t>
      </w:r>
      <w:r w:rsidRPr="004768E6">
        <w:rPr>
          <w:lang w:val="pl-PL"/>
        </w:rPr>
        <w:t xml:space="preserve">scypliny kulturowe do </w:t>
      </w:r>
      <w:r w:rsidRPr="004768E6">
        <w:rPr>
          <w:lang w:val="pl-PL"/>
        </w:rPr>
        <w:lastRenderedPageBreak/>
        <w:t>edukacji i społeczeństwa, jednostki mogą rozwijać kompetencje niezbędne do inkluzywnego, świadomego i zaangażowanego obywatelstwa.</w:t>
      </w:r>
    </w:p>
    <w:p w14:paraId="03691DAA" w14:textId="77777777" w:rsidR="00803F2F" w:rsidRPr="004768E6" w:rsidRDefault="00803F2F">
      <w:pPr>
        <w:rPr>
          <w:lang w:val="pl-PL"/>
        </w:rPr>
      </w:pPr>
    </w:p>
    <w:p w14:paraId="03691DAB" w14:textId="77777777" w:rsidR="00803F2F" w:rsidRPr="004768E6" w:rsidRDefault="00803F2F">
      <w:pPr>
        <w:rPr>
          <w:lang w:val="pl-PL"/>
        </w:rPr>
      </w:pPr>
    </w:p>
    <w:p w14:paraId="03691DAC" w14:textId="77777777" w:rsidR="00803F2F" w:rsidRPr="004768E6" w:rsidRDefault="00803F2F">
      <w:pPr>
        <w:rPr>
          <w:lang w:val="pl-PL"/>
        </w:rPr>
      </w:pPr>
    </w:p>
    <w:p w14:paraId="03691DAD" w14:textId="77777777" w:rsidR="00803F2F" w:rsidRDefault="004768E6">
      <w:pPr>
        <w:pStyle w:val="Nagwek1"/>
        <w:spacing w:line="360" w:lineRule="auto"/>
      </w:pPr>
      <w:bookmarkStart w:id="1" w:name="_heading=h.30j0zll" w:colFirst="0" w:colLast="0"/>
      <w:bookmarkEnd w:id="1"/>
      <w:r>
        <w:t>Studium przypadku 1 - Integracja poprzez kulturę</w:t>
      </w:r>
    </w:p>
    <w:p w14:paraId="03691DAE" w14:textId="77777777" w:rsidR="00803F2F" w:rsidRDefault="004768E6">
      <w:pPr>
        <w:spacing w:line="360" w:lineRule="auto"/>
      </w:pPr>
      <w:r>
        <w:t>Inicjatywa "Integracja przez kulturę" w Irlandii, prowadzona przez jednostkę ds. integracji i wsparcia irlandzkiego Departamentu Sprawiedliwości i Równości, to kompleksowy program mający na celu wspieranie zrozumienia kulturowego i zachęcanie do aktywnego uczestnictwa w działaniach kulturalnych, ostatecznie wspierając integrację migrantów i uchodźców.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03691E16" wp14:editId="03691E17">
            <wp:simplePos x="0" y="0"/>
            <wp:positionH relativeFrom="margin">
              <wp:align>right</wp:align>
            </wp:positionH>
            <wp:positionV relativeFrom="margin">
              <wp:posOffset>440690</wp:posOffset>
            </wp:positionV>
            <wp:extent cx="1323975" cy="1323975"/>
            <wp:effectExtent l="0" t="0" r="0" b="0"/>
            <wp:wrapSquare wrapText="bothSides" distT="0" distB="0" distL="114300" distR="114300"/>
            <wp:docPr id="1703127913" name="image1.png" descr="Cheers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eers outline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691DAF" w14:textId="77777777" w:rsidR="00803F2F" w:rsidRDefault="004768E6">
      <w:pPr>
        <w:spacing w:line="36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03691E18" wp14:editId="03691E19">
            <wp:simplePos x="0" y="0"/>
            <wp:positionH relativeFrom="margin">
              <wp:align>left</wp:align>
            </wp:positionH>
            <wp:positionV relativeFrom="margin">
              <wp:posOffset>1764665</wp:posOffset>
            </wp:positionV>
            <wp:extent cx="1476375" cy="1571625"/>
            <wp:effectExtent l="0" t="0" r="0" b="0"/>
            <wp:wrapSquare wrapText="bothSides" distT="0" distB="0" distL="114300" distR="114300"/>
            <wp:docPr id="1703127916" name="image6.png" descr="Shamrock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Shamrock with solid fill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U podstaw tej inicjatywy leży wykorzystanie różnych dyscyplin kulturowych jako narzędzi do zwiększania kompetencji obywatelskich jednostek. Poprzez organizację warsztatów, kursów i wydarzeń skupionych wokół irlandzkiej historii, literatury, muzyki, tańca i sztuki, uczestnicy mają wyjątkową okazję do zanurzenia się w bogatej gobelinie irlandzkiej kultury, tradycji i dziedzictwa. Co więcej, są oni również zachęcani do dzielenia się własnymi doświadczeniami kulturowymi, wspierając w ten sposób ducha wzajemnej </w:t>
      </w:r>
      <w:r>
        <w:t>wymiany i uznania.</w:t>
      </w:r>
    </w:p>
    <w:p w14:paraId="03691DB0" w14:textId="77777777" w:rsidR="00803F2F" w:rsidRDefault="004768E6">
      <w:pPr>
        <w:spacing w:line="360" w:lineRule="auto"/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03691E1A" wp14:editId="03691E1B">
            <wp:simplePos x="0" y="0"/>
            <wp:positionH relativeFrom="margin">
              <wp:align>right</wp:align>
            </wp:positionH>
            <wp:positionV relativeFrom="margin">
              <wp:posOffset>3495675</wp:posOffset>
            </wp:positionV>
            <wp:extent cx="1210310" cy="1276350"/>
            <wp:effectExtent l="0" t="0" r="0" b="0"/>
            <wp:wrapSquare wrapText="bothSides" distT="0" distB="0" distL="114300" distR="114300"/>
            <wp:docPr id="1703127919" name="image2.png" descr="Artist female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rtist female outline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Aktywnie angażując się w te działania kulturalne, uczestnicy mogą rozwijać ważne umiejętności komunikacji międzykulturowej, pozwalając im skutecznie poruszać się i wchodzić w interakcje w irlandzkim społeczeństwie. Dodatkowo, doświadczenia te służą jako katalizatory pogłębiające ich zrozumienie tkanki społecznej irlandzkich społeczności, ułatwiając tym samym poczucie więzi i przynależności. Inicjatywa podejmuje dalsze wysiłki na rzecz współpracy z instytucjami kulturalnymi, organizacjami społecznymi i artys</w:t>
      </w:r>
      <w:r>
        <w:t>tami, aby zapewnić różnorodny zakres doświadczeń, zwiększając potencjał transformacyjnych spotkań i wymiany kulturalnej.</w:t>
      </w:r>
    </w:p>
    <w:p w14:paraId="03691DB1" w14:textId="77777777" w:rsidR="00803F2F" w:rsidRDefault="004768E6">
      <w:pPr>
        <w:spacing w:line="36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03691E1C" wp14:editId="03691E1D">
            <wp:simplePos x="0" y="0"/>
            <wp:positionH relativeFrom="margin">
              <wp:align>right</wp:align>
            </wp:positionH>
            <wp:positionV relativeFrom="margin">
              <wp:posOffset>6962775</wp:posOffset>
            </wp:positionV>
            <wp:extent cx="1333500" cy="1276350"/>
            <wp:effectExtent l="0" t="0" r="0" b="0"/>
            <wp:wrapSquare wrapText="bothSides" distT="0" distB="0" distL="114300" distR="114300"/>
            <wp:docPr id="1703127906" name="image9.png" descr="Brain in head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Brain in head with solid fill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03691E1E" wp14:editId="03691E1F">
            <wp:simplePos x="0" y="0"/>
            <wp:positionH relativeFrom="margin">
              <wp:align>left</wp:align>
            </wp:positionH>
            <wp:positionV relativeFrom="margin">
              <wp:posOffset>5172075</wp:posOffset>
            </wp:positionV>
            <wp:extent cx="1245235" cy="1362075"/>
            <wp:effectExtent l="0" t="0" r="0" b="0"/>
            <wp:wrapSquare wrapText="bothSides" distT="0" distB="0" distL="114300" distR="114300"/>
            <wp:docPr id="1703127909" name="image5.png" descr="Hero Mal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ero Male with solid fill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Cele inicjatywy "Integracja przez kulturę" są wieloaspektowe. Po pierwsze, inicjatywa ta ma na celu budowanie poczucia przynależności wśród jednostek, pomagając im w </w:t>
      </w:r>
      <w:r>
        <w:lastRenderedPageBreak/>
        <w:t>nawiązywaniu znaczących kontaktów z przyjętymi społecznościami. Po drugie, poprzez promowanie aktywnego obywatelstwa, inicjatywa umożliwia uczestnikom aktywne zaangażowanie się w kształtowanie swoich lokalnych społeczności i wnoszenie wkładu w życie społeczne. Uznając siłę zaangażowania kulturalnego, inicjatywa dąży do wspierania spójności spo</w:t>
      </w:r>
      <w:r>
        <w:t>łecznej i budowania społeczności integracyjnych, w których różnorodność jest ceniona i celebrowana.</w:t>
      </w:r>
    </w:p>
    <w:p w14:paraId="03691DB2" w14:textId="77777777" w:rsidR="00803F2F" w:rsidRDefault="004768E6">
      <w:pPr>
        <w:spacing w:line="360" w:lineRule="auto"/>
      </w:pPr>
      <w:r>
        <w:t>Inicjatywa "Integracja przez kulturę" stanowi znaczącą ambicję mającą na celu promowanie integracji, wspieranie uznania kulturowego i wzmocnienie pozycji jednostek w społeczeństwie irlandzkim.</w:t>
      </w:r>
    </w:p>
    <w:p w14:paraId="03691DB3" w14:textId="77777777" w:rsidR="00803F2F" w:rsidRDefault="004768E6">
      <w:pPr>
        <w:spacing w:line="360" w:lineRule="auto"/>
        <w:rPr>
          <w:b/>
        </w:rPr>
      </w:pPr>
      <w:r>
        <w:rPr>
          <w:b/>
        </w:rPr>
        <w:t>Q. Co ma na celu inicjatywa "Integracja przez kulturę"?</w:t>
      </w:r>
    </w:p>
    <w:p w14:paraId="03691DB4" w14:textId="77777777" w:rsidR="00803F2F" w:rsidRDefault="004768E6">
      <w:pP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91DB5" w14:textId="77777777" w:rsidR="00803F2F" w:rsidRDefault="004768E6">
      <w:pPr>
        <w:spacing w:line="360" w:lineRule="auto"/>
        <w:rPr>
          <w:b/>
        </w:rPr>
      </w:pPr>
      <w:r>
        <w:rPr>
          <w:b/>
        </w:rPr>
        <w:t>Q. Czy przychodzą ci do głowy jakieś problemy z uczestnikami tej inicjatywy?</w:t>
      </w:r>
    </w:p>
    <w:p w14:paraId="03691DB6" w14:textId="77777777" w:rsidR="00803F2F" w:rsidRDefault="004768E6">
      <w:pP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91DB7" w14:textId="77777777" w:rsidR="00803F2F" w:rsidRDefault="004768E6">
      <w:pPr>
        <w:spacing w:line="360" w:lineRule="auto"/>
        <w:rPr>
          <w:b/>
        </w:rPr>
      </w:pPr>
      <w:r>
        <w:rPr>
          <w:b/>
        </w:rPr>
        <w:t>Q. Czy przychodzi ci do głowy jakaś dyscyplina kulturowa, która zawiera w sobie obywatelstwo?</w:t>
      </w:r>
    </w:p>
    <w:p w14:paraId="03691DB8" w14:textId="77777777" w:rsidR="00803F2F" w:rsidRDefault="004768E6">
      <w:pPr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91DB9" w14:textId="77777777" w:rsidR="00803F2F" w:rsidRDefault="00803F2F"/>
    <w:p w14:paraId="03691DBA" w14:textId="77777777" w:rsidR="00803F2F" w:rsidRDefault="004768E6">
      <w:pPr>
        <w:pStyle w:val="Nagwek1"/>
      </w:pPr>
      <w:bookmarkStart w:id="2" w:name="_heading=h.1fob9te" w:colFirst="0" w:colLast="0"/>
      <w:bookmarkEnd w:id="2"/>
      <w:r>
        <w:t>Aktywność</w:t>
      </w:r>
    </w:p>
    <w:p w14:paraId="03691DBB" w14:textId="77777777" w:rsidR="00803F2F" w:rsidRDefault="00803F2F"/>
    <w:tbl>
      <w:tblPr>
        <w:tblStyle w:val="3"/>
        <w:tblW w:w="9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77"/>
        <w:gridCol w:w="1276"/>
        <w:gridCol w:w="3133"/>
      </w:tblGrid>
      <w:tr w:rsidR="00803F2F" w14:paraId="03691DBE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1DBC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Temat przekrojowy 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1DBD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Dyscypliny kultur</w:t>
            </w:r>
            <w:r>
              <w:rPr>
                <w:color w:val="000000"/>
                <w:sz w:val="24"/>
                <w:szCs w:val="24"/>
              </w:rPr>
              <w:t>owe</w:t>
            </w:r>
          </w:p>
        </w:tc>
      </w:tr>
      <w:tr w:rsidR="00803F2F" w14:paraId="03691DC1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1DBF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Tytuł działania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1DC0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Eksploracja artefaktów kulturowych</w:t>
            </w:r>
          </w:p>
        </w:tc>
      </w:tr>
      <w:tr w:rsidR="00803F2F" w14:paraId="03691DC4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1DC2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Typ zasobu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1DC3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Aktywność edukacyjna </w:t>
            </w:r>
          </w:p>
        </w:tc>
      </w:tr>
      <w:tr w:rsidR="00803F2F" w14:paraId="03691DC9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1DC5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Zdjęcie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1DC6" w14:textId="77777777" w:rsidR="00803F2F" w:rsidRDefault="00803F2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14:paraId="03691DC7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noProof/>
              </w:rPr>
              <w:drawing>
                <wp:inline distT="0" distB="0" distL="0" distR="0" wp14:anchorId="03691E20" wp14:editId="03691E21">
                  <wp:extent cx="3114675" cy="2076450"/>
                  <wp:effectExtent l="0" t="0" r="0" b="0"/>
                  <wp:docPr id="1703127915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076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691DC8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sz w:val="24"/>
                <w:szCs w:val="24"/>
              </w:rPr>
            </w:pPr>
            <w:hyperlink r:id="rId23">
              <w:r>
                <w:rPr>
                  <w:color w:val="0563C1"/>
                  <w:sz w:val="24"/>
                  <w:szCs w:val="24"/>
                  <w:u w:val="single"/>
                </w:rPr>
                <w:t xml:space="preserve">Zdjęcie autorstwa Zalfa Imani na </w:t>
              </w:r>
            </w:hyperlink>
            <w:r>
              <w:rPr>
                <w:sz w:val="24"/>
                <w:szCs w:val="24"/>
              </w:rPr>
              <w:t xml:space="preserve">Unsplash </w:t>
            </w:r>
          </w:p>
        </w:tc>
      </w:tr>
      <w:tr w:rsidR="00803F2F" w14:paraId="03691DCF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1DCA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Czas trwania działania</w:t>
            </w:r>
          </w:p>
          <w:p w14:paraId="03691DCB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(w minutach)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1DCC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60-90 minut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03691DCD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Efekt uczenia się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1DCE" w14:textId="77777777" w:rsidR="00803F2F" w:rsidRDefault="004768E6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Poprawa umiejętności krytycznego myślenia</w:t>
            </w:r>
          </w:p>
        </w:tc>
      </w:tr>
      <w:tr w:rsidR="00803F2F" w14:paraId="03691DD2" w14:textId="77777777">
        <w:trPr>
          <w:trHeight w:val="13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1DD0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Cel działalności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1DD1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ćwiczenie ma na celu zaangażowanie się w krótką eksplorację artefaktu kulturowego, refleksję nad jego znaczeniem kulturowym i rozważenie jego znaczenia dla obywatelstwa.</w:t>
            </w:r>
          </w:p>
        </w:tc>
      </w:tr>
      <w:tr w:rsidR="00803F2F" w14:paraId="03691DD7" w14:textId="77777777">
        <w:trPr>
          <w:trHeight w:val="134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1DD3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Materiały wymagane do działania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1DD4" w14:textId="77777777" w:rsidR="00803F2F" w:rsidRDefault="004768E6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Dostęp do Internetu</w:t>
            </w:r>
          </w:p>
          <w:p w14:paraId="03691DD5" w14:textId="77777777" w:rsidR="00803F2F" w:rsidRDefault="004768E6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Pióro i papier</w:t>
            </w:r>
          </w:p>
          <w:p w14:paraId="03691DD6" w14:textId="77777777" w:rsidR="00803F2F" w:rsidRDefault="004768E6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Długopis lub ołówek</w:t>
            </w:r>
          </w:p>
        </w:tc>
      </w:tr>
      <w:tr w:rsidR="00803F2F" w14:paraId="03691DE3" w14:textId="77777777">
        <w:trPr>
          <w:trHeight w:val="1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1DD8" w14:textId="77777777" w:rsidR="00803F2F" w:rsidRDefault="004768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Instrukcje krok po kroku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1DD9" w14:textId="77777777" w:rsidR="00803F2F" w:rsidRDefault="004768E6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Aby ukończyć tę aktywność, postępuj zgodnie z podaną metodą krok po kroku:</w:t>
            </w:r>
          </w:p>
          <w:p w14:paraId="03691DDA" w14:textId="77777777" w:rsidR="00803F2F" w:rsidRDefault="00803F2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  <w:p w14:paraId="03691DDB" w14:textId="77777777" w:rsidR="00803F2F" w:rsidRDefault="004768E6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Krok 1: Wybierz </w:t>
            </w:r>
            <w:r>
              <w:rPr>
                <w:color w:val="000000"/>
                <w:sz w:val="24"/>
                <w:szCs w:val="24"/>
              </w:rPr>
              <w:t>artefakt kulturowy, który Cię interesuje, taki jak obraz, rzeźba, instrument muzyczny, tradycyjny strój lub artefakt historyczny.</w:t>
            </w:r>
          </w:p>
          <w:p w14:paraId="03691DDC" w14:textId="77777777" w:rsidR="00803F2F" w:rsidRDefault="00803F2F">
            <w:pPr>
              <w:spacing w:after="0" w:line="360" w:lineRule="auto"/>
              <w:rPr>
                <w:b/>
                <w:color w:val="0E101A"/>
                <w:sz w:val="24"/>
                <w:szCs w:val="24"/>
              </w:rPr>
            </w:pPr>
          </w:p>
          <w:p w14:paraId="03691DDD" w14:textId="77777777" w:rsidR="00803F2F" w:rsidRDefault="004768E6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Krok 2: </w:t>
            </w:r>
            <w:r>
              <w:rPr>
                <w:color w:val="0E101A"/>
                <w:sz w:val="24"/>
                <w:szCs w:val="24"/>
              </w:rPr>
              <w:t xml:space="preserve">Skorzystaj z Internetu, aby znaleźć informacje na temat artefaktu kulturowego. Dowiedz się o jego pochodzeniu, znaczeniu historycznym, </w:t>
            </w:r>
            <w:r>
              <w:rPr>
                <w:color w:val="0E101A"/>
                <w:sz w:val="24"/>
                <w:szCs w:val="24"/>
              </w:rPr>
              <w:lastRenderedPageBreak/>
              <w:t>kontekście kulturowym i wszelkich interesujących historiach lub symbolice z nim związanej.</w:t>
            </w:r>
          </w:p>
          <w:p w14:paraId="03691DDE" w14:textId="77777777" w:rsidR="00803F2F" w:rsidRDefault="00803F2F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03691DDF" w14:textId="77777777" w:rsidR="00803F2F" w:rsidRDefault="004768E6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Krok 3: Poświęć chwilę na </w:t>
            </w:r>
            <w:r>
              <w:rPr>
                <w:color w:val="0E101A"/>
                <w:sz w:val="24"/>
                <w:szCs w:val="24"/>
              </w:rPr>
              <w:t>zastanowienie się nad znaczeniem artefaktu dla obywatelstwa. Zastanów się, w jaki sposób reprezentuje on lub ucieleśnia wartości kulturowe, tradycje lub tożsamość. Pomyśl o potencjalnym wpływie artefaktu na promowanie zrozumienia i docenienia różnych kultur.</w:t>
            </w:r>
          </w:p>
          <w:p w14:paraId="03691DE0" w14:textId="77777777" w:rsidR="00803F2F" w:rsidRDefault="00803F2F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03691DE1" w14:textId="77777777" w:rsidR="00803F2F" w:rsidRDefault="004768E6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Krok 4: Napisz </w:t>
            </w:r>
            <w:r>
              <w:rPr>
                <w:color w:val="0E101A"/>
                <w:sz w:val="24"/>
                <w:szCs w:val="24"/>
              </w:rPr>
              <w:t>krótki opis artefaktu kulturowego, podkreślając jego kluczowe cechy, tło historyczne i znaczenie kulturowe. Dołącz wszelkie osobiste obserwacje lub przemyślenia na temat jego związku z obywatelstwem i różnorodnością kulturową.</w:t>
            </w:r>
          </w:p>
          <w:p w14:paraId="03691DE2" w14:textId="77777777" w:rsidR="00803F2F" w:rsidRDefault="004768E6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Krok 5: Podziel się </w:t>
            </w:r>
            <w:r>
              <w:rPr>
                <w:color w:val="0E101A"/>
                <w:sz w:val="24"/>
                <w:szCs w:val="24"/>
              </w:rPr>
              <w:t>swoim opisem z przyjacielem, członkiem rodziny lub innym uczniem. Omów wpływ artefaktu na zrozumienie różnych kultur i jego związek z kompetencjami obywatelskimi. Wymień się perspektywami i spostrzeżeniami.</w:t>
            </w:r>
          </w:p>
        </w:tc>
      </w:tr>
    </w:tbl>
    <w:p w14:paraId="03691DE4" w14:textId="77777777" w:rsidR="00803F2F" w:rsidRDefault="00803F2F"/>
    <w:p w14:paraId="03691DE5" w14:textId="77777777" w:rsidR="00803F2F" w:rsidRDefault="004768E6">
      <w:pPr>
        <w:pStyle w:val="Nagwek1"/>
        <w:spacing w:line="360" w:lineRule="auto"/>
      </w:pPr>
      <w:bookmarkStart w:id="3" w:name="_heading=h.3znysh7" w:colFirst="0" w:colLast="0"/>
      <w:bookmarkEnd w:id="3"/>
      <w:r>
        <w:t>Dodatkowe zasoby do czytania</w:t>
      </w:r>
    </w:p>
    <w:tbl>
      <w:tblPr>
        <w:tblStyle w:val="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803F2F" w14:paraId="03691DE8" w14:textId="77777777">
        <w:tc>
          <w:tcPr>
            <w:tcW w:w="1985" w:type="dxa"/>
            <w:shd w:val="clear" w:color="auto" w:fill="ED7D31"/>
          </w:tcPr>
          <w:p w14:paraId="03691DE6" w14:textId="77777777" w:rsidR="00803F2F" w:rsidRDefault="004768E6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4" w:name="_heading=h.2et92p0" w:colFirst="0" w:colLast="0"/>
            <w:bookmarkEnd w:id="4"/>
            <w:r>
              <w:rPr>
                <w:b/>
                <w:color w:val="FFFFFF"/>
              </w:rPr>
              <w:t>Tytuł zasobu:</w:t>
            </w:r>
          </w:p>
        </w:tc>
        <w:tc>
          <w:tcPr>
            <w:tcW w:w="7087" w:type="dxa"/>
          </w:tcPr>
          <w:p w14:paraId="03691DE7" w14:textId="77777777" w:rsidR="00803F2F" w:rsidRDefault="004768E6">
            <w:pPr>
              <w:spacing w:before="120" w:after="120" w:line="276" w:lineRule="auto"/>
              <w:rPr>
                <w:color w:val="000000"/>
              </w:rPr>
            </w:pPr>
            <w:r>
              <w:rPr>
                <w:color w:val="000000"/>
              </w:rPr>
              <w:t>Strategia integracji migrantów</w:t>
            </w:r>
          </w:p>
        </w:tc>
      </w:tr>
      <w:tr w:rsidR="00803F2F" w:rsidRPr="004768E6" w14:paraId="03691DEB" w14:textId="77777777">
        <w:tc>
          <w:tcPr>
            <w:tcW w:w="1985" w:type="dxa"/>
            <w:shd w:val="clear" w:color="auto" w:fill="ED7D31"/>
          </w:tcPr>
          <w:p w14:paraId="03691DE9" w14:textId="375D4215" w:rsidR="00803F2F" w:rsidRDefault="004768E6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Adresowany temat</w:t>
            </w:r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03691DEA" w14:textId="77777777" w:rsidR="00803F2F" w:rsidRPr="004768E6" w:rsidRDefault="004768E6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4768E6">
              <w:rPr>
                <w:color w:val="000000"/>
                <w:lang w:val="pl-PL"/>
              </w:rPr>
              <w:t>Budowanie postaw obywatelskich poprzez integrację kulturową</w:t>
            </w:r>
          </w:p>
        </w:tc>
      </w:tr>
      <w:tr w:rsidR="00803F2F" w:rsidRPr="004768E6" w14:paraId="03691DEE" w14:textId="77777777">
        <w:tc>
          <w:tcPr>
            <w:tcW w:w="1985" w:type="dxa"/>
            <w:shd w:val="clear" w:color="auto" w:fill="ED7D31"/>
          </w:tcPr>
          <w:p w14:paraId="03691DEC" w14:textId="77777777" w:rsidR="00803F2F" w:rsidRDefault="004768E6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Wprowadzenie do zasobu:</w:t>
            </w:r>
          </w:p>
        </w:tc>
        <w:tc>
          <w:tcPr>
            <w:tcW w:w="7087" w:type="dxa"/>
          </w:tcPr>
          <w:p w14:paraId="03691DED" w14:textId="77777777" w:rsidR="00803F2F" w:rsidRPr="004768E6" w:rsidRDefault="004768E6">
            <w:pPr>
              <w:spacing w:before="120" w:after="120" w:line="276" w:lineRule="auto"/>
              <w:rPr>
                <w:color w:val="000000"/>
                <w:lang w:val="pl-PL"/>
              </w:rPr>
            </w:pPr>
            <w:r w:rsidRPr="004768E6">
              <w:rPr>
                <w:color w:val="000000"/>
                <w:lang w:val="pl-PL"/>
              </w:rPr>
              <w:t>Strategia integracji migrantów, opublikowana 7 lutego 2017 r., przedstawia podejście rządu do integracji migrantów w Irlandii w latach 2017-2020. Podkreślono w niej podejście całego rządu, obejmujące działania wszystkich departamentów. Strategia została opracowana dla wszystkich migrantów, w tym uchodźców, legalnie przebywających w kraju, a także tych, którzy stali się naturalizowanymi obywatelami Irlandii, ale urodzili się poza Irlandią.</w:t>
            </w:r>
          </w:p>
        </w:tc>
      </w:tr>
      <w:tr w:rsidR="00803F2F" w14:paraId="03691DF2" w14:textId="77777777">
        <w:tc>
          <w:tcPr>
            <w:tcW w:w="1985" w:type="dxa"/>
            <w:shd w:val="clear" w:color="auto" w:fill="ED7D31"/>
          </w:tcPr>
          <w:p w14:paraId="03691DEF" w14:textId="77777777" w:rsidR="00803F2F" w:rsidRDefault="004768E6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5" w:name="_heading=h.tyjcwt" w:colFirst="0" w:colLast="0"/>
            <w:bookmarkEnd w:id="5"/>
            <w:r>
              <w:rPr>
                <w:b/>
                <w:color w:val="FFFFFF"/>
              </w:rPr>
              <w:lastRenderedPageBreak/>
              <w:t>Co zyskasz, korzystając z tego zasobu?</w:t>
            </w:r>
          </w:p>
          <w:p w14:paraId="03691DF0" w14:textId="77777777" w:rsidR="00803F2F" w:rsidRDefault="00803F2F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7087" w:type="dxa"/>
          </w:tcPr>
          <w:p w14:paraId="03691DF1" w14:textId="77777777" w:rsidR="00803F2F" w:rsidRDefault="004768E6">
            <w:pPr>
              <w:spacing w:before="120" w:after="120" w:line="276" w:lineRule="auto"/>
              <w:rPr>
                <w:color w:val="000000"/>
              </w:rPr>
            </w:pPr>
            <w:r>
              <w:rPr>
                <w:color w:val="000000"/>
              </w:rPr>
              <w:t>Korzystając z tego zasobu, można uzyskać wgląd w 76 działań nakreślonych w Strategii Integracji Migrantów. Działania te obejmują szeroki zakres tematów, w tym obywatelstwo i pobyt, dostęp do usług publicznych i integrację społeczną, edukację, zatrudnienie, zdrowie, integrację ze społecznością, udział w życiu politycznym, promowanie świadomości międzykulturowej, zwalczanie rasizmu i ksenofobii, a także wolontariat i sport. Działania wdrażane są przez różne zainteresowane strony, takie jak departamenty rządow</w:t>
            </w:r>
            <w:r>
              <w:rPr>
                <w:color w:val="000000"/>
              </w:rPr>
              <w:t>e, władze lokalne, organy publiczne, społeczności, przedsiębiorstwa, organizacje artystyczne i organizacje pozarządowe.</w:t>
            </w:r>
          </w:p>
        </w:tc>
      </w:tr>
      <w:tr w:rsidR="00803F2F" w14:paraId="03691DF5" w14:textId="77777777">
        <w:tc>
          <w:tcPr>
            <w:tcW w:w="1985" w:type="dxa"/>
            <w:shd w:val="clear" w:color="auto" w:fill="ED7D31"/>
          </w:tcPr>
          <w:p w14:paraId="03691DF3" w14:textId="77777777" w:rsidR="00803F2F" w:rsidRDefault="004768E6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Link do zasobu:</w:t>
            </w:r>
          </w:p>
        </w:tc>
        <w:tc>
          <w:tcPr>
            <w:tcW w:w="7087" w:type="dxa"/>
          </w:tcPr>
          <w:p w14:paraId="03691DF4" w14:textId="77777777" w:rsidR="00803F2F" w:rsidRDefault="004768E6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24">
              <w:r>
                <w:rPr>
                  <w:color w:val="0563C1"/>
                  <w:u w:val="single"/>
                </w:rPr>
                <w:t xml:space="preserve">https://assets.gov.ie/137895/0ead4b3a-311c-414b-8b65-5ce414c70693.pdf </w:t>
              </w:r>
            </w:hyperlink>
          </w:p>
        </w:tc>
      </w:tr>
    </w:tbl>
    <w:p w14:paraId="03691DF6" w14:textId="77777777" w:rsidR="00803F2F" w:rsidRDefault="00803F2F"/>
    <w:tbl>
      <w:tblPr>
        <w:tblStyle w:val="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803F2F" w14:paraId="03691DF9" w14:textId="77777777">
        <w:tc>
          <w:tcPr>
            <w:tcW w:w="1985" w:type="dxa"/>
            <w:shd w:val="clear" w:color="auto" w:fill="ED7D31"/>
          </w:tcPr>
          <w:p w14:paraId="03691DF7" w14:textId="77777777" w:rsidR="00803F2F" w:rsidRDefault="004768E6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Tytuł zasobu:</w:t>
            </w:r>
          </w:p>
        </w:tc>
        <w:tc>
          <w:tcPr>
            <w:tcW w:w="7087" w:type="dxa"/>
          </w:tcPr>
          <w:p w14:paraId="03691DF8" w14:textId="77777777" w:rsidR="00803F2F" w:rsidRDefault="004768E6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Korzyści płynące z różnorodnych zespołów w miejscu pracy</w:t>
            </w:r>
          </w:p>
        </w:tc>
      </w:tr>
      <w:tr w:rsidR="00803F2F" w14:paraId="03691DFC" w14:textId="77777777">
        <w:tc>
          <w:tcPr>
            <w:tcW w:w="1985" w:type="dxa"/>
            <w:shd w:val="clear" w:color="auto" w:fill="ED7D31"/>
          </w:tcPr>
          <w:p w14:paraId="03691DFA" w14:textId="33251A79" w:rsidR="00803F2F" w:rsidRDefault="004768E6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Adresowany temat</w:t>
            </w:r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03691DFB" w14:textId="77777777" w:rsidR="00803F2F" w:rsidRDefault="004768E6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Kluczowe zalety i wyzwania stojące przed zróżnicowanymi zespołami</w:t>
            </w:r>
          </w:p>
        </w:tc>
      </w:tr>
      <w:tr w:rsidR="00803F2F" w14:paraId="03691DFF" w14:textId="77777777">
        <w:tc>
          <w:tcPr>
            <w:tcW w:w="1985" w:type="dxa"/>
            <w:shd w:val="clear" w:color="auto" w:fill="ED7D31"/>
          </w:tcPr>
          <w:p w14:paraId="03691DFD" w14:textId="77777777" w:rsidR="00803F2F" w:rsidRDefault="004768E6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Wprowadzenie do zasobu:</w:t>
            </w:r>
          </w:p>
        </w:tc>
        <w:tc>
          <w:tcPr>
            <w:tcW w:w="7087" w:type="dxa"/>
          </w:tcPr>
          <w:p w14:paraId="03691DFE" w14:textId="77777777" w:rsidR="00803F2F" w:rsidRDefault="004768E6">
            <w:pPr>
              <w:spacing w:before="120" w:after="120" w:line="276" w:lineRule="auto"/>
              <w:rPr>
                <w:color w:val="000000"/>
              </w:rPr>
            </w:pPr>
            <w:r>
              <w:rPr>
                <w:color w:val="000000"/>
              </w:rPr>
              <w:t>Niniejszy materiał analizuje zalety tworzenia zróżnicowanych zespołów w organizacjach. Podkreśla znaczenie posiadania członków zespołu o różnym pochodzeniu i umiejętnościach oraz to, jak może to pozytywnie wpłynąć na produktywność, kulturę i morale. Zasób ten odnosi się również do wyzwań, jakie mogą napotkać zróżnicowane zespoły i zawiera wskazówki dotyczące pokonywania tych przeszkód.</w:t>
            </w:r>
          </w:p>
        </w:tc>
      </w:tr>
      <w:tr w:rsidR="00803F2F" w14:paraId="03691E03" w14:textId="77777777">
        <w:tc>
          <w:tcPr>
            <w:tcW w:w="1985" w:type="dxa"/>
            <w:shd w:val="clear" w:color="auto" w:fill="ED7D31"/>
          </w:tcPr>
          <w:p w14:paraId="03691E00" w14:textId="77777777" w:rsidR="00803F2F" w:rsidRDefault="004768E6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 zyskasz, korzystając z tego zasobu?</w:t>
            </w:r>
          </w:p>
          <w:p w14:paraId="03691E01" w14:textId="77777777" w:rsidR="00803F2F" w:rsidRDefault="00803F2F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7087" w:type="dxa"/>
          </w:tcPr>
          <w:p w14:paraId="03691E02" w14:textId="77777777" w:rsidR="00803F2F" w:rsidRDefault="004768E6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Korzystając z tego zasobu, zyskasz zrozumienie korzyści płynących z różnorodnych zespołów i tego, w jaki sposób mogą one poprawić osiągnięcia operacyjne i wyniki rynkowe. Dowiesz się o zwiększonej kreatywności, lepszych umiejętnościach rozwiązywania problemów, wzmocnionych zestawach umiejętności, zwiększonych zyskach i przychodach, zwiększonym zaangażowaniu pracowników, lepszej reputacji firmy i wzmocnionym morale zespołu, które pochodzą z różnorodnych zespołów. Dodatkowo, materiał ten zapewnia wgląd w wyzw</w:t>
            </w:r>
            <w:r>
              <w:rPr>
                <w:color w:val="000000"/>
              </w:rPr>
              <w:t xml:space="preserve">ania, przed którymi mogą stanąć zróżnicowane zespoły, takie jak bariery komunikacyjne, różnice kulturowe, wolniejsze podejmowanie decyzji i uprzedzenia w zespole. Zawiera również praktyczne wskazówki dotyczące pokonywania tych przeszkód, w tym identyfikowania barier językowych i komunikacyjnych, ustalania granic roboczych, wdrażania terminów i wyznaczania mediatora zespołu. Ogólnie rzecz biorąc, </w:t>
            </w:r>
            <w:r>
              <w:rPr>
                <w:color w:val="000000"/>
              </w:rPr>
              <w:lastRenderedPageBreak/>
              <w:t>niniejszy materiał wyposaży cię w wiedzę i strategie pozwalające wykorzystać korzyści płynące z różnorodnych zesp</w:t>
            </w:r>
            <w:r>
              <w:rPr>
                <w:color w:val="000000"/>
              </w:rPr>
              <w:t>ołów i skutecznie radzić sobie z potencjalnymi wyzwaniami.</w:t>
            </w:r>
          </w:p>
        </w:tc>
      </w:tr>
      <w:tr w:rsidR="00803F2F" w14:paraId="03691E06" w14:textId="77777777">
        <w:tc>
          <w:tcPr>
            <w:tcW w:w="1985" w:type="dxa"/>
            <w:shd w:val="clear" w:color="auto" w:fill="ED7D31"/>
          </w:tcPr>
          <w:p w14:paraId="03691E04" w14:textId="77777777" w:rsidR="00803F2F" w:rsidRDefault="004768E6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Link do zasobu:</w:t>
            </w:r>
          </w:p>
        </w:tc>
        <w:tc>
          <w:tcPr>
            <w:tcW w:w="7087" w:type="dxa"/>
          </w:tcPr>
          <w:p w14:paraId="03691E05" w14:textId="77777777" w:rsidR="00803F2F" w:rsidRDefault="004768E6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25">
              <w:r>
                <w:rPr>
                  <w:color w:val="0563C1"/>
                  <w:u w:val="single"/>
                </w:rPr>
                <w:t xml:space="preserve">https://www.indeed.com/career-advice/career-development/diverse-team-benefits </w:t>
              </w:r>
            </w:hyperlink>
          </w:p>
        </w:tc>
      </w:tr>
    </w:tbl>
    <w:p w14:paraId="03691E07" w14:textId="77777777" w:rsidR="00803F2F" w:rsidRDefault="00803F2F">
      <w:pPr>
        <w:spacing w:line="360" w:lineRule="auto"/>
      </w:pPr>
    </w:p>
    <w:p w14:paraId="03691E08" w14:textId="77777777" w:rsidR="00803F2F" w:rsidRDefault="00803F2F">
      <w:pPr>
        <w:spacing w:line="360" w:lineRule="auto"/>
        <w:sectPr w:rsidR="00803F2F">
          <w:headerReference w:type="default" r:id="rId26"/>
          <w:footerReference w:type="default" r:id="rId27"/>
          <w:pgSz w:w="11906" w:h="16838"/>
          <w:pgMar w:top="1440" w:right="1440" w:bottom="1440" w:left="1440" w:header="340" w:footer="0" w:gutter="0"/>
          <w:cols w:space="720"/>
          <w:titlePg/>
        </w:sectPr>
      </w:pPr>
    </w:p>
    <w:p w14:paraId="03691E09" w14:textId="77777777" w:rsidR="00803F2F" w:rsidRDefault="004768E6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9504" behindDoc="0" locked="0" layoutInCell="1" hidden="0" allowOverlap="1" wp14:anchorId="03691E22" wp14:editId="03691E23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1703127908" name="image12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Timeline&#10;&#10;Description automatically generated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803F2F">
      <w:headerReference w:type="first" r:id="rId29"/>
      <w:footerReference w:type="first" r:id="rId30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1E31" w14:textId="77777777" w:rsidR="004768E6" w:rsidRDefault="004768E6">
      <w:pPr>
        <w:spacing w:after="0" w:line="240" w:lineRule="auto"/>
      </w:pPr>
      <w:r>
        <w:separator/>
      </w:r>
    </w:p>
  </w:endnote>
  <w:endnote w:type="continuationSeparator" w:id="0">
    <w:p w14:paraId="03691E33" w14:textId="77777777" w:rsidR="004768E6" w:rsidRDefault="0047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1E25" w14:textId="77777777" w:rsidR="00803F2F" w:rsidRDefault="00803F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03691E26" w14:textId="77777777" w:rsidR="00803F2F" w:rsidRDefault="00803F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1E28" w14:textId="77777777" w:rsidR="00803F2F" w:rsidRDefault="004768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691E31" wp14:editId="03691E32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1703127905" name="Prostokąt 17031279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3691E35" w14:textId="77777777" w:rsidR="00803F2F" w:rsidRDefault="00803F2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691E31" id="Prostokąt 1703127905" o:spid="_x0000_s1027" style="position:absolute;left:0;text-align:left;margin-left:-97pt;margin-top:-57pt;width:631.2pt;height:7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18XwIAAPoEAAAOAAAAZHJzL2Uyb0RvYy54bWysVNuK2zAQfS/0H4Teu7Zz2VxYZ2k3SSks&#10;7cK2HzCRZVugWyVtnPx9R3Iupg0USvOgzNhnRmcuxw+PByXJnjsvjC5pcZdTwjUzldBNSX98336Y&#10;U+ID6Aqk0bykR+7p4+r9u4fOLvnItEZW3BFMov2ysyVtQ7DLLPOs5Qr8nbFc48vaOAUBXddklYMO&#10;syuZjfL8PuuMq6wzjHuPT9f9S7pK+euas/Ctrj0PRJYUuYV0unTu4pmtHmDZOLCtYCca8A8sFAiN&#10;l15SrSEAeXPij1RKMGe8qcMdMyozdS0YTzVgNUX+WzWvLVieasHmeHtpk/9/adnX/at9cdiGzvql&#10;RzNWcaidiv/IjxxwrOPJbFxMKTmWdDwe308m875x/BAIQ8BssZiNZwUlDBHz+azIJxGQXTNZ58Nn&#10;bhSJRkkdDib1C/bPPvTQM+TUxmorpEy2R0hvEGuw9jxFetfsnqQje8DRbrfrzWxzurPxQ/Q0x9+t&#10;iM3iU3EzoogRN0O2o/ViEIL1NWdyUmgCcemLfN7HE89A8uq0ZRHr4FKU1KRD7CKf4lYywM2vJQQ0&#10;lcUIr5uesZHiEpI0wS8ly3Bm74eo2MU1+LbvS3oVGcNSiYBKk0LhhHqC6XHLodroioSjRXlqFCmN&#10;zLyiRHKUNBoJF0DIv+OwSqlx8NdlilY47A6YJJo7Ux1fHPGWbQUyfQYfXsCh5HB5OpQhXvjzDRyS&#10;kF80znpRTEa4eGHouKGzGzqgWWtQ3Sw4itOIzlNIao8d0ObjWzC1SPt2JXOiiwJLG3v6GEQFD/2E&#10;un6yVr8AAAD//wMAUEsDBBQABgAIAAAAIQAEUQ4j4gAAAA0BAAAPAAAAZHJzL2Rvd25yZXYueG1s&#10;TI/NTsMwEITvSLyDtUhcUGsnqkIIcaqqiAPiQgvp2Y2X/BCvQ+y24e1xTnCb0Y5mv8nXk+nZGUfX&#10;WpIQLQUwpMrqlmoJH+/PixSY84q06i2hhB90sC6ur3KVaXuhHZ73vmahhFymJDTeDxnnrmrQKLe0&#10;A1K4fdrRKB/sWHM9qksoNz2PhUi4US2FD40acNtg9bU/GQnb14MtE16+bL5rEd91h6eufOukvL2Z&#10;No/APE7+LwwzfkCHIjAd7Ym0Y72ERfSwCmP8rKJZzRmRpCtgRwlxeg+8yPn/FcUvAAAA//8DAFBL&#10;AQItABQABgAIAAAAIQC2gziS/gAAAOEBAAATAAAAAAAAAAAAAAAAAAAAAABbQ29udGVudF9UeXBl&#10;c10ueG1sUEsBAi0AFAAGAAgAAAAhADj9If/WAAAAlAEAAAsAAAAAAAAAAAAAAAAALwEAAF9yZWxz&#10;Ly5yZWxzUEsBAi0AFAAGAAgAAAAhAHUm3XxfAgAA+gQAAA4AAAAAAAAAAAAAAAAALgIAAGRycy9l&#10;Mm9Eb2MueG1sUEsBAi0AFAAGAAgAAAAhAARRDiPiAAAADQEAAA8AAAAAAAAAAAAAAAAAuQQAAGRy&#10;cy9kb3ducmV2LnhtbFBLBQYAAAAABAAEAPMAAADIBQAAAAA=&#10;" fillcolor="#ffde7e" strokecolor="white [3201]" strokeweight="1.5pt">
              <v:fill color2="#fff2d9" angle="270" colors="0 #ffde7e;.5 #ffe9b1;1 #fff2d9" focus="100%" type="gradient">
                <o:fill v:ext="view" type="gradientUnscaled"/>
              </v:fill>
              <v:stroke startarrowwidth="narrow" startarrowlength="short" endarrowwidth="narrow" endarrowlength="short"/>
              <v:textbox inset="2.53958mm,2.53958mm,2.53958mm,2.53958mm">
                <w:txbxContent>
                  <w:p w14:paraId="03691E35" w14:textId="77777777" w:rsidR="00803F2F" w:rsidRDefault="00803F2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1E2A" w14:textId="77777777" w:rsidR="00803F2F" w:rsidRDefault="00803F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1E2C" w14:textId="77777777" w:rsidR="00803F2F" w:rsidRDefault="00803F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1E2D" w14:textId="77777777" w:rsidR="004768E6" w:rsidRDefault="004768E6">
      <w:pPr>
        <w:spacing w:after="0" w:line="240" w:lineRule="auto"/>
      </w:pPr>
      <w:r>
        <w:separator/>
      </w:r>
    </w:p>
  </w:footnote>
  <w:footnote w:type="continuationSeparator" w:id="0">
    <w:p w14:paraId="03691E2F" w14:textId="77777777" w:rsidR="004768E6" w:rsidRDefault="0047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1E24" w14:textId="77777777" w:rsidR="00803F2F" w:rsidRDefault="00803F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1E27" w14:textId="77777777" w:rsidR="00803F2F" w:rsidRDefault="004768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03691E2D" wp14:editId="03691E2E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1703127907" name="image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03691E2F" wp14:editId="03691E30">
          <wp:extent cx="874632" cy="618328"/>
          <wp:effectExtent l="0" t="0" r="0" b="0"/>
          <wp:docPr id="1703127917" name="image16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1E29" w14:textId="77777777" w:rsidR="00803F2F" w:rsidRDefault="00803F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1E2B" w14:textId="77777777" w:rsidR="00803F2F" w:rsidRDefault="00803F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E5849"/>
    <w:multiLevelType w:val="multilevel"/>
    <w:tmpl w:val="63E0F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366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2F"/>
    <w:rsid w:val="004768E6"/>
    <w:rsid w:val="0080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1D8A"/>
  <w15:docId w15:val="{DCF35B06-CBEB-4AC0-93F6-1A34982F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AE4"/>
  </w:style>
  <w:style w:type="paragraph" w:styleId="Stopka">
    <w:name w:val="footer"/>
    <w:basedOn w:val="Normalny"/>
    <w:link w:val="Stopka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AE4"/>
  </w:style>
  <w:style w:type="character" w:customStyle="1" w:styleId="Nagwek1Znak">
    <w:name w:val="Nagłówek 1 Znak"/>
    <w:basedOn w:val="Domylnaczcionkaakapitu"/>
    <w:link w:val="Nagwek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6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26A45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620A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620AE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Akapitzlist">
    <w:name w:val="List Paragraph"/>
    <w:basedOn w:val="Normalny"/>
    <w:uiPriority w:val="34"/>
    <w:qFormat/>
    <w:rsid w:val="001620A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681B"/>
    <w:rPr>
      <w:color w:val="605E5C"/>
      <w:shd w:val="clear" w:color="auto" w:fill="E1DFDD"/>
    </w:rPr>
  </w:style>
  <w:style w:type="table" w:customStyle="1" w:styleId="TableGrid3">
    <w:name w:val="Table Grid3"/>
    <w:basedOn w:val="Standardowy"/>
    <w:next w:val="Tabela-Siatka"/>
    <w:uiPriority w:val="39"/>
    <w:rsid w:val="0022091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2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5D73A4"/>
    <w:pPr>
      <w:spacing w:after="10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Standardowy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1">
    <w:name w:val="1"/>
    <w:basedOn w:val="Standardowy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s://www.indeed.com/career-advice/career-development/diverse-team-benefit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assets.gov.ie/137895/0ead4b3a-311c-414b-8b65-5ce414c70693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images.unsplash.com/photo-1606819717115-9159c900370b?ixlib=rb-4.0.3&amp;ixid=M3wxMjA3fDB8MHxwaG90by1wYWdlfHx8fGVufDB8fHx8fA%3D%3D&amp;auto=format&amp;fit=crop&amp;w=1170&amp;q=80" TargetMode="External"/><Relationship Id="rId28" Type="http://schemas.openxmlformats.org/officeDocument/2006/relationships/image" Target="media/image14.png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jpg"/><Relationship Id="rId27" Type="http://schemas.openxmlformats.org/officeDocument/2006/relationships/footer" Target="footer3.xml"/><Relationship Id="rId30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GSWQjsHhriZgPQOa94JTfKSvvQ==">CgMxLjAyCGguZ2pkZ3hzMgloLjMwajB6bGwyCWguMWZvYjl0ZTIJaC4zem55c2g3MgloLjJldDkycDAyCGgudHlqY3d0OAByITFpRTFlQWNadU1MNWNSQlRqbmF4OGhnMzR1UW10cERZTQ==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1638</Words>
  <Characters>9338</Characters>
  <Application>Microsoft Office Word</Application>
  <DocSecurity>0</DocSecurity>
  <Lines>77</Lines>
  <Paragraphs>21</Paragraphs>
  <ScaleCrop>false</ScaleCrop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keywords>, docId:9131F48E9AB93DFAA0D0064B31288E64</cp:keywords>
  <cp:lastModifiedBy>Michał Cegliński</cp:lastModifiedBy>
  <cp:revision>1</cp:revision>
  <dcterms:created xsi:type="dcterms:W3CDTF">2023-08-10T09:54:00Z</dcterms:created>
  <dcterms:modified xsi:type="dcterms:W3CDTF">2023-12-07T11:12:00Z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