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AB46" w14:textId="77777777" w:rsidR="001C618C" w:rsidRPr="00F80620" w:rsidRDefault="001C618C" w:rsidP="001C618C">
      <w:pPr>
        <w:pStyle w:val="BodyText"/>
        <w:rPr>
          <w:rFonts w:ascii="Arial"/>
          <w:sz w:val="72"/>
        </w:rPr>
      </w:pPr>
      <w:r>
        <w:rPr>
          <w:noProof/>
        </w:rPr>
        <w:drawing>
          <wp:anchor distT="0" distB="0" distL="0" distR="0" simplePos="0" relativeHeight="251659264" behindDoc="1" locked="0" layoutInCell="1" allowOverlap="1" wp14:anchorId="56DBE5BB" wp14:editId="4D0908C1">
            <wp:simplePos x="0" y="0"/>
            <wp:positionH relativeFrom="page">
              <wp:posOffset>0</wp:posOffset>
            </wp:positionH>
            <wp:positionV relativeFrom="page">
              <wp:posOffset>0</wp:posOffset>
            </wp:positionV>
            <wp:extent cx="7560563" cy="1009578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7560563" cy="10095785"/>
                    </a:xfrm>
                    <a:prstGeom prst="rect">
                      <a:avLst/>
                    </a:prstGeom>
                  </pic:spPr>
                </pic:pic>
              </a:graphicData>
            </a:graphic>
          </wp:anchor>
        </w:drawing>
      </w:r>
    </w:p>
    <w:p w14:paraId="43EB8A33" w14:textId="77777777" w:rsidR="001C618C" w:rsidRPr="00F80620" w:rsidRDefault="001C618C" w:rsidP="001C618C">
      <w:pPr>
        <w:pStyle w:val="BodyText"/>
        <w:spacing w:before="448"/>
        <w:rPr>
          <w:rFonts w:ascii="Arial"/>
          <w:sz w:val="72"/>
        </w:rPr>
      </w:pPr>
    </w:p>
    <w:p w14:paraId="3E21A46A" w14:textId="77777777" w:rsidR="001C618C" w:rsidRDefault="001C618C" w:rsidP="001C618C">
      <w:pPr>
        <w:spacing w:line="297" w:lineRule="auto"/>
        <w:ind w:left="4795" w:right="749" w:firstLine="25"/>
        <w:jc w:val="right"/>
        <w:rPr>
          <w:color w:val="F5B335"/>
          <w:w w:val="75"/>
          <w:sz w:val="72"/>
          <w:lang w:val="el-GR"/>
        </w:rPr>
      </w:pPr>
      <w:r>
        <w:rPr>
          <w:color w:val="F5B335"/>
          <w:spacing w:val="-2"/>
          <w:w w:val="70"/>
          <w:sz w:val="72"/>
          <w:lang w:val="el-GR"/>
        </w:rPr>
        <w:t xml:space="preserve">ΤΜΗΜΑ </w:t>
      </w:r>
      <w:r w:rsidRPr="0092667F">
        <w:rPr>
          <w:color w:val="F5B335"/>
          <w:spacing w:val="-2"/>
          <w:w w:val="70"/>
          <w:sz w:val="72"/>
          <w:lang w:val="el-GR"/>
        </w:rPr>
        <w:t>ΣΥΜΠΕΡΙΦΟΡΑΣ</w:t>
      </w:r>
      <w:r>
        <w:rPr>
          <w:color w:val="F5B335"/>
          <w:spacing w:val="-2"/>
          <w:w w:val="70"/>
          <w:sz w:val="72"/>
          <w:lang w:val="el-GR"/>
        </w:rPr>
        <w:t xml:space="preserve">  </w:t>
      </w:r>
      <w:r w:rsidRPr="0092667F">
        <w:rPr>
          <w:color w:val="F5B335"/>
          <w:spacing w:val="-2"/>
          <w:w w:val="70"/>
          <w:sz w:val="72"/>
          <w:lang w:val="el-GR"/>
        </w:rPr>
        <w:t>ΚΑΙ</w:t>
      </w:r>
      <w:r>
        <w:rPr>
          <w:color w:val="F5B335"/>
          <w:spacing w:val="-2"/>
          <w:w w:val="70"/>
          <w:sz w:val="72"/>
          <w:lang w:val="el-GR"/>
        </w:rPr>
        <w:t xml:space="preserve"> </w:t>
      </w:r>
      <w:r w:rsidRPr="0092667F">
        <w:rPr>
          <w:color w:val="F5B335"/>
          <w:w w:val="75"/>
          <w:sz w:val="72"/>
          <w:lang w:val="el-GR"/>
        </w:rPr>
        <w:t>ΜΕΤΑΒΑΤΙΚΟ ΘΕΜΑ</w:t>
      </w:r>
    </w:p>
    <w:p w14:paraId="2BAD40D7" w14:textId="77777777" w:rsidR="001C618C" w:rsidRPr="0092667F" w:rsidRDefault="001C618C" w:rsidP="001C618C">
      <w:pPr>
        <w:spacing w:line="297" w:lineRule="auto"/>
        <w:ind w:left="3686" w:right="749" w:firstLine="25"/>
        <w:jc w:val="right"/>
        <w:rPr>
          <w:sz w:val="64"/>
          <w:lang w:val="el-GR"/>
        </w:rPr>
      </w:pPr>
      <w:r w:rsidRPr="0092667F">
        <w:rPr>
          <w:color w:val="F5B335"/>
          <w:w w:val="75"/>
          <w:sz w:val="72"/>
          <w:lang w:val="el-GR"/>
        </w:rPr>
        <w:t xml:space="preserve"> </w:t>
      </w:r>
      <w:r w:rsidRPr="0092667F">
        <w:rPr>
          <w:spacing w:val="-2"/>
          <w:w w:val="65"/>
          <w:sz w:val="64"/>
          <w:lang w:val="el-GR"/>
        </w:rPr>
        <w:t xml:space="preserve">ΕΓΧΕΙΡΙΔΙΟ </w:t>
      </w:r>
      <w:r w:rsidRPr="0092667F">
        <w:rPr>
          <w:w w:val="65"/>
          <w:sz w:val="64"/>
          <w:lang w:val="el-GR"/>
        </w:rPr>
        <w:t>ΕΚΠΑΙΔΕΥΤΗ ΕΝΗΛΙΚΩΝ</w:t>
      </w:r>
    </w:p>
    <w:p w14:paraId="309D32C7" w14:textId="77777777" w:rsidR="001C618C" w:rsidRPr="0092667F" w:rsidRDefault="001C618C" w:rsidP="001C618C">
      <w:pPr>
        <w:spacing w:line="297" w:lineRule="auto"/>
        <w:jc w:val="both"/>
        <w:rPr>
          <w:sz w:val="64"/>
          <w:lang w:val="el-GR"/>
        </w:rPr>
        <w:sectPr w:rsidR="001C618C" w:rsidRPr="0092667F" w:rsidSect="00E1117C">
          <w:pgSz w:w="11910" w:h="16840"/>
          <w:pgMar w:top="1920" w:right="460" w:bottom="280" w:left="860" w:header="720" w:footer="720" w:gutter="0"/>
          <w:cols w:space="720"/>
        </w:sectPr>
      </w:pPr>
    </w:p>
    <w:p w14:paraId="19B1B863" w14:textId="77777777" w:rsidR="001C618C" w:rsidRPr="00087D96" w:rsidRDefault="001C618C" w:rsidP="001C618C">
      <w:pPr>
        <w:spacing w:before="61" w:line="276" w:lineRule="auto"/>
        <w:ind w:left="1787" w:right="993" w:hanging="867"/>
        <w:rPr>
          <w:rFonts w:asciiTheme="minorHAnsi" w:hAnsiTheme="minorHAnsi" w:cstheme="minorHAnsi"/>
          <w:color w:val="F5B335"/>
          <w:w w:val="70"/>
          <w:sz w:val="36"/>
          <w:szCs w:val="36"/>
          <w:lang w:val="el-GR"/>
        </w:rPr>
      </w:pPr>
      <w:r w:rsidRPr="00087D96">
        <w:rPr>
          <w:rFonts w:asciiTheme="minorHAnsi" w:hAnsiTheme="minorHAnsi" w:cstheme="minorHAnsi"/>
          <w:color w:val="F5B335"/>
          <w:w w:val="70"/>
          <w:sz w:val="36"/>
          <w:szCs w:val="36"/>
          <w:lang w:val="el-GR"/>
        </w:rPr>
        <w:lastRenderedPageBreak/>
        <w:t>ΠΗΓΕΣ ΜΙΚΡΟΜΑΘΗΣΗΣ ΓΙΑ ΤΗΝ ΕΠΑΝΕΝΤΑΞΗ ΤΩΝ ΧΑΜΗΛΩΝ ΕΝΗΛΙΚΩΝ ΜΑΘΗΤΩΝ ΣΤΗΝ ΕΚΠΑΙΔΕΥΣΗ ΚΑΙ ΤΗΝ ΚΑΤΑΡΤΙΣΗ</w:t>
      </w:r>
    </w:p>
    <w:p w14:paraId="51FB7B5D" w14:textId="77777777" w:rsidR="001C618C" w:rsidRPr="00C53A1A" w:rsidRDefault="001C618C" w:rsidP="001C618C">
      <w:pPr>
        <w:spacing w:before="61" w:line="276" w:lineRule="auto"/>
        <w:ind w:left="1787" w:right="993" w:hanging="867"/>
        <w:rPr>
          <w:rFonts w:asciiTheme="minorHAnsi" w:hAnsiTheme="minorHAnsi" w:cstheme="minorHAnsi"/>
          <w:sz w:val="24"/>
          <w:szCs w:val="24"/>
          <w:lang w:val="el-GR"/>
        </w:rPr>
      </w:pPr>
    </w:p>
    <w:p w14:paraId="37B890FA" w14:textId="77777777" w:rsidR="001C618C" w:rsidRPr="00566D7A" w:rsidRDefault="001C618C" w:rsidP="001C618C">
      <w:pPr>
        <w:pStyle w:val="Heading4"/>
        <w:spacing w:before="1"/>
        <w:rPr>
          <w:rFonts w:asciiTheme="minorHAnsi" w:hAnsiTheme="minorHAnsi" w:cstheme="minorHAnsi"/>
          <w:color w:val="FFC000"/>
          <w:w w:val="90"/>
          <w:sz w:val="28"/>
          <w:szCs w:val="28"/>
          <w:lang w:val="el-GR"/>
        </w:rPr>
      </w:pPr>
      <w:r w:rsidRPr="00566D7A">
        <w:rPr>
          <w:rFonts w:asciiTheme="minorHAnsi" w:hAnsiTheme="minorHAnsi" w:cstheme="minorHAnsi"/>
          <w:color w:val="FFC000"/>
          <w:w w:val="90"/>
          <w:sz w:val="28"/>
          <w:szCs w:val="28"/>
          <w:lang w:val="el-GR"/>
        </w:rPr>
        <w:t>Εγχειρίδιο Εκπαιδευτή Ενηλίκων</w:t>
      </w:r>
    </w:p>
    <w:p w14:paraId="3E9E99C4" w14:textId="77777777" w:rsidR="001C618C" w:rsidRPr="00C53A1A" w:rsidRDefault="001C618C" w:rsidP="001C618C">
      <w:pPr>
        <w:pStyle w:val="Heading4"/>
        <w:spacing w:before="7"/>
        <w:rPr>
          <w:rFonts w:asciiTheme="minorHAnsi" w:hAnsiTheme="minorHAnsi" w:cstheme="minorHAnsi"/>
          <w:b w:val="0"/>
          <w:bCs/>
          <w:lang w:val="el-GR"/>
        </w:rPr>
      </w:pPr>
      <w:r w:rsidRPr="00C53A1A">
        <w:rPr>
          <w:rFonts w:asciiTheme="minorHAnsi" w:hAnsiTheme="minorHAnsi" w:cstheme="minorHAnsi"/>
          <w:b w:val="0"/>
          <w:spacing w:val="-4"/>
          <w:w w:val="95"/>
          <w:lang w:val="el-GR"/>
        </w:rPr>
        <w:t xml:space="preserve">Σχέδιο </w:t>
      </w:r>
      <w:r w:rsidRPr="00C53A1A">
        <w:rPr>
          <w:rFonts w:asciiTheme="minorHAnsi" w:hAnsiTheme="minorHAnsi" w:cstheme="minorHAnsi"/>
          <w:b w:val="0"/>
          <w:w w:val="80"/>
          <w:lang w:val="el-GR"/>
        </w:rPr>
        <w:t>μαθήματος</w:t>
      </w:r>
    </w:p>
    <w:p w14:paraId="657DD0F6" w14:textId="77777777" w:rsidR="001C618C" w:rsidRPr="00C53A1A" w:rsidRDefault="001C618C" w:rsidP="001C618C">
      <w:pPr>
        <w:pStyle w:val="Heading4"/>
        <w:spacing w:before="171" w:line="249" w:lineRule="auto"/>
        <w:ind w:left="426" w:right="100"/>
        <w:jc w:val="both"/>
        <w:rPr>
          <w:rFonts w:asciiTheme="minorHAnsi" w:hAnsiTheme="minorHAnsi" w:cstheme="minorHAnsi"/>
          <w:b w:val="0"/>
          <w:bCs/>
          <w:lang w:val="el-GR"/>
        </w:rPr>
      </w:pPr>
      <w:r w:rsidRPr="00C53A1A">
        <w:rPr>
          <w:rFonts w:asciiTheme="minorHAnsi" w:hAnsiTheme="minorHAnsi" w:cstheme="minorHAnsi"/>
          <w:b w:val="0"/>
          <w:w w:val="90"/>
          <w:lang w:val="el-GR"/>
        </w:rPr>
        <w:t xml:space="preserve">Σκοπός αυτού του σύντομου εγχειριδίου είναι να σας υποστηρίξει, ως έμπειρο εκπαιδευτικό που εργάζεται με ενήλικες εκπαιδευόμενους χαμηλής ειδίκευσης και περιθωριοποιημένους ενήλικες εκπαιδευόμενους, με διαφορετικές ανάγκες, να χρησιμοποιήσετε τους πόρους βίντεο και τα φύλλα δραστηριοτήτων που παρέχονται στη σουίτα των πόρων </w:t>
      </w:r>
      <w:proofErr w:type="spellStart"/>
      <w:r w:rsidRPr="00C53A1A">
        <w:rPr>
          <w:rFonts w:asciiTheme="minorHAnsi" w:hAnsiTheme="minorHAnsi" w:cstheme="minorHAnsi"/>
          <w:b w:val="0"/>
          <w:w w:val="90"/>
          <w:lang w:val="el-GR"/>
        </w:rPr>
        <w:t>μικρομάθησης</w:t>
      </w:r>
      <w:proofErr w:type="spellEnd"/>
      <w:r w:rsidRPr="00C53A1A">
        <w:rPr>
          <w:rFonts w:asciiTheme="minorHAnsi" w:hAnsiTheme="minorHAnsi" w:cstheme="minorHAnsi"/>
          <w:b w:val="0"/>
          <w:w w:val="90"/>
          <w:lang w:val="el-GR"/>
        </w:rPr>
        <w:t xml:space="preserve"> για την επαναπροσέγγιση των ενήλικων εκπαιδευόμενων χαμηλής ειδίκευσης στο κέντρο σας και στην κοινότητά σας. Μέσω αυτού του σύντομου εγχειριδίου, θα σας παράσχουμε κάποιες πληροφορίες για το θέμα που συζητείται στον βιντεοσκοπημένο πόρο και θα σας δώσουμε κάποιες οδηγίες για να σας υποστηρίξουμε να εισαγάγετε και να εφαρμόσετε τη συνοδευτική δραστηριότητα με ενήλικες εκπαιδευόμενους στην ομάδα σας. Η δραστηριότητα που έχει αναπτυχθεί για να συνοδεύει τους πόρους βίντεο έχει ως στόχο την περαιτέρω ανάπτυξη της κατανόησής τους για το θέμα που περιγράφεται στον πόρο βίντεο. Τέλος, το παρόν εγχειρίδιο θα σας παρουσιάσει επίσης ορισμένες ερωτήσεις </w:t>
      </w:r>
      <w:proofErr w:type="spellStart"/>
      <w:r w:rsidRPr="00C53A1A">
        <w:rPr>
          <w:rFonts w:asciiTheme="minorHAnsi" w:hAnsiTheme="minorHAnsi" w:cstheme="minorHAnsi"/>
          <w:b w:val="0"/>
          <w:w w:val="90"/>
          <w:lang w:val="el-GR"/>
        </w:rPr>
        <w:t>απο</w:t>
      </w:r>
      <w:proofErr w:type="spellEnd"/>
      <w:r w:rsidRPr="00C53A1A">
        <w:rPr>
          <w:rFonts w:asciiTheme="minorHAnsi" w:hAnsiTheme="minorHAnsi" w:cstheme="minorHAnsi"/>
          <w:b w:val="0"/>
          <w:w w:val="90"/>
          <w:lang w:val="el-GR"/>
        </w:rPr>
        <w:t xml:space="preserve">-ενημέρωσης που μπορείτε να χρησιμοποιήσετε στην ομάδα ενήλικων εκπαιδευομένων σας, για να αξιολογήσετε τη φιλικότητα προς το χρήστη και την ποιότητα της δραστηριότητας </w:t>
      </w:r>
      <w:r w:rsidRPr="00C53A1A">
        <w:rPr>
          <w:rFonts w:asciiTheme="minorHAnsi" w:hAnsiTheme="minorHAnsi" w:cstheme="minorHAnsi"/>
          <w:b w:val="0"/>
          <w:spacing w:val="-2"/>
          <w:lang w:val="el-GR"/>
        </w:rPr>
        <w:t xml:space="preserve">που ολοκληρώσατε μαζί </w:t>
      </w:r>
      <w:r w:rsidRPr="00C53A1A">
        <w:rPr>
          <w:rFonts w:asciiTheme="minorHAnsi" w:hAnsiTheme="minorHAnsi" w:cstheme="minorHAnsi"/>
          <w:b w:val="0"/>
          <w:spacing w:val="-15"/>
          <w:lang w:val="el-GR"/>
        </w:rPr>
        <w:t>τους</w:t>
      </w:r>
      <w:r w:rsidRPr="00C53A1A">
        <w:rPr>
          <w:rFonts w:asciiTheme="minorHAnsi" w:hAnsiTheme="minorHAnsi" w:cstheme="minorHAnsi"/>
          <w:b w:val="0"/>
          <w:spacing w:val="-2"/>
          <w:lang w:val="el-GR"/>
        </w:rPr>
        <w:t>.</w:t>
      </w:r>
    </w:p>
    <w:p w14:paraId="26C668A0" w14:textId="77777777" w:rsidR="001C618C" w:rsidRPr="00C53A1A" w:rsidRDefault="001C618C" w:rsidP="001C618C">
      <w:pPr>
        <w:pStyle w:val="BodyText"/>
        <w:spacing w:before="55"/>
        <w:rPr>
          <w:rFonts w:asciiTheme="minorHAnsi" w:hAnsiTheme="minorHAnsi" w:cstheme="minorHAnsi"/>
          <w:lang w:val="el-GR"/>
        </w:rPr>
      </w:pPr>
    </w:p>
    <w:p w14:paraId="24A89440" w14:textId="77777777" w:rsidR="001C618C" w:rsidRPr="00C53A1A" w:rsidRDefault="001C618C" w:rsidP="001C618C">
      <w:pPr>
        <w:spacing w:line="249" w:lineRule="auto"/>
        <w:ind w:left="426" w:right="384"/>
        <w:rPr>
          <w:rFonts w:asciiTheme="minorHAnsi" w:hAnsiTheme="minorHAnsi" w:cstheme="minorHAnsi"/>
          <w:i/>
          <w:sz w:val="24"/>
          <w:szCs w:val="24"/>
          <w:lang w:val="el-GR"/>
        </w:rPr>
      </w:pPr>
      <w:r w:rsidRPr="00C53A1A">
        <w:rPr>
          <w:rFonts w:asciiTheme="minorHAnsi" w:hAnsiTheme="minorHAnsi" w:cstheme="minorHAnsi"/>
          <w:w w:val="90"/>
          <w:sz w:val="24"/>
          <w:szCs w:val="24"/>
          <w:lang w:val="el-GR"/>
        </w:rPr>
        <w:t xml:space="preserve">Το θέμα του παρόντος εγχειριδίου αφορά </w:t>
      </w:r>
      <w:r>
        <w:rPr>
          <w:rFonts w:asciiTheme="minorHAnsi" w:hAnsiTheme="minorHAnsi" w:cstheme="minorHAnsi"/>
          <w:w w:val="90"/>
          <w:sz w:val="24"/>
          <w:szCs w:val="24"/>
          <w:lang w:val="el-GR"/>
        </w:rPr>
        <w:t>της πηγές</w:t>
      </w:r>
      <w:r w:rsidRPr="00C53A1A">
        <w:rPr>
          <w:rFonts w:asciiTheme="minorHAnsi" w:hAnsiTheme="minorHAnsi" w:cstheme="minorHAnsi"/>
          <w:w w:val="90"/>
          <w:sz w:val="24"/>
          <w:szCs w:val="24"/>
          <w:lang w:val="el-GR"/>
        </w:rPr>
        <w:t xml:space="preserve"> των </w:t>
      </w:r>
      <w:r w:rsidRPr="00C53A1A">
        <w:rPr>
          <w:rFonts w:asciiTheme="minorHAnsi" w:hAnsiTheme="minorHAnsi" w:cstheme="minorHAnsi"/>
          <w:i/>
          <w:w w:val="90"/>
          <w:sz w:val="24"/>
          <w:szCs w:val="24"/>
          <w:lang w:val="el-GR"/>
        </w:rPr>
        <w:t xml:space="preserve">Καλλιτεχνικών Πειθαρχιών (Πολιτισμική </w:t>
      </w:r>
      <w:r w:rsidRPr="00C53A1A">
        <w:rPr>
          <w:rFonts w:asciiTheme="minorHAnsi" w:hAnsiTheme="minorHAnsi" w:cstheme="minorHAnsi"/>
          <w:i/>
          <w:spacing w:val="-8"/>
          <w:sz w:val="24"/>
          <w:szCs w:val="24"/>
          <w:lang w:val="el-GR"/>
        </w:rPr>
        <w:t>Συνειδητοποίηση και Ικανότητα Έκφρασης).</w:t>
      </w:r>
    </w:p>
    <w:p w14:paraId="724C11B8" w14:textId="77777777" w:rsidR="001C618C" w:rsidRPr="00C53A1A" w:rsidRDefault="001C618C" w:rsidP="001C618C">
      <w:pPr>
        <w:pStyle w:val="BodyText"/>
        <w:rPr>
          <w:rFonts w:asciiTheme="minorHAnsi" w:hAnsiTheme="minorHAnsi" w:cstheme="minorHAnsi"/>
          <w:i/>
          <w:lang w:val="el-GR"/>
        </w:rPr>
      </w:pPr>
    </w:p>
    <w:p w14:paraId="6B50C211" w14:textId="77777777" w:rsidR="001C618C" w:rsidRPr="00C53A1A" w:rsidRDefault="001C618C" w:rsidP="001C618C">
      <w:pPr>
        <w:pStyle w:val="BodyText"/>
        <w:spacing w:before="55"/>
        <w:rPr>
          <w:rFonts w:asciiTheme="minorHAnsi" w:hAnsiTheme="minorHAnsi" w:cstheme="minorHAnsi"/>
          <w:i/>
          <w:lang w:val="el-GR"/>
        </w:rPr>
      </w:pPr>
    </w:p>
    <w:p w14:paraId="1431FAB1" w14:textId="77777777" w:rsidR="001C618C" w:rsidRDefault="001C618C" w:rsidP="001C618C">
      <w:pPr>
        <w:pStyle w:val="Heading4"/>
        <w:spacing w:before="1"/>
        <w:rPr>
          <w:rFonts w:asciiTheme="minorHAnsi" w:hAnsiTheme="minorHAnsi" w:cstheme="minorHAnsi"/>
          <w:color w:val="FFC000"/>
          <w:w w:val="90"/>
          <w:sz w:val="28"/>
          <w:szCs w:val="28"/>
          <w:lang w:val="el-GR"/>
        </w:rPr>
      </w:pPr>
      <w:r w:rsidRPr="00566D7A">
        <w:rPr>
          <w:rFonts w:asciiTheme="minorHAnsi" w:hAnsiTheme="minorHAnsi" w:cstheme="minorHAnsi"/>
          <w:color w:val="FFC000"/>
          <w:w w:val="90"/>
          <w:sz w:val="28"/>
          <w:szCs w:val="28"/>
          <w:lang w:val="el-GR"/>
        </w:rPr>
        <w:t>Εισαγωγή στο θέμα</w:t>
      </w:r>
    </w:p>
    <w:p w14:paraId="5C6B1D29" w14:textId="77777777" w:rsidR="001C618C" w:rsidRPr="00566D7A" w:rsidRDefault="001C618C" w:rsidP="001C618C">
      <w:pPr>
        <w:pStyle w:val="Heading4"/>
        <w:spacing w:before="1"/>
        <w:rPr>
          <w:rFonts w:asciiTheme="minorHAnsi" w:hAnsiTheme="minorHAnsi" w:cstheme="minorHAnsi"/>
          <w:color w:val="FFC000"/>
          <w:w w:val="90"/>
          <w:sz w:val="28"/>
          <w:szCs w:val="28"/>
          <w:lang w:val="el-GR"/>
        </w:rPr>
      </w:pPr>
    </w:p>
    <w:p w14:paraId="144A84F7" w14:textId="77777777" w:rsidR="001C618C" w:rsidRPr="00566D7A" w:rsidRDefault="001C618C" w:rsidP="001C618C">
      <w:pPr>
        <w:spacing w:line="276" w:lineRule="auto"/>
        <w:ind w:left="426"/>
        <w:jc w:val="both"/>
        <w:rPr>
          <w:rFonts w:asciiTheme="minorHAnsi" w:hAnsiTheme="minorHAnsi" w:cstheme="minorHAnsi"/>
          <w:sz w:val="24"/>
          <w:szCs w:val="24"/>
          <w:lang w:val="el-GR"/>
        </w:rPr>
      </w:pPr>
      <w:r w:rsidRPr="00566D7A">
        <w:rPr>
          <w:rFonts w:asciiTheme="minorHAnsi" w:hAnsiTheme="minorHAnsi" w:cstheme="minorHAnsi"/>
          <w:w w:val="90"/>
          <w:sz w:val="24"/>
          <w:szCs w:val="24"/>
          <w:lang w:val="el-GR"/>
        </w:rPr>
        <w:t xml:space="preserve">Οι καλλιτεχνικοί κλάδοι περιλαμβάνουν ένα ευρύ φάσμα δημιουργικών πεδίων, καθένα από τα οποία έχει το δικό του μοναδικό στυλ, τεχνικές και παραδόσεις. Αυτοί οι κλάδοι δεν είναι σημαντικοί μόνο για την αισθητική τους αξία αλλά και για την πολιτιστική τους σημασία. Χρησιμεύουν ως μέσο έκφρασης, επικοινωνίας και προβληματισμού, αντανακλώντας τις ποικίλες εμπειρίες, πεποιθήσεις </w:t>
      </w:r>
      <w:r w:rsidRPr="00566D7A">
        <w:rPr>
          <w:rFonts w:asciiTheme="minorHAnsi" w:hAnsiTheme="minorHAnsi" w:cstheme="minorHAnsi"/>
          <w:spacing w:val="-8"/>
          <w:sz w:val="24"/>
          <w:szCs w:val="24"/>
          <w:lang w:val="el-GR"/>
        </w:rPr>
        <w:t xml:space="preserve">και αξίες των κοινωνιών και των </w:t>
      </w:r>
      <w:r w:rsidRPr="00566D7A">
        <w:rPr>
          <w:rFonts w:asciiTheme="minorHAnsi" w:hAnsiTheme="minorHAnsi" w:cstheme="minorHAnsi"/>
          <w:spacing w:val="-9"/>
          <w:sz w:val="24"/>
          <w:szCs w:val="24"/>
          <w:lang w:val="el-GR"/>
        </w:rPr>
        <w:t>ατόμων</w:t>
      </w:r>
      <w:r w:rsidRPr="00566D7A">
        <w:rPr>
          <w:rFonts w:asciiTheme="minorHAnsi" w:hAnsiTheme="minorHAnsi" w:cstheme="minorHAnsi"/>
          <w:spacing w:val="-8"/>
          <w:sz w:val="24"/>
          <w:szCs w:val="24"/>
          <w:lang w:val="el-GR"/>
        </w:rPr>
        <w:t>.</w:t>
      </w:r>
    </w:p>
    <w:p w14:paraId="09DBADC2" w14:textId="77777777" w:rsidR="001C618C" w:rsidRPr="00566D7A" w:rsidRDefault="001C618C" w:rsidP="001C618C">
      <w:pPr>
        <w:spacing w:line="276" w:lineRule="auto"/>
        <w:ind w:left="426"/>
        <w:jc w:val="both"/>
        <w:rPr>
          <w:rFonts w:asciiTheme="minorHAnsi" w:hAnsiTheme="minorHAnsi" w:cstheme="minorHAnsi"/>
          <w:sz w:val="24"/>
          <w:szCs w:val="24"/>
          <w:lang w:val="el-GR"/>
        </w:rPr>
      </w:pPr>
      <w:r w:rsidRPr="00566D7A">
        <w:rPr>
          <w:rFonts w:asciiTheme="minorHAnsi" w:hAnsiTheme="minorHAnsi" w:cstheme="minorHAnsi"/>
          <w:w w:val="90"/>
          <w:sz w:val="24"/>
          <w:szCs w:val="24"/>
          <w:lang w:val="el-GR"/>
        </w:rPr>
        <w:t>Η πολιτισμική συνείδηση και η ικανότητα έκφρασης αναφέρονται στην ικανότητα κατανόησης και εκτίμησης της σημασίας των καλλιτεχνικών κλάδων σε διαφορετικούς πολιτισμούς, καθώς και στην ικανότητα αποτελεσματικής επικοινωνίας ιδεών, συναισθημάτων και εμπειριών μέσω της τέχνης.</w:t>
      </w:r>
    </w:p>
    <w:p w14:paraId="4BA59D87" w14:textId="77777777" w:rsidR="001C618C" w:rsidRPr="00566D7A" w:rsidRDefault="001C618C" w:rsidP="001C618C">
      <w:pPr>
        <w:spacing w:line="276" w:lineRule="auto"/>
        <w:ind w:left="426"/>
        <w:jc w:val="both"/>
        <w:rPr>
          <w:rFonts w:asciiTheme="minorHAnsi" w:hAnsiTheme="minorHAnsi" w:cstheme="minorHAnsi"/>
          <w:sz w:val="24"/>
          <w:szCs w:val="24"/>
          <w:lang w:val="el-GR"/>
        </w:rPr>
      </w:pPr>
      <w:r w:rsidRPr="00566D7A">
        <w:rPr>
          <w:rFonts w:asciiTheme="minorHAnsi" w:hAnsiTheme="minorHAnsi" w:cstheme="minorHAnsi"/>
          <w:w w:val="90"/>
          <w:sz w:val="24"/>
          <w:szCs w:val="24"/>
          <w:lang w:val="el-GR"/>
        </w:rPr>
        <w:t>Η ανάπτυξη αυτών των ικανοτήτων απαιτεί την κατανόηση του ιστορικού και πολιτιστικού πλαισίου των διαφόρων καλλιτεχνικών κλάδων, καθώς και την εκτίμηση των διαφορετικών προοπτικών και εμπειριών που διαμορφώνουν την καλλιτεχνική έκφραση.</w:t>
      </w:r>
    </w:p>
    <w:p w14:paraId="2B992AC5" w14:textId="77777777" w:rsidR="001C618C" w:rsidRPr="00566D7A" w:rsidRDefault="001C618C" w:rsidP="001C618C">
      <w:pPr>
        <w:spacing w:line="276" w:lineRule="auto"/>
        <w:ind w:left="426"/>
        <w:jc w:val="both"/>
        <w:rPr>
          <w:rFonts w:asciiTheme="minorHAnsi" w:hAnsiTheme="minorHAnsi" w:cstheme="minorHAnsi"/>
          <w:sz w:val="24"/>
          <w:szCs w:val="24"/>
          <w:lang w:val="el-GR"/>
        </w:rPr>
      </w:pPr>
      <w:r w:rsidRPr="00566D7A">
        <w:rPr>
          <w:rFonts w:asciiTheme="minorHAnsi" w:hAnsiTheme="minorHAnsi" w:cstheme="minorHAnsi"/>
          <w:w w:val="90"/>
          <w:sz w:val="24"/>
          <w:szCs w:val="24"/>
          <w:lang w:val="el-GR"/>
        </w:rPr>
        <w:t xml:space="preserve">Σε αυτό το πλαίσιο, η εξερεύνηση καλλιτεχνικών κλάδων μπορεί να βοηθήσει τα άτομα να αναπτύξουν βαθύτερη κατανόηση και εκτίμηση της πολιτισμικής ποικιλομορφίας, ενώ παράλληλα προάγουν τις δημιουργικές τους ικανότητες και τις δεξιότητες κριτικής σκέψης. Από τη ζωγραφική και τη γλυπτική μέχρι τη μουσική και το χορό, κάθε καλλιτεχνικός κλάδος προσφέρει έναν μοναδικό τρόπο έκφρασης και αλληλεπίδρασης με τον </w:t>
      </w:r>
      <w:r w:rsidRPr="00566D7A">
        <w:rPr>
          <w:rFonts w:asciiTheme="minorHAnsi" w:hAnsiTheme="minorHAnsi" w:cstheme="minorHAnsi"/>
          <w:sz w:val="24"/>
          <w:szCs w:val="24"/>
          <w:lang w:val="el-GR"/>
        </w:rPr>
        <w:t xml:space="preserve">κόσμο γύρω </w:t>
      </w:r>
      <w:r w:rsidRPr="00566D7A">
        <w:rPr>
          <w:rFonts w:asciiTheme="minorHAnsi" w:hAnsiTheme="minorHAnsi" w:cstheme="minorHAnsi"/>
          <w:spacing w:val="-4"/>
          <w:sz w:val="24"/>
          <w:szCs w:val="24"/>
          <w:lang w:val="el-GR"/>
        </w:rPr>
        <w:t>μας</w:t>
      </w:r>
      <w:r w:rsidRPr="00566D7A">
        <w:rPr>
          <w:rFonts w:asciiTheme="minorHAnsi" w:hAnsiTheme="minorHAnsi" w:cstheme="minorHAnsi"/>
          <w:sz w:val="24"/>
          <w:szCs w:val="24"/>
          <w:lang w:val="el-GR"/>
        </w:rPr>
        <w:t>.</w:t>
      </w:r>
    </w:p>
    <w:p w14:paraId="2E0AA288" w14:textId="77777777" w:rsidR="001C618C" w:rsidRPr="00C53A1A" w:rsidRDefault="001C618C" w:rsidP="001C618C">
      <w:pPr>
        <w:spacing w:line="249" w:lineRule="auto"/>
        <w:rPr>
          <w:rFonts w:asciiTheme="minorHAnsi" w:hAnsiTheme="minorHAnsi" w:cstheme="minorHAnsi"/>
          <w:sz w:val="24"/>
          <w:szCs w:val="24"/>
          <w:lang w:val="el-GR"/>
        </w:rPr>
        <w:sectPr w:rsidR="001C618C" w:rsidRPr="00C53A1A" w:rsidSect="00E1117C">
          <w:pgSz w:w="11910" w:h="16840"/>
          <w:pgMar w:top="1360" w:right="460" w:bottom="280" w:left="860" w:header="720" w:footer="720" w:gutter="0"/>
          <w:cols w:space="720"/>
        </w:sectPr>
      </w:pPr>
    </w:p>
    <w:p w14:paraId="690A0283" w14:textId="77777777" w:rsidR="001C618C" w:rsidRDefault="001C618C" w:rsidP="001C618C">
      <w:pPr>
        <w:pStyle w:val="Heading4"/>
        <w:spacing w:before="60"/>
        <w:rPr>
          <w:rFonts w:asciiTheme="minorHAnsi" w:hAnsiTheme="minorHAnsi" w:cstheme="minorHAnsi"/>
          <w:color w:val="FFC000"/>
          <w:w w:val="90"/>
          <w:sz w:val="28"/>
          <w:szCs w:val="28"/>
          <w:lang w:val="el-GR"/>
        </w:rPr>
      </w:pPr>
      <w:r w:rsidRPr="00EF7EB0">
        <w:rPr>
          <w:rFonts w:asciiTheme="minorHAnsi" w:hAnsiTheme="minorHAnsi" w:cstheme="minorHAnsi"/>
          <w:color w:val="FFC000"/>
          <w:w w:val="90"/>
          <w:sz w:val="28"/>
          <w:szCs w:val="28"/>
          <w:lang w:val="el-GR"/>
        </w:rPr>
        <w:lastRenderedPageBreak/>
        <w:t>Εισαγωγή στη δραστηριότητα</w:t>
      </w:r>
    </w:p>
    <w:p w14:paraId="400F43E4" w14:textId="77777777" w:rsidR="001C618C" w:rsidRPr="00EF7EB0" w:rsidRDefault="001C618C" w:rsidP="001C618C">
      <w:pPr>
        <w:pStyle w:val="Heading4"/>
        <w:spacing w:before="60"/>
        <w:rPr>
          <w:rFonts w:asciiTheme="minorHAnsi" w:hAnsiTheme="minorHAnsi" w:cstheme="minorHAnsi"/>
          <w:color w:val="FFC000"/>
          <w:w w:val="90"/>
          <w:sz w:val="28"/>
          <w:szCs w:val="28"/>
          <w:lang w:val="el-GR"/>
        </w:rPr>
      </w:pPr>
    </w:p>
    <w:p w14:paraId="24AC55AD" w14:textId="77777777" w:rsidR="001C618C" w:rsidRPr="00C53A1A" w:rsidRDefault="001C618C" w:rsidP="001C618C">
      <w:pPr>
        <w:pStyle w:val="Heading4"/>
        <w:spacing w:before="13" w:line="249" w:lineRule="auto"/>
        <w:ind w:right="384"/>
        <w:jc w:val="both"/>
        <w:rPr>
          <w:rFonts w:asciiTheme="minorHAnsi" w:hAnsiTheme="minorHAnsi" w:cstheme="minorHAnsi"/>
          <w:b w:val="0"/>
          <w:bCs/>
          <w:lang w:val="el-GR"/>
        </w:rPr>
      </w:pPr>
      <w:r w:rsidRPr="00C53A1A">
        <w:rPr>
          <w:rFonts w:asciiTheme="minorHAnsi" w:hAnsiTheme="minorHAnsi" w:cstheme="minorHAnsi"/>
          <w:b w:val="0"/>
          <w:w w:val="90"/>
          <w:lang w:val="el-GR"/>
        </w:rPr>
        <w:t>Στο Εγχειρίδιο Εκπαιδευόμενου, οι ενήλικες εκπαιδευόμενοι έχουν τη μοναδική ευκαιρία να εμβαθύνουν στην καινοτόμο μελέτη περίπτωσης του έργου "</w:t>
      </w:r>
      <w:proofErr w:type="spellStart"/>
      <w:r w:rsidRPr="00C53A1A">
        <w:rPr>
          <w:rFonts w:asciiTheme="minorHAnsi" w:hAnsiTheme="minorHAnsi" w:cstheme="minorHAnsi"/>
          <w:b w:val="0"/>
          <w:w w:val="90"/>
        </w:rPr>
        <w:t>Eadrainn</w:t>
      </w:r>
      <w:proofErr w:type="spellEnd"/>
      <w:r w:rsidRPr="00C53A1A">
        <w:rPr>
          <w:rFonts w:asciiTheme="minorHAnsi" w:hAnsiTheme="minorHAnsi" w:cstheme="minorHAnsi"/>
          <w:b w:val="0"/>
          <w:w w:val="90"/>
          <w:lang w:val="el-GR"/>
        </w:rPr>
        <w:t xml:space="preserve"> / </w:t>
      </w:r>
      <w:r w:rsidRPr="00C53A1A">
        <w:rPr>
          <w:rFonts w:asciiTheme="minorHAnsi" w:hAnsiTheme="minorHAnsi" w:cstheme="minorHAnsi"/>
          <w:b w:val="0"/>
          <w:w w:val="90"/>
        </w:rPr>
        <w:t>Between</w:t>
      </w:r>
      <w:r w:rsidRPr="00C53A1A">
        <w:rPr>
          <w:rFonts w:asciiTheme="minorHAnsi" w:hAnsiTheme="minorHAnsi" w:cstheme="minorHAnsi"/>
          <w:b w:val="0"/>
          <w:w w:val="90"/>
          <w:lang w:val="el-GR"/>
        </w:rPr>
        <w:t xml:space="preserve"> </w:t>
      </w:r>
      <w:r w:rsidRPr="00C53A1A">
        <w:rPr>
          <w:rFonts w:asciiTheme="minorHAnsi" w:hAnsiTheme="minorHAnsi" w:cstheme="minorHAnsi"/>
          <w:b w:val="0"/>
          <w:w w:val="90"/>
        </w:rPr>
        <w:t>Us</w:t>
      </w:r>
      <w:r w:rsidRPr="00C53A1A">
        <w:rPr>
          <w:rFonts w:asciiTheme="minorHAnsi" w:hAnsiTheme="minorHAnsi" w:cstheme="minorHAnsi"/>
          <w:b w:val="0"/>
          <w:w w:val="90"/>
          <w:lang w:val="el-GR"/>
        </w:rPr>
        <w:t xml:space="preserve">" στην Ιρλανδία και τη Σκωτία και να ανακαλύψουν πώς βοήθησε τους ενήλικες να αναπτύξουν την πολιτιστική τους συνείδηση και τις δεξιότητες έκφρασης μέσω του χορού. Οι εκπαιδευόμενοι έχουν επίσης την ευκαιρία να συμμετάσχουν σε ένα διασκεδαστικό και </w:t>
      </w:r>
      <w:proofErr w:type="spellStart"/>
      <w:r w:rsidRPr="00C53A1A">
        <w:rPr>
          <w:rFonts w:asciiTheme="minorHAnsi" w:hAnsiTheme="minorHAnsi" w:cstheme="minorHAnsi"/>
          <w:b w:val="0"/>
          <w:w w:val="90"/>
          <w:lang w:val="el-GR"/>
        </w:rPr>
        <w:t>διαδραστικό</w:t>
      </w:r>
      <w:proofErr w:type="spellEnd"/>
      <w:r w:rsidRPr="00C53A1A">
        <w:rPr>
          <w:rFonts w:asciiTheme="minorHAnsi" w:hAnsiTheme="minorHAnsi" w:cstheme="minorHAnsi"/>
          <w:b w:val="0"/>
          <w:w w:val="90"/>
          <w:lang w:val="el-GR"/>
        </w:rPr>
        <w:t xml:space="preserve"> "</w:t>
      </w:r>
      <w:r w:rsidRPr="00C53A1A">
        <w:rPr>
          <w:rFonts w:asciiTheme="minorHAnsi" w:hAnsiTheme="minorHAnsi" w:cstheme="minorHAnsi"/>
          <w:b w:val="0"/>
          <w:w w:val="90"/>
        </w:rPr>
        <w:t>Culture</w:t>
      </w:r>
      <w:r w:rsidRPr="00C53A1A">
        <w:rPr>
          <w:rFonts w:asciiTheme="minorHAnsi" w:hAnsiTheme="minorHAnsi" w:cstheme="minorHAnsi"/>
          <w:b w:val="0"/>
          <w:w w:val="90"/>
          <w:lang w:val="el-GR"/>
        </w:rPr>
        <w:t xml:space="preserve"> </w:t>
      </w:r>
      <w:r w:rsidRPr="00C53A1A">
        <w:rPr>
          <w:rFonts w:asciiTheme="minorHAnsi" w:hAnsiTheme="minorHAnsi" w:cstheme="minorHAnsi"/>
          <w:b w:val="0"/>
          <w:w w:val="90"/>
        </w:rPr>
        <w:t>in</w:t>
      </w:r>
      <w:r w:rsidRPr="00C53A1A">
        <w:rPr>
          <w:rFonts w:asciiTheme="minorHAnsi" w:hAnsiTheme="minorHAnsi" w:cstheme="minorHAnsi"/>
          <w:b w:val="0"/>
          <w:w w:val="90"/>
          <w:lang w:val="el-GR"/>
        </w:rPr>
        <w:t xml:space="preserve"> </w:t>
      </w:r>
      <w:r w:rsidRPr="00C53A1A">
        <w:rPr>
          <w:rFonts w:asciiTheme="minorHAnsi" w:hAnsiTheme="minorHAnsi" w:cstheme="minorHAnsi"/>
          <w:b w:val="0"/>
          <w:w w:val="90"/>
        </w:rPr>
        <w:t>Collage</w:t>
      </w:r>
      <w:r w:rsidRPr="00C53A1A">
        <w:rPr>
          <w:rFonts w:asciiTheme="minorHAnsi" w:hAnsiTheme="minorHAnsi" w:cstheme="minorHAnsi"/>
          <w:b w:val="0"/>
          <w:w w:val="90"/>
          <w:lang w:val="el-GR"/>
        </w:rPr>
        <w:t xml:space="preserve">: Δημιουργώντας μια οπτική ταυτότητα", όπου θα </w:t>
      </w:r>
      <w:r w:rsidRPr="00C53A1A">
        <w:rPr>
          <w:rFonts w:asciiTheme="minorHAnsi" w:hAnsiTheme="minorHAnsi" w:cstheme="minorHAnsi"/>
          <w:b w:val="0"/>
          <w:spacing w:val="-8"/>
          <w:lang w:val="el-GR"/>
        </w:rPr>
        <w:t xml:space="preserve">ανακαλύψουν πώς να δημιουργήσουν ένα </w:t>
      </w:r>
      <w:proofErr w:type="spellStart"/>
      <w:r w:rsidRPr="00C53A1A">
        <w:rPr>
          <w:rFonts w:asciiTheme="minorHAnsi" w:hAnsiTheme="minorHAnsi" w:cstheme="minorHAnsi"/>
          <w:b w:val="0"/>
          <w:spacing w:val="-8"/>
          <w:lang w:val="el-GR"/>
        </w:rPr>
        <w:t>κολάζ</w:t>
      </w:r>
      <w:proofErr w:type="spellEnd"/>
      <w:r w:rsidRPr="00C53A1A">
        <w:rPr>
          <w:rFonts w:asciiTheme="minorHAnsi" w:hAnsiTheme="minorHAnsi" w:cstheme="minorHAnsi"/>
          <w:b w:val="0"/>
          <w:spacing w:val="-8"/>
          <w:lang w:val="el-GR"/>
        </w:rPr>
        <w:t xml:space="preserve"> σχετικά με αυτό που πιστεύουν ότι αντιπροσωπεύει την πολιτιστική τους </w:t>
      </w:r>
      <w:r w:rsidRPr="00C53A1A">
        <w:rPr>
          <w:rFonts w:asciiTheme="minorHAnsi" w:hAnsiTheme="minorHAnsi" w:cstheme="minorHAnsi"/>
          <w:b w:val="0"/>
          <w:w w:val="90"/>
          <w:lang w:val="el-GR"/>
        </w:rPr>
        <w:t>ταυτότητα και να αποκτήσουν μεγαλύτερη πολιτισμική επίγνωση και έκφραση κατά τη διαδικασία. Με αυτό, μπορείτε να εμπνεύσετε τους μαθητές να ανακαλύψουν πώς ακόμη και οι πιο απίθανες δραστηριότητες μπορούν να οδηγήσουν σε σημαντική βελτίωση της πολιτισμικής τους επίγνωσης και των δεξιοτήτων έκφρασης.</w:t>
      </w:r>
    </w:p>
    <w:p w14:paraId="025F8B25" w14:textId="77777777" w:rsidR="001C618C" w:rsidRDefault="001C618C" w:rsidP="001C618C">
      <w:pPr>
        <w:pStyle w:val="Heading4"/>
        <w:spacing w:before="60"/>
        <w:rPr>
          <w:rFonts w:asciiTheme="minorHAnsi" w:hAnsiTheme="minorHAnsi" w:cstheme="minorHAnsi"/>
          <w:color w:val="FFC000"/>
          <w:w w:val="90"/>
          <w:sz w:val="28"/>
          <w:szCs w:val="28"/>
          <w:lang w:val="el-GR"/>
        </w:rPr>
      </w:pPr>
      <w:r w:rsidRPr="00EF7EB0">
        <w:rPr>
          <w:rFonts w:asciiTheme="minorHAnsi" w:hAnsiTheme="minorHAnsi" w:cstheme="minorHAnsi"/>
          <w:color w:val="FFC000"/>
          <w:w w:val="90"/>
          <w:sz w:val="28"/>
          <w:szCs w:val="28"/>
          <w:lang w:val="el-GR"/>
        </w:rPr>
        <w:t>Χρήση αυτού του πόρου με μια ομάδα</w:t>
      </w:r>
    </w:p>
    <w:p w14:paraId="2669ADE2" w14:textId="77777777" w:rsidR="001C618C" w:rsidRPr="00EF7EB0" w:rsidRDefault="001C618C" w:rsidP="001C618C">
      <w:pPr>
        <w:pStyle w:val="Heading4"/>
        <w:spacing w:before="60"/>
        <w:rPr>
          <w:rFonts w:asciiTheme="minorHAnsi" w:hAnsiTheme="minorHAnsi" w:cstheme="minorHAnsi"/>
          <w:color w:val="FFC000"/>
          <w:w w:val="90"/>
          <w:sz w:val="28"/>
          <w:szCs w:val="28"/>
          <w:lang w:val="el-GR"/>
        </w:rPr>
      </w:pPr>
    </w:p>
    <w:p w14:paraId="3F408DB9" w14:textId="77777777" w:rsidR="001C618C" w:rsidRPr="00C53A1A" w:rsidRDefault="001C618C" w:rsidP="001C618C">
      <w:pPr>
        <w:pStyle w:val="Heading4"/>
        <w:spacing w:before="12" w:line="249" w:lineRule="auto"/>
        <w:ind w:right="384"/>
        <w:jc w:val="both"/>
        <w:rPr>
          <w:rFonts w:asciiTheme="minorHAnsi" w:hAnsiTheme="minorHAnsi" w:cstheme="minorHAnsi"/>
          <w:b w:val="0"/>
          <w:bCs/>
          <w:lang w:val="el-GR"/>
        </w:rPr>
      </w:pPr>
      <w:r w:rsidRPr="00C53A1A">
        <w:rPr>
          <w:rFonts w:asciiTheme="minorHAnsi" w:hAnsiTheme="minorHAnsi" w:cstheme="minorHAnsi"/>
          <w:b w:val="0"/>
          <w:w w:val="90"/>
          <w:lang w:val="el-GR"/>
        </w:rPr>
        <w:t xml:space="preserve">Για να χρησιμοποιήσετε αυτόν τον πόρο με ενήλικες εκπαιδευόμενους στην τοπική σας ομάδα, σας συνιστούμε να ξεκινήσετε δείχνοντάς τους τον βίντεο πόρο για να εισαγάγετε το θέμα των </w:t>
      </w:r>
      <w:r w:rsidRPr="00C53A1A">
        <w:rPr>
          <w:rFonts w:asciiTheme="minorHAnsi" w:hAnsiTheme="minorHAnsi" w:cstheme="minorHAnsi"/>
          <w:b w:val="0"/>
          <w:i/>
          <w:w w:val="90"/>
          <w:lang w:val="el-GR"/>
        </w:rPr>
        <w:t xml:space="preserve">Καλλιτεχνικών Πειθαρχιών (Πολιτισμική επίγνωση και ικανότητα έκφρασης). </w:t>
      </w:r>
      <w:r w:rsidRPr="00C53A1A">
        <w:rPr>
          <w:rFonts w:asciiTheme="minorHAnsi" w:hAnsiTheme="minorHAnsi" w:cstheme="minorHAnsi"/>
          <w:b w:val="0"/>
          <w:w w:val="90"/>
          <w:lang w:val="el-GR"/>
        </w:rPr>
        <w:t xml:space="preserve">Αυτό το βίντεο θα βοηθήσει τους εκπαιδευόμενους να κατανοήσουν το θέμα προτού ξεκινήσουν τη δραστηριότητα του φυλλαδίου για τους εκπαιδευόμενους. </w:t>
      </w:r>
      <w:r w:rsidRPr="00C53A1A">
        <w:rPr>
          <w:rFonts w:asciiTheme="minorHAnsi" w:hAnsiTheme="minorHAnsi" w:cstheme="minorHAnsi"/>
          <w:b w:val="0"/>
          <w:spacing w:val="-8"/>
          <w:lang w:val="el-GR"/>
        </w:rPr>
        <w:t xml:space="preserve">Μόλις αποκτήσουν μια γενική γνώση του θέματος, θα είναι σε θέση να ξεκινήσουν το </w:t>
      </w:r>
      <w:r w:rsidRPr="00C53A1A">
        <w:rPr>
          <w:rFonts w:asciiTheme="minorHAnsi" w:hAnsiTheme="minorHAnsi" w:cstheme="minorHAnsi"/>
          <w:b w:val="0"/>
          <w:w w:val="90"/>
          <w:lang w:val="el-GR"/>
        </w:rPr>
        <w:t xml:space="preserve">φυλλάδιο. Για το σκοπό αυτό, σας συνιστούμε να εκτυπώσετε ένα φυλλάδιο ανά μαθητή για να το συμπληρώσετε. Το μόνο που χρειάζονται οι εκπαιδευόμενοι για αυτή την πηγή είναι ένα στυλό για να συμπληρώσουν το έντυπο εκπαιδευόμενου και έναν </w:t>
      </w:r>
      <w:r w:rsidRPr="00C53A1A">
        <w:rPr>
          <w:rFonts w:asciiTheme="minorHAnsi" w:hAnsiTheme="minorHAnsi" w:cstheme="minorHAnsi"/>
          <w:b w:val="0"/>
          <w:spacing w:val="-8"/>
          <w:lang w:val="el-GR"/>
        </w:rPr>
        <w:t>υπολογιστή για να δουν το βίντεο. Η ολοκλήρωση αυτού του πόρου θα διαρκέσει συνολικά μία ώρα.</w:t>
      </w:r>
    </w:p>
    <w:p w14:paraId="2A89BBCA" w14:textId="77777777" w:rsidR="001C618C" w:rsidRPr="00C53A1A" w:rsidRDefault="001C618C" w:rsidP="001C618C">
      <w:pPr>
        <w:pStyle w:val="Heading4"/>
        <w:spacing w:before="160"/>
        <w:ind w:right="384"/>
        <w:rPr>
          <w:rFonts w:asciiTheme="minorHAnsi" w:hAnsiTheme="minorHAnsi" w:cstheme="minorHAnsi"/>
          <w:b w:val="0"/>
          <w:bCs/>
          <w:lang w:val="el-GR"/>
        </w:rPr>
      </w:pPr>
      <w:r w:rsidRPr="00C53A1A">
        <w:rPr>
          <w:rFonts w:asciiTheme="minorHAnsi" w:hAnsiTheme="minorHAnsi" w:cstheme="minorHAnsi"/>
          <w:b w:val="0"/>
          <w:color w:val="FFC000"/>
          <w:spacing w:val="-2"/>
          <w:w w:val="90"/>
          <w:lang w:val="el-GR"/>
        </w:rPr>
        <w:t xml:space="preserve">Ερωτήσεις </w:t>
      </w:r>
      <w:proofErr w:type="spellStart"/>
      <w:r w:rsidRPr="00C53A1A">
        <w:rPr>
          <w:rFonts w:asciiTheme="minorHAnsi" w:hAnsiTheme="minorHAnsi" w:cstheme="minorHAnsi"/>
          <w:b w:val="0"/>
          <w:color w:val="FFC000"/>
          <w:w w:val="90"/>
          <w:lang w:val="el-GR"/>
        </w:rPr>
        <w:t>απο</w:t>
      </w:r>
      <w:proofErr w:type="spellEnd"/>
      <w:r w:rsidRPr="00C53A1A">
        <w:rPr>
          <w:rFonts w:asciiTheme="minorHAnsi" w:hAnsiTheme="minorHAnsi" w:cstheme="minorHAnsi"/>
          <w:b w:val="0"/>
          <w:color w:val="FFC000"/>
          <w:w w:val="90"/>
          <w:lang w:val="el-GR"/>
        </w:rPr>
        <w:t>-ενημέρωσης</w:t>
      </w:r>
    </w:p>
    <w:p w14:paraId="00F5F619" w14:textId="77777777" w:rsidR="001C618C" w:rsidRPr="00C53A1A" w:rsidRDefault="001C618C" w:rsidP="001C618C">
      <w:pPr>
        <w:pStyle w:val="Heading4"/>
        <w:spacing w:before="12" w:line="247" w:lineRule="auto"/>
        <w:ind w:right="384"/>
        <w:rPr>
          <w:rFonts w:asciiTheme="minorHAnsi" w:hAnsiTheme="minorHAnsi" w:cstheme="minorHAnsi"/>
          <w:b w:val="0"/>
          <w:bCs/>
          <w:lang w:val="el-GR"/>
        </w:rPr>
      </w:pPr>
      <w:r w:rsidRPr="00C53A1A">
        <w:rPr>
          <w:rFonts w:asciiTheme="minorHAnsi" w:hAnsiTheme="minorHAnsi" w:cstheme="minorHAnsi"/>
          <w:b w:val="0"/>
          <w:w w:val="90"/>
          <w:lang w:val="el-GR"/>
        </w:rPr>
        <w:t xml:space="preserve">Ακολουθούν ορισμένες πιθανές ερωτήσεις για τους συμμετέχοντες που μπορούν να </w:t>
      </w:r>
      <w:proofErr w:type="spellStart"/>
      <w:r w:rsidRPr="00C53A1A">
        <w:rPr>
          <w:rFonts w:asciiTheme="minorHAnsi" w:hAnsiTheme="minorHAnsi" w:cstheme="minorHAnsi"/>
          <w:b w:val="0"/>
          <w:w w:val="90"/>
          <w:lang w:val="el-GR"/>
        </w:rPr>
        <w:t>αναστοχαστούν</w:t>
      </w:r>
      <w:proofErr w:type="spellEnd"/>
      <w:r w:rsidRPr="00C53A1A">
        <w:rPr>
          <w:rFonts w:asciiTheme="minorHAnsi" w:hAnsiTheme="minorHAnsi" w:cstheme="minorHAnsi"/>
          <w:b w:val="0"/>
          <w:w w:val="90"/>
          <w:lang w:val="el-GR"/>
        </w:rPr>
        <w:t xml:space="preserve"> μετά </w:t>
      </w:r>
      <w:r w:rsidRPr="00C53A1A">
        <w:rPr>
          <w:rFonts w:asciiTheme="minorHAnsi" w:hAnsiTheme="minorHAnsi" w:cstheme="minorHAnsi"/>
          <w:b w:val="0"/>
          <w:spacing w:val="-6"/>
          <w:lang w:val="el-GR"/>
        </w:rPr>
        <w:t>την ολοκλήρωση της υπόθεσης και της δραστηριότητας:</w:t>
      </w:r>
    </w:p>
    <w:p w14:paraId="76EEDC05" w14:textId="77777777" w:rsidR="001C618C" w:rsidRPr="00C53A1A" w:rsidRDefault="001C618C" w:rsidP="001C618C">
      <w:pPr>
        <w:pStyle w:val="Heading4"/>
        <w:numPr>
          <w:ilvl w:val="0"/>
          <w:numId w:val="2"/>
        </w:numPr>
        <w:tabs>
          <w:tab w:val="num" w:pos="360"/>
          <w:tab w:val="left" w:pos="993"/>
        </w:tabs>
        <w:spacing w:before="185"/>
        <w:ind w:left="567" w:right="525" w:firstLine="0"/>
        <w:rPr>
          <w:rFonts w:asciiTheme="minorHAnsi" w:hAnsiTheme="minorHAnsi" w:cstheme="minorHAnsi"/>
          <w:b w:val="0"/>
          <w:bCs/>
          <w:lang w:val="el-GR"/>
        </w:rPr>
      </w:pPr>
      <w:r w:rsidRPr="00C53A1A">
        <w:rPr>
          <w:rFonts w:asciiTheme="minorHAnsi" w:hAnsiTheme="minorHAnsi" w:cstheme="minorHAnsi"/>
          <w:b w:val="0"/>
          <w:w w:val="90"/>
          <w:lang w:val="el-GR"/>
        </w:rPr>
        <w:t>Τι σας εξέπληξε περισσότερο στο έργο "</w:t>
      </w:r>
      <w:proofErr w:type="spellStart"/>
      <w:r w:rsidRPr="00C53A1A">
        <w:rPr>
          <w:rFonts w:asciiTheme="minorHAnsi" w:hAnsiTheme="minorHAnsi" w:cstheme="minorHAnsi"/>
          <w:b w:val="0"/>
          <w:w w:val="90"/>
        </w:rPr>
        <w:t>Eadrainn</w:t>
      </w:r>
      <w:proofErr w:type="spellEnd"/>
      <w:r w:rsidRPr="00C53A1A">
        <w:rPr>
          <w:rFonts w:asciiTheme="minorHAnsi" w:hAnsiTheme="minorHAnsi" w:cstheme="minorHAnsi"/>
          <w:b w:val="0"/>
          <w:w w:val="90"/>
          <w:lang w:val="el-GR"/>
        </w:rPr>
        <w:t xml:space="preserve"> / </w:t>
      </w:r>
      <w:r w:rsidRPr="00C53A1A">
        <w:rPr>
          <w:rFonts w:asciiTheme="minorHAnsi" w:hAnsiTheme="minorHAnsi" w:cstheme="minorHAnsi"/>
          <w:b w:val="0"/>
          <w:w w:val="90"/>
        </w:rPr>
        <w:t>Between</w:t>
      </w:r>
      <w:r w:rsidRPr="00C53A1A">
        <w:rPr>
          <w:rFonts w:asciiTheme="minorHAnsi" w:hAnsiTheme="minorHAnsi" w:cstheme="minorHAnsi"/>
          <w:b w:val="0"/>
          <w:w w:val="90"/>
          <w:lang w:val="el-GR"/>
        </w:rPr>
        <w:t xml:space="preserve"> </w:t>
      </w:r>
      <w:r w:rsidRPr="00C53A1A">
        <w:rPr>
          <w:rFonts w:asciiTheme="minorHAnsi" w:hAnsiTheme="minorHAnsi" w:cstheme="minorHAnsi"/>
          <w:b w:val="0"/>
          <w:w w:val="90"/>
        </w:rPr>
        <w:t>Us</w:t>
      </w:r>
      <w:r w:rsidRPr="00C53A1A">
        <w:rPr>
          <w:rFonts w:asciiTheme="minorHAnsi" w:hAnsiTheme="minorHAnsi" w:cstheme="minorHAnsi"/>
          <w:b w:val="0"/>
          <w:w w:val="90"/>
          <w:lang w:val="el-GR"/>
        </w:rPr>
        <w:t xml:space="preserve">" </w:t>
      </w:r>
      <w:r w:rsidRPr="00C53A1A">
        <w:rPr>
          <w:rFonts w:asciiTheme="minorHAnsi" w:hAnsiTheme="minorHAnsi" w:cstheme="minorHAnsi"/>
          <w:b w:val="0"/>
          <w:spacing w:val="-5"/>
          <w:w w:val="90"/>
          <w:lang w:val="el-GR"/>
        </w:rPr>
        <w:t>στο</w:t>
      </w:r>
    </w:p>
    <w:p w14:paraId="447B9BD6" w14:textId="77777777" w:rsidR="001C618C" w:rsidRPr="00C53A1A" w:rsidRDefault="001C618C" w:rsidP="001C618C">
      <w:pPr>
        <w:pStyle w:val="Heading4"/>
        <w:tabs>
          <w:tab w:val="left" w:pos="993"/>
        </w:tabs>
        <w:spacing w:before="11"/>
        <w:ind w:left="567" w:right="525"/>
        <w:rPr>
          <w:rFonts w:asciiTheme="minorHAnsi" w:hAnsiTheme="minorHAnsi" w:cstheme="minorHAnsi"/>
          <w:b w:val="0"/>
          <w:bCs/>
        </w:rPr>
      </w:pPr>
      <w:proofErr w:type="spellStart"/>
      <w:r w:rsidRPr="00C53A1A">
        <w:rPr>
          <w:rFonts w:asciiTheme="minorHAnsi" w:hAnsiTheme="minorHAnsi" w:cstheme="minorHAnsi"/>
          <w:b w:val="0"/>
          <w:spacing w:val="-2"/>
        </w:rPr>
        <w:t>Ιρλ</w:t>
      </w:r>
      <w:proofErr w:type="spellEnd"/>
      <w:r w:rsidRPr="00C53A1A">
        <w:rPr>
          <w:rFonts w:asciiTheme="minorHAnsi" w:hAnsiTheme="minorHAnsi" w:cstheme="minorHAnsi"/>
          <w:b w:val="0"/>
          <w:spacing w:val="-2"/>
        </w:rPr>
        <w:t>ανδία/Σκωτία;</w:t>
      </w:r>
    </w:p>
    <w:p w14:paraId="55163509" w14:textId="77777777" w:rsidR="001C618C" w:rsidRPr="00C53A1A" w:rsidRDefault="001C618C" w:rsidP="001C618C">
      <w:pPr>
        <w:pStyle w:val="Heading4"/>
        <w:numPr>
          <w:ilvl w:val="0"/>
          <w:numId w:val="2"/>
        </w:numPr>
        <w:tabs>
          <w:tab w:val="num" w:pos="360"/>
          <w:tab w:val="left" w:pos="993"/>
        </w:tabs>
        <w:spacing w:before="29"/>
        <w:ind w:left="567" w:right="525" w:firstLine="0"/>
        <w:rPr>
          <w:rFonts w:asciiTheme="minorHAnsi" w:hAnsiTheme="minorHAnsi" w:cstheme="minorHAnsi"/>
          <w:b w:val="0"/>
          <w:bCs/>
          <w:lang w:val="el-GR"/>
        </w:rPr>
      </w:pPr>
      <w:r w:rsidRPr="00C53A1A">
        <w:rPr>
          <w:rFonts w:asciiTheme="minorHAnsi" w:hAnsiTheme="minorHAnsi" w:cstheme="minorHAnsi"/>
          <w:b w:val="0"/>
          <w:w w:val="90"/>
          <w:lang w:val="el-GR"/>
        </w:rPr>
        <w:t>Με ποιους τρόπους το έργο "</w:t>
      </w:r>
      <w:proofErr w:type="spellStart"/>
      <w:r w:rsidRPr="00C53A1A">
        <w:rPr>
          <w:rFonts w:asciiTheme="minorHAnsi" w:hAnsiTheme="minorHAnsi" w:cstheme="minorHAnsi"/>
          <w:b w:val="0"/>
          <w:w w:val="90"/>
        </w:rPr>
        <w:t>Eadrainn</w:t>
      </w:r>
      <w:proofErr w:type="spellEnd"/>
      <w:r w:rsidRPr="00C53A1A">
        <w:rPr>
          <w:rFonts w:asciiTheme="minorHAnsi" w:hAnsiTheme="minorHAnsi" w:cstheme="minorHAnsi"/>
          <w:b w:val="0"/>
          <w:w w:val="90"/>
          <w:lang w:val="el-GR"/>
        </w:rPr>
        <w:t xml:space="preserve"> / </w:t>
      </w:r>
      <w:r w:rsidRPr="00C53A1A">
        <w:rPr>
          <w:rFonts w:asciiTheme="minorHAnsi" w:hAnsiTheme="minorHAnsi" w:cstheme="minorHAnsi"/>
          <w:b w:val="0"/>
          <w:w w:val="90"/>
        </w:rPr>
        <w:t>Between</w:t>
      </w:r>
      <w:r w:rsidRPr="00C53A1A">
        <w:rPr>
          <w:rFonts w:asciiTheme="minorHAnsi" w:hAnsiTheme="minorHAnsi" w:cstheme="minorHAnsi"/>
          <w:b w:val="0"/>
          <w:w w:val="90"/>
          <w:lang w:val="el-GR"/>
        </w:rPr>
        <w:t xml:space="preserve"> </w:t>
      </w:r>
      <w:r w:rsidRPr="00C53A1A">
        <w:rPr>
          <w:rFonts w:asciiTheme="minorHAnsi" w:hAnsiTheme="minorHAnsi" w:cstheme="minorHAnsi"/>
          <w:b w:val="0"/>
          <w:w w:val="90"/>
        </w:rPr>
        <w:t>Us</w:t>
      </w:r>
      <w:r w:rsidRPr="00C53A1A">
        <w:rPr>
          <w:rFonts w:asciiTheme="minorHAnsi" w:hAnsiTheme="minorHAnsi" w:cstheme="minorHAnsi"/>
          <w:b w:val="0"/>
          <w:w w:val="90"/>
          <w:lang w:val="el-GR"/>
        </w:rPr>
        <w:t xml:space="preserve">" ξεπέρασε τη </w:t>
      </w:r>
      <w:r w:rsidRPr="00C53A1A">
        <w:rPr>
          <w:rFonts w:asciiTheme="minorHAnsi" w:hAnsiTheme="minorHAnsi" w:cstheme="minorHAnsi"/>
          <w:b w:val="0"/>
          <w:spacing w:val="-2"/>
          <w:w w:val="90"/>
          <w:lang w:val="el-GR"/>
        </w:rPr>
        <w:t>διδασκαλία</w:t>
      </w:r>
    </w:p>
    <w:p w14:paraId="4FFD815F" w14:textId="77777777" w:rsidR="001C618C" w:rsidRPr="00C53A1A" w:rsidRDefault="001C618C" w:rsidP="001C618C">
      <w:pPr>
        <w:pStyle w:val="Heading4"/>
        <w:tabs>
          <w:tab w:val="left" w:pos="993"/>
        </w:tabs>
        <w:spacing w:before="11"/>
        <w:ind w:left="567" w:right="525"/>
        <w:rPr>
          <w:rFonts w:asciiTheme="minorHAnsi" w:hAnsiTheme="minorHAnsi" w:cstheme="minorHAnsi"/>
          <w:b w:val="0"/>
          <w:bCs/>
          <w:lang w:val="el-GR"/>
        </w:rPr>
      </w:pPr>
      <w:r w:rsidRPr="00C53A1A">
        <w:rPr>
          <w:rFonts w:asciiTheme="minorHAnsi" w:hAnsiTheme="minorHAnsi" w:cstheme="minorHAnsi"/>
          <w:b w:val="0"/>
          <w:w w:val="90"/>
          <w:lang w:val="el-GR"/>
        </w:rPr>
        <w:t xml:space="preserve">πολιτιστική συνείδηση και </w:t>
      </w:r>
      <w:r w:rsidRPr="00C53A1A">
        <w:rPr>
          <w:rFonts w:asciiTheme="minorHAnsi" w:hAnsiTheme="minorHAnsi" w:cstheme="minorHAnsi"/>
          <w:b w:val="0"/>
          <w:spacing w:val="-2"/>
          <w:w w:val="90"/>
          <w:lang w:val="el-GR"/>
        </w:rPr>
        <w:t xml:space="preserve">δεξιότητες </w:t>
      </w:r>
      <w:r w:rsidRPr="00C53A1A">
        <w:rPr>
          <w:rFonts w:asciiTheme="minorHAnsi" w:hAnsiTheme="minorHAnsi" w:cstheme="minorHAnsi"/>
          <w:b w:val="0"/>
          <w:w w:val="90"/>
          <w:lang w:val="el-GR"/>
        </w:rPr>
        <w:t>έκφρασης</w:t>
      </w:r>
      <w:r w:rsidRPr="00C53A1A">
        <w:rPr>
          <w:rFonts w:asciiTheme="minorHAnsi" w:hAnsiTheme="minorHAnsi" w:cstheme="minorHAnsi"/>
          <w:b w:val="0"/>
          <w:spacing w:val="-2"/>
          <w:w w:val="90"/>
          <w:lang w:val="el-GR"/>
        </w:rPr>
        <w:t>;</w:t>
      </w:r>
    </w:p>
    <w:p w14:paraId="4B58F0F4" w14:textId="77777777" w:rsidR="001C618C" w:rsidRPr="00C53A1A" w:rsidRDefault="001C618C" w:rsidP="001C618C">
      <w:pPr>
        <w:pStyle w:val="Heading4"/>
        <w:numPr>
          <w:ilvl w:val="0"/>
          <w:numId w:val="2"/>
        </w:numPr>
        <w:tabs>
          <w:tab w:val="num" w:pos="360"/>
          <w:tab w:val="left" w:pos="993"/>
        </w:tabs>
        <w:spacing w:before="31" w:line="249" w:lineRule="auto"/>
        <w:ind w:left="567" w:right="525" w:firstLine="0"/>
        <w:rPr>
          <w:rFonts w:asciiTheme="minorHAnsi" w:hAnsiTheme="minorHAnsi" w:cstheme="minorHAnsi"/>
          <w:b w:val="0"/>
          <w:bCs/>
          <w:lang w:val="el-GR"/>
        </w:rPr>
      </w:pPr>
      <w:r w:rsidRPr="00C53A1A">
        <w:rPr>
          <w:rFonts w:asciiTheme="minorHAnsi" w:hAnsiTheme="minorHAnsi" w:cstheme="minorHAnsi"/>
          <w:b w:val="0"/>
          <w:w w:val="90"/>
          <w:lang w:val="el-GR"/>
        </w:rPr>
        <w:t xml:space="preserve">Ποιο είναι το βασικό συμπέρασμα που θα πάρετε μαζί σας από αυτή τη μελέτη περίπτωσης και τη </w:t>
      </w:r>
      <w:r w:rsidRPr="00C53A1A">
        <w:rPr>
          <w:rFonts w:asciiTheme="minorHAnsi" w:hAnsiTheme="minorHAnsi" w:cstheme="minorHAnsi"/>
          <w:b w:val="0"/>
          <w:spacing w:val="-4"/>
          <w:lang w:val="el-GR"/>
        </w:rPr>
        <w:t>δραστηριότητα; Πώς θα το εφαρμόσετε στη δική σας ζωή ή εργασία;</w:t>
      </w:r>
    </w:p>
    <w:p w14:paraId="2E209982" w14:textId="77777777" w:rsidR="001C618C" w:rsidRPr="00C53A1A" w:rsidRDefault="001C618C" w:rsidP="001C618C">
      <w:pPr>
        <w:pStyle w:val="Heading4"/>
        <w:numPr>
          <w:ilvl w:val="0"/>
          <w:numId w:val="2"/>
        </w:numPr>
        <w:tabs>
          <w:tab w:val="num" w:pos="360"/>
          <w:tab w:val="left" w:pos="993"/>
        </w:tabs>
        <w:spacing w:before="21" w:line="249" w:lineRule="auto"/>
        <w:ind w:left="567" w:right="525" w:firstLine="0"/>
        <w:rPr>
          <w:rFonts w:asciiTheme="minorHAnsi" w:hAnsiTheme="minorHAnsi" w:cstheme="minorHAnsi"/>
          <w:b w:val="0"/>
          <w:bCs/>
          <w:lang w:val="el-GR"/>
        </w:rPr>
      </w:pPr>
      <w:r w:rsidRPr="00C53A1A">
        <w:rPr>
          <w:rFonts w:asciiTheme="minorHAnsi" w:hAnsiTheme="minorHAnsi" w:cstheme="minorHAnsi"/>
          <w:b w:val="0"/>
          <w:w w:val="90"/>
          <w:lang w:val="el-GR"/>
        </w:rPr>
        <w:t>Ποια ήταν η εμπειρία σας κατά τη διάρκεια του "</w:t>
      </w:r>
      <w:r w:rsidRPr="00C53A1A">
        <w:rPr>
          <w:rFonts w:asciiTheme="minorHAnsi" w:hAnsiTheme="minorHAnsi" w:cstheme="minorHAnsi"/>
          <w:b w:val="0"/>
          <w:w w:val="90"/>
        </w:rPr>
        <w:t>Culture</w:t>
      </w:r>
      <w:r w:rsidRPr="00C53A1A">
        <w:rPr>
          <w:rFonts w:asciiTheme="minorHAnsi" w:hAnsiTheme="minorHAnsi" w:cstheme="minorHAnsi"/>
          <w:b w:val="0"/>
          <w:w w:val="90"/>
          <w:lang w:val="el-GR"/>
        </w:rPr>
        <w:t xml:space="preserve"> </w:t>
      </w:r>
      <w:r w:rsidRPr="00C53A1A">
        <w:rPr>
          <w:rFonts w:asciiTheme="minorHAnsi" w:hAnsiTheme="minorHAnsi" w:cstheme="minorHAnsi"/>
          <w:b w:val="0"/>
          <w:w w:val="90"/>
        </w:rPr>
        <w:t>in</w:t>
      </w:r>
      <w:r w:rsidRPr="00C53A1A">
        <w:rPr>
          <w:rFonts w:asciiTheme="minorHAnsi" w:hAnsiTheme="minorHAnsi" w:cstheme="minorHAnsi"/>
          <w:b w:val="0"/>
          <w:w w:val="90"/>
          <w:lang w:val="el-GR"/>
        </w:rPr>
        <w:t xml:space="preserve"> </w:t>
      </w:r>
      <w:r w:rsidRPr="00C53A1A">
        <w:rPr>
          <w:rFonts w:asciiTheme="minorHAnsi" w:hAnsiTheme="minorHAnsi" w:cstheme="minorHAnsi"/>
          <w:b w:val="0"/>
          <w:w w:val="90"/>
        </w:rPr>
        <w:t>Collage</w:t>
      </w:r>
      <w:r w:rsidRPr="00C53A1A">
        <w:rPr>
          <w:rFonts w:asciiTheme="minorHAnsi" w:hAnsiTheme="minorHAnsi" w:cstheme="minorHAnsi"/>
          <w:b w:val="0"/>
          <w:w w:val="90"/>
          <w:lang w:val="el-GR"/>
        </w:rPr>
        <w:t xml:space="preserve">: Δημιουργία οπτικής ταυτότητας"; Τη βρήκατε χρήσιμη για τη βελτίωση της πολιτισμικής σας συνείδησης </w:t>
      </w:r>
      <w:r w:rsidRPr="00C53A1A">
        <w:rPr>
          <w:rFonts w:asciiTheme="minorHAnsi" w:hAnsiTheme="minorHAnsi" w:cstheme="minorHAnsi"/>
          <w:b w:val="0"/>
          <w:spacing w:val="-8"/>
          <w:lang w:val="el-GR"/>
        </w:rPr>
        <w:t>και της ικανότητας έκφρασης;</w:t>
      </w:r>
    </w:p>
    <w:p w14:paraId="33ADD40A" w14:textId="77777777" w:rsidR="001C618C" w:rsidRPr="00C53A1A" w:rsidRDefault="001C618C" w:rsidP="001C618C">
      <w:pPr>
        <w:pStyle w:val="Heading4"/>
        <w:numPr>
          <w:ilvl w:val="0"/>
          <w:numId w:val="2"/>
        </w:numPr>
        <w:tabs>
          <w:tab w:val="num" w:pos="360"/>
          <w:tab w:val="left" w:pos="993"/>
        </w:tabs>
        <w:spacing w:before="18" w:line="249" w:lineRule="auto"/>
        <w:ind w:left="567" w:right="525" w:firstLine="0"/>
        <w:rPr>
          <w:rFonts w:asciiTheme="minorHAnsi" w:hAnsiTheme="minorHAnsi" w:cstheme="minorHAnsi"/>
          <w:b w:val="0"/>
          <w:bCs/>
          <w:lang w:val="el-GR"/>
        </w:rPr>
      </w:pPr>
      <w:r w:rsidRPr="00C53A1A">
        <w:rPr>
          <w:rFonts w:asciiTheme="minorHAnsi" w:hAnsiTheme="minorHAnsi" w:cstheme="minorHAnsi"/>
          <w:b w:val="0"/>
          <w:w w:val="90"/>
          <w:lang w:val="el-GR"/>
        </w:rPr>
        <w:t xml:space="preserve">Πώς μπορούν οι καλλιτεχνικοί κλάδοι να ενσωματωθούν σε προγράμματα εκπαίδευσης ή κατάρτισης για ενήλικες με χαμηλή ειδίκευση, ώστε να βελτιωθεί η πολιτιστική τους ευαισθητοποίηση και οι </w:t>
      </w:r>
      <w:r w:rsidRPr="00C53A1A">
        <w:rPr>
          <w:rFonts w:asciiTheme="minorHAnsi" w:hAnsiTheme="minorHAnsi" w:cstheme="minorHAnsi"/>
          <w:b w:val="0"/>
          <w:spacing w:val="-6"/>
          <w:lang w:val="el-GR"/>
        </w:rPr>
        <w:t>δεξιότητες έκφρασης;</w:t>
      </w:r>
    </w:p>
    <w:p w14:paraId="2EAC45DF" w14:textId="77777777" w:rsidR="001C618C" w:rsidRDefault="001C618C" w:rsidP="001C618C">
      <w:pPr>
        <w:spacing w:line="249" w:lineRule="auto"/>
        <w:rPr>
          <w:lang w:val="el-GR"/>
        </w:rPr>
      </w:pPr>
    </w:p>
    <w:p w14:paraId="2201455E" w14:textId="77777777" w:rsidR="001C618C" w:rsidRDefault="001C618C" w:rsidP="001C618C">
      <w:pPr>
        <w:spacing w:line="249" w:lineRule="auto"/>
        <w:rPr>
          <w:lang w:val="el-GR"/>
        </w:rPr>
      </w:pPr>
    </w:p>
    <w:p w14:paraId="2ED38D79" w14:textId="7F66C654" w:rsidR="00886ECC" w:rsidRPr="001C618C" w:rsidRDefault="001C618C" w:rsidP="001C618C">
      <w:pPr>
        <w:spacing w:line="249" w:lineRule="auto"/>
        <w:rPr>
          <w:lang w:val="el-GR"/>
        </w:rPr>
      </w:pPr>
      <w:r w:rsidRPr="001C618C">
        <w:rPr>
          <w:noProof/>
          <w:lang w:val="en-US" w:eastAsia="en-US"/>
        </w:rPr>
        <w:lastRenderedPageBreak/>
        <w:drawing>
          <wp:anchor distT="0" distB="0" distL="114300" distR="114300" simplePos="0" relativeHeight="251661312" behindDoc="0" locked="0" layoutInCell="1" allowOverlap="1" wp14:anchorId="33DF9477" wp14:editId="17FBBCD6">
            <wp:simplePos x="0" y="0"/>
            <wp:positionH relativeFrom="column">
              <wp:posOffset>-403860</wp:posOffset>
            </wp:positionH>
            <wp:positionV relativeFrom="paragraph">
              <wp:posOffset>0</wp:posOffset>
            </wp:positionV>
            <wp:extent cx="6532245" cy="8801100"/>
            <wp:effectExtent l="0" t="0" r="1905" b="0"/>
            <wp:wrapSquare wrapText="bothSides"/>
            <wp:docPr id="1219353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95686" name=""/>
                    <pic:cNvPicPr/>
                  </pic:nvPicPr>
                  <pic:blipFill>
                    <a:blip r:embed="rId9">
                      <a:extLst>
                        <a:ext uri="{28A0092B-C50C-407E-A947-70E740481C1C}">
                          <a14:useLocalDpi xmlns:a14="http://schemas.microsoft.com/office/drawing/2010/main" val="0"/>
                        </a:ext>
                      </a:extLst>
                    </a:blip>
                    <a:stretch>
                      <a:fillRect/>
                    </a:stretch>
                  </pic:blipFill>
                  <pic:spPr>
                    <a:xfrm>
                      <a:off x="0" y="0"/>
                      <a:ext cx="6532245" cy="8801100"/>
                    </a:xfrm>
                    <a:prstGeom prst="rect">
                      <a:avLst/>
                    </a:prstGeom>
                  </pic:spPr>
                </pic:pic>
              </a:graphicData>
            </a:graphic>
          </wp:anchor>
        </w:drawing>
      </w:r>
    </w:p>
    <w:sectPr w:rsidR="00886ECC" w:rsidRPr="001C618C">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70F1" w14:textId="77777777" w:rsidR="00E1117C" w:rsidRDefault="00E1117C">
      <w:pPr>
        <w:spacing w:after="0" w:line="240" w:lineRule="auto"/>
      </w:pPr>
      <w:r>
        <w:separator/>
      </w:r>
    </w:p>
  </w:endnote>
  <w:endnote w:type="continuationSeparator" w:id="0">
    <w:p w14:paraId="68574D51" w14:textId="77777777" w:rsidR="00E1117C" w:rsidRDefault="00E11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1721" w14:textId="77777777" w:rsidR="00886ECC" w:rsidRDefault="00886ECC">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A551" w14:textId="77777777" w:rsidR="00E1117C" w:rsidRDefault="00E1117C">
      <w:pPr>
        <w:spacing w:after="0" w:line="240" w:lineRule="auto"/>
      </w:pPr>
      <w:r>
        <w:separator/>
      </w:r>
    </w:p>
  </w:footnote>
  <w:footnote w:type="continuationSeparator" w:id="0">
    <w:p w14:paraId="2DE4D57E" w14:textId="77777777" w:rsidR="00E1117C" w:rsidRDefault="00E11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C241" w14:textId="77777777" w:rsidR="00886ECC" w:rsidRDefault="00886EC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A3A14"/>
    <w:multiLevelType w:val="hybridMultilevel"/>
    <w:tmpl w:val="9A2CF0F8"/>
    <w:lvl w:ilvl="0" w:tplc="177A1442">
      <w:numFmt w:val="bullet"/>
      <w:lvlText w:val="●"/>
      <w:lvlJc w:val="left"/>
      <w:pPr>
        <w:ind w:left="13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758F370">
      <w:numFmt w:val="bullet"/>
      <w:lvlText w:val="•"/>
      <w:lvlJc w:val="left"/>
      <w:pPr>
        <w:ind w:left="2228" w:hanging="360"/>
      </w:pPr>
      <w:rPr>
        <w:rFonts w:hint="default"/>
        <w:lang w:val="en-US" w:eastAsia="en-US" w:bidi="ar-SA"/>
      </w:rPr>
    </w:lvl>
    <w:lvl w:ilvl="2" w:tplc="93BC1192">
      <w:numFmt w:val="bullet"/>
      <w:lvlText w:val="•"/>
      <w:lvlJc w:val="left"/>
      <w:pPr>
        <w:ind w:left="3157" w:hanging="360"/>
      </w:pPr>
      <w:rPr>
        <w:rFonts w:hint="default"/>
        <w:lang w:val="en-US" w:eastAsia="en-US" w:bidi="ar-SA"/>
      </w:rPr>
    </w:lvl>
    <w:lvl w:ilvl="3" w:tplc="72DCD6B4">
      <w:numFmt w:val="bullet"/>
      <w:lvlText w:val="•"/>
      <w:lvlJc w:val="left"/>
      <w:pPr>
        <w:ind w:left="4085" w:hanging="360"/>
      </w:pPr>
      <w:rPr>
        <w:rFonts w:hint="default"/>
        <w:lang w:val="en-US" w:eastAsia="en-US" w:bidi="ar-SA"/>
      </w:rPr>
    </w:lvl>
    <w:lvl w:ilvl="4" w:tplc="570869E6">
      <w:numFmt w:val="bullet"/>
      <w:lvlText w:val="•"/>
      <w:lvlJc w:val="left"/>
      <w:pPr>
        <w:ind w:left="5014" w:hanging="360"/>
      </w:pPr>
      <w:rPr>
        <w:rFonts w:hint="default"/>
        <w:lang w:val="en-US" w:eastAsia="en-US" w:bidi="ar-SA"/>
      </w:rPr>
    </w:lvl>
    <w:lvl w:ilvl="5" w:tplc="30A21884">
      <w:numFmt w:val="bullet"/>
      <w:lvlText w:val="•"/>
      <w:lvlJc w:val="left"/>
      <w:pPr>
        <w:ind w:left="5943" w:hanging="360"/>
      </w:pPr>
      <w:rPr>
        <w:rFonts w:hint="default"/>
        <w:lang w:val="en-US" w:eastAsia="en-US" w:bidi="ar-SA"/>
      </w:rPr>
    </w:lvl>
    <w:lvl w:ilvl="6" w:tplc="F05EE7BC">
      <w:numFmt w:val="bullet"/>
      <w:lvlText w:val="•"/>
      <w:lvlJc w:val="left"/>
      <w:pPr>
        <w:ind w:left="6871" w:hanging="360"/>
      </w:pPr>
      <w:rPr>
        <w:rFonts w:hint="default"/>
        <w:lang w:val="en-US" w:eastAsia="en-US" w:bidi="ar-SA"/>
      </w:rPr>
    </w:lvl>
    <w:lvl w:ilvl="7" w:tplc="AC968AD0">
      <w:numFmt w:val="bullet"/>
      <w:lvlText w:val="•"/>
      <w:lvlJc w:val="left"/>
      <w:pPr>
        <w:ind w:left="7800" w:hanging="360"/>
      </w:pPr>
      <w:rPr>
        <w:rFonts w:hint="default"/>
        <w:lang w:val="en-US" w:eastAsia="en-US" w:bidi="ar-SA"/>
      </w:rPr>
    </w:lvl>
    <w:lvl w:ilvl="8" w:tplc="F42CEB2A">
      <w:numFmt w:val="bullet"/>
      <w:lvlText w:val="•"/>
      <w:lvlJc w:val="left"/>
      <w:pPr>
        <w:ind w:left="8729" w:hanging="360"/>
      </w:pPr>
      <w:rPr>
        <w:rFonts w:hint="default"/>
        <w:lang w:val="en-US" w:eastAsia="en-US" w:bidi="ar-SA"/>
      </w:rPr>
    </w:lvl>
  </w:abstractNum>
  <w:abstractNum w:abstractNumId="1" w15:restartNumberingAfterBreak="0">
    <w:nsid w:val="55957088"/>
    <w:multiLevelType w:val="multilevel"/>
    <w:tmpl w:val="CC0EC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9328944">
    <w:abstractNumId w:val="1"/>
  </w:num>
  <w:num w:numId="2" w16cid:durableId="163991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CC"/>
    <w:rsid w:val="001C618C"/>
    <w:rsid w:val="00886ECC"/>
    <w:rsid w:val="00E1117C"/>
    <w:rsid w:val="00EC5CF7"/>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224D"/>
  <w15:docId w15:val="{3403AE93-1317-40AE-8DEC-59174E80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40" w:lineRule="auto"/>
      <w:outlineLvl w:val="0"/>
    </w:pPr>
    <w:rPr>
      <w:color w:val="225C99"/>
      <w:sz w:val="32"/>
      <w:szCs w:val="32"/>
    </w:rPr>
  </w:style>
  <w:style w:type="paragraph" w:styleId="Heading2">
    <w:name w:val="heading 2"/>
    <w:basedOn w:val="Normal"/>
    <w:next w:val="Normal"/>
    <w:uiPriority w:val="9"/>
    <w:unhideWhenUsed/>
    <w:qFormat/>
    <w:pPr>
      <w:keepNext/>
      <w:keepLines/>
      <w:spacing w:before="40" w:after="0"/>
      <w:outlineLvl w:val="1"/>
    </w:pPr>
    <w:rPr>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1C618C"/>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1C618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ltnhDvE2cxOs/pIHzK+m9Pcxlw==">CgMxLjA4AHIhMWFSYXVXVlpjMVZUaGx6QmE5SVZ6YnVZWUFrbjJ0SEsw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Georgia Prastitou</cp:lastModifiedBy>
  <cp:revision>2</cp:revision>
  <dcterms:created xsi:type="dcterms:W3CDTF">2024-03-04T13:32:00Z</dcterms:created>
  <dcterms:modified xsi:type="dcterms:W3CDTF">2024-03-04T13:34:00Z</dcterms:modified>
</cp:coreProperties>
</file>