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&lt;Obszar kompetencji i temat przekrojowy&gt;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oraz wskazówki, które pomogą ci wprowadzić i wdrożyć towarzyszące ćwiczenie z dorosłymi słuchaczami w twojej grupie.  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niniejszego podręcznika odnosi się do zasobów wideo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Kompetencje wielojęzyczne poprzez sztukę.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7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Nauka drugiego języka może być trudnym doświadczeniem dla większości dorosłych, szczególnie dlatego, że dorośli są zwykle onieśmieleni próbowaniem nowych rzeczy, boją się wyglądać śmiesznie i popełniać błędy. A wielką częścią nauki języka jest eksperymentowanie i popełnianie błędów! Możemy jednak zmienić ich skupienie na wydajności na coś bardziej kreatywnego, co ułatwi im uczestnictwo i wyeliminuje pewien stopień samooceny.</w:t>
      </w:r>
    </w:p>
    <w:p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Język i sztuka są dyscyplinami komplementarnymi i mogą przynieść korzyści osobom dorosłym o niskich kwalifikacjach na wiele sposobów. Integracja sztuki z nauką języka może zwiększyć przyswajanie języka, kreatywność i zaangażowanie. Z drugiej strony, integracja umiejętności językowych ze sztuką może ułatwić nowe wymiary ekspresji i komunikacji. W tym materiale osoby dorosłe o niskich kwalifikacjach mogą zbadać, w jaki sposób sztuka może pozytywnie wpłynąć na ich umiejętności językowe. </w:t>
      </w:r>
    </w:p>
    <w:p w:rsidRPr="00000000" w:rsidR="00000000" w:rsidDel="00000000" w:rsidP="00000000" w:rsidRDefault="00000000" w14:paraId="0000000B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C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Wykorzystując studium przypadku chorwackiej szkoły językowej Sequoia Center, uczniowie są wprowadzani do specjalnego programu nauki języka angielskiego poprzez sztukę - "ESL Through Art" - w celu zaspokojenia potrzeb uczestników i pokonania ich barier językowych za pomocą uniwersalnego języka sztuk wizualnych. Stanowi to przykład, że uczniowie nie muszą zagłębiać się w analizy dzieł sztuki i teorii, ale wykorzystywać sztukę wizualną jako narzędzie do nauki języka obcego. Podstawowe znaczenie lub przesłanie dzieła sztuki nie jest tak istotne, jak znalezienie interesujących sposobów wykorzystania dzieł sztuki do nauki języka i słownictwa, zwłaszcza w programach przeznaczonych dla początkujących. Uczniowie mają również szansę wypróbować "Wielojęzyczny kolaż artystyczny", który zachęci ich do eksperymentowania z atrakcyjnymi wizualnie i interesującymi częściami czasopism lub gazet w celu doskonalenia swoich umiejętności wielojęzycznych podczas zabawy z kompozycjami artystycznymi na plakatach lub płótnie. Zademonstruje to, w jaki sposób ćwiczenie umiejętności językowych i budowanie słownictwa może być zabawne i wciągające w połączeniu z pracą nad własnymi kompozycjami artystycznymi. </w:t>
      </w:r>
    </w:p>
    <w:p w:rsidRPr="00000000" w:rsidR="00000000" w:rsidDel="00000000" w:rsidP="00000000" w:rsidRDefault="00000000" w14:paraId="0000000F">
      <w:pPr>
        <w:rPr>
          <w:rFonts w:ascii="Quattrocento Sans" w:hAnsi="Quattrocento Sans" w:eastAsia="Quattrocento Sans" w:cs="Quattrocento Sans"/>
          <w:sz w:val="24"/>
          <w:szCs w:val="24"/>
          <w:highlight w:val="yellow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sz w:val="24"/>
          <w:szCs w:val="24"/>
          <w:rtl w:val="0"/>
        </w:rPr>
        <w:t xml:space="preserve">kompetencji wielojęzycznych poprzez sztukę.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ucznia.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4">
      <w:pPr>
        <w:rPr/>
      </w:pPr>
      <w:r w:rsidRPr="00000000" w:rsidDel="00000000" w:rsidR="00000000">
        <w:rPr>
          <w:rtl w:val="0"/>
        </w:rPr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myślisz, co jest kluczem do sukcesu specjalnego programu nauki języka angielskiego poprzez sztukę w Sequoia Centre - "ESL Through Art"?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Jaki jest jeden kluczowy wniosek, który wyniesiesz z tego studium przypadku i ćwiczenia? Jak zastosujesz je we własnym życiu lub pracy?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Ci się podobał "Wielojęzyczny kolaż artystyczny"? Czy okazał się pomocny w doskonaleniu umiejętności językowych?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Jak myślisz, w jaki sposób można włączyć sztukę do tradycyjnego systemu edukacji lub programu szkoleniowego w celu poprawy umiejętności językowych?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9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C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B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6AE4"/>
  </w:style>
  <w:style w:type="paragraph" w:styleId="Footer">
    <w:name w:val="footer"/>
    <w:basedOn w:val="Normal"/>
    <w:link w:val="FooterCh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6AE4"/>
  </w:style>
  <w:style w:type="character" w:styleId="Heading1Char" w:customStyle="1">
    <w:name w:val="Heading 1 Char"/>
    <w:basedOn w:val="DefaultParagraphFont"/>
    <w:link w:val="Heading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 w:val="1"/>
    <w:rsid w:val="00026A45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/6B3d4xgRA63SDkDlDspGedFg==">CgMxLjA4AHIhMW93dnA3RmdYSFFQbkprQkVWR09HTVJ4TmNCM2plRTdO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2023-02-14T11:52:00.0000000Z</dcterms:created>
  <dc:creator>Gary</dc:creator>
  <keywords>, docId:5A6CD9A8A97538EB667ABDFE063D50F9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