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-932812</wp:posOffset>
            </wp:positionH>
            <wp:positionV relativeFrom="margin">
              <wp:posOffset>-953768</wp:posOffset>
            </wp:positionV>
            <wp:extent cx="7625715" cy="10782300"/>
            <wp:effectExtent b="0" l="0" r="0" t="0"/>
            <wp:wrapSquare wrapText="bothSides" distB="0" distT="0" distL="114300" distR="114300"/>
            <wp:docPr descr="Shape&#10;&#10;Description automatically generated" id="11" name="image1.png"/>
            <a:graphic>
              <a:graphicData uri="http://schemas.openxmlformats.org/drawingml/2006/picture">
                <pic:pic>
                  <pic:nvPicPr>
                    <pic:cNvPr descr="Shape&#10;&#10;Description automatically generated" id="0" name="image1.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2108200</wp:posOffset>
                </wp:positionH>
                <wp:positionV relativeFrom="paragraph">
                  <wp:posOffset>1823720</wp:posOffset>
                </wp:positionV>
                <wp:extent cx="4044950" cy="1423670"/>
                <wp:effectExtent b="0" l="0" r="0" t="0"/>
                <wp:wrapSquare wrapText="bothSides" distB="45720" distT="45720" distL="114300" distR="114300"/>
                <wp:docPr id="9" name=""/>
                <a:graphic>
                  <a:graphicData uri="http://schemas.microsoft.com/office/word/2010/wordprocessingShape">
                    <wps:wsp>
                      <wps:cNvSpPr/>
                      <wps:cNvPr id="3" name="Shape 3"/>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56"/>
                                <w:vertAlign w:val="baseline"/>
                              </w:rPr>
                              <w:t xml:space="preserve">Cultural Awareness and Expression Competence &amp; Sports and Hobbies </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56"/>
                                <w:vertAlign w:val="baseline"/>
                              </w:rPr>
                            </w:r>
                            <w:r w:rsidDel="00000000" w:rsidR="00000000" w:rsidRPr="00000000">
                              <w:rPr>
                                <w:rFonts w:ascii="Bebas Neue" w:cs="Bebas Neue" w:eastAsia="Bebas Neue" w:hAnsi="Bebas Neue"/>
                                <w:b w:val="0"/>
                                <w:i w:val="0"/>
                                <w:smallCaps w:val="0"/>
                                <w:strike w:val="0"/>
                                <w:color w:val="000000"/>
                                <w:sz w:val="56"/>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2108200</wp:posOffset>
                </wp:positionH>
                <wp:positionV relativeFrom="paragraph">
                  <wp:posOffset>1823720</wp:posOffset>
                </wp:positionV>
                <wp:extent cx="4044950" cy="1423670"/>
                <wp:effectExtent b="0" l="0" r="0" t="0"/>
                <wp:wrapSquare wrapText="bothSides" distB="45720" distT="45720" distL="114300" distR="114300"/>
                <wp:docPr id="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keepNext w:val="1"/>
        <w:keepLines w:val="1"/>
        <w:tabs>
          <w:tab w:val="left" w:leader="none" w:pos="5341"/>
        </w:tabs>
        <w:spacing w:after="0" w:before="40" w:lineRule="auto"/>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Mikromokymosi ištekliai, skirti mažiau įgūdžių turinčių suaugusiųjų įtraukimui į švietimo sistemą ir mokymą(si).</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341"/>
        </w:tabs>
        <w:spacing w:after="0" w:before="40" w:line="259" w:lineRule="auto"/>
        <w:ind w:left="0" w:right="0" w:firstLine="0"/>
        <w:jc w:val="center"/>
        <w:rPr>
          <w:rFonts w:ascii="Bebas Neue" w:cs="Bebas Neue" w:eastAsia="Bebas Neue" w:hAnsi="Bebas Neue"/>
          <w:color w:val="f5b335"/>
          <w:sz w:val="48"/>
          <w:szCs w:val="48"/>
        </w:rPr>
      </w:pPr>
      <w:r w:rsidDel="00000000" w:rsidR="00000000" w:rsidRPr="00000000">
        <w:rPr>
          <w:rtl w:val="0"/>
        </w:rPr>
      </w:r>
    </w:p>
    <w:p w:rsidR="00000000" w:rsidDel="00000000" w:rsidP="00000000" w:rsidRDefault="00000000" w:rsidRPr="00000000" w14:paraId="00000004">
      <w:pPr>
        <w:keepNext w:val="1"/>
        <w:keepLines w:val="1"/>
        <w:tabs>
          <w:tab w:val="left" w:leader="none" w:pos="5341"/>
        </w:tabs>
        <w:spacing w:after="0" w:before="40" w:line="360" w:lineRule="auto"/>
        <w:rPr>
          <w:rFonts w:ascii="Quattrocento Sans" w:cs="Quattrocento Sans" w:eastAsia="Quattrocento Sans" w:hAnsi="Quattrocento Sans"/>
          <w:b w:val="1"/>
          <w:color w:val="1f2126"/>
          <w:sz w:val="36"/>
          <w:szCs w:val="36"/>
        </w:rPr>
      </w:pPr>
      <w:r w:rsidDel="00000000" w:rsidR="00000000" w:rsidRPr="00000000">
        <w:rPr>
          <w:rFonts w:ascii="Bebas Neue" w:cs="Bebas Neue" w:eastAsia="Bebas Neue" w:hAnsi="Bebas Neue"/>
          <w:color w:val="1f2126"/>
          <w:sz w:val="36"/>
          <w:szCs w:val="36"/>
          <w:rtl w:val="0"/>
        </w:rPr>
        <w:t xml:space="preserve">Vadovas suaugusiųjų švietėjams </w:t>
      </w:r>
      <w:r w:rsidDel="00000000" w:rsidR="00000000" w:rsidRPr="00000000">
        <w:rPr>
          <w:rtl w:val="0"/>
        </w:rPr>
      </w:r>
    </w:p>
    <w:p w:rsidR="00000000" w:rsidDel="00000000" w:rsidP="00000000" w:rsidRDefault="00000000" w:rsidRPr="00000000" w14:paraId="00000005">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Pamokos planas</w:t>
      </w:r>
    </w:p>
    <w:p w:rsidR="00000000" w:rsidDel="00000000" w:rsidP="00000000" w:rsidRDefault="00000000" w:rsidRPr="00000000" w14:paraId="00000006">
      <w:pPr>
        <w:spacing w:line="360" w:lineRule="auto"/>
        <w:jc w:val="both"/>
        <w:rPr>
          <w:rFonts w:ascii="Quattrocento Sans" w:cs="Quattrocento Sans" w:eastAsia="Quattrocento Sans" w:hAnsi="Quattrocento Sans"/>
          <w:b w:val="1"/>
          <w:color w:val="1f2126"/>
          <w:sz w:val="36"/>
          <w:szCs w:val="36"/>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besimokančiaisiais suaugusiais,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r w:rsidDel="00000000" w:rsidR="00000000" w:rsidRPr="00000000">
        <w:rPr>
          <w:rtl w:val="0"/>
        </w:rPr>
      </w:r>
    </w:p>
    <w:p w:rsidR="00000000" w:rsidDel="00000000" w:rsidP="00000000" w:rsidRDefault="00000000" w:rsidRPr="00000000" w14:paraId="00000007">
      <w:pPr>
        <w:spacing w:line="360" w:lineRule="auto"/>
        <w:rPr>
          <w:rFonts w:ascii="Quattrocento Sans" w:cs="Quattrocento Sans" w:eastAsia="Quattrocento Sans" w:hAnsi="Quattrocento Sans"/>
          <w:color w:val="000000"/>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Quattrocento Sans" w:cs="Quattrocento Sans" w:eastAsia="Quattrocento Sans" w:hAnsi="Quattrocento Sans"/>
          <w:b w:val="1"/>
          <w:i w:val="1"/>
          <w:color w:val="000000"/>
          <w:sz w:val="24"/>
          <w:szCs w:val="24"/>
        </w:rPr>
      </w:pPr>
      <w:r w:rsidDel="00000000" w:rsidR="00000000" w:rsidRPr="00000000">
        <w:rPr>
          <w:rFonts w:ascii="Quattrocento Sans" w:cs="Quattrocento Sans" w:eastAsia="Quattrocento Sans" w:hAnsi="Quattrocento Sans"/>
          <w:b w:val="1"/>
          <w:sz w:val="24"/>
          <w:szCs w:val="24"/>
          <w:rtl w:val="0"/>
        </w:rPr>
        <w:t xml:space="preserve">Kultūrinio sąmoningumo ir raiškos kompetencija</w:t>
      </w:r>
      <w:r w:rsidDel="00000000" w:rsidR="00000000" w:rsidRPr="00000000">
        <w:rPr>
          <w:rFonts w:ascii="Quattrocento Sans" w:cs="Quattrocento Sans" w:eastAsia="Quattrocento Sans" w:hAnsi="Quattrocento Sans"/>
          <w:b w:val="1"/>
          <w:color w:val="000000"/>
          <w:sz w:val="24"/>
          <w:szCs w:val="24"/>
          <w:rtl w:val="0"/>
        </w:rPr>
        <w:t xml:space="preserve">  </w:t>
      </w:r>
      <w:r w:rsidDel="00000000" w:rsidR="00000000" w:rsidRPr="00000000">
        <w:rPr>
          <w:rtl w:val="0"/>
        </w:rPr>
      </w:r>
    </w:p>
    <w:p w:rsidR="00000000" w:rsidDel="00000000" w:rsidP="00000000" w:rsidRDefault="00000000" w:rsidRPr="00000000" w14:paraId="00000009">
      <w:pPr>
        <w:rPr>
          <w:rFonts w:ascii="Quattrocento Sans" w:cs="Quattrocento Sans" w:eastAsia="Quattrocento Sans" w:hAnsi="Quattrocento Sans"/>
          <w:i w:val="1"/>
          <w:color w:val="000000"/>
          <w:sz w:val="24"/>
          <w:szCs w:val="24"/>
        </w:rPr>
      </w:pPr>
      <w:r w:rsidDel="00000000" w:rsidR="00000000" w:rsidRPr="00000000">
        <w:rPr>
          <w:rtl w:val="0"/>
        </w:rPr>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Įvadas į temą</w:t>
      </w:r>
      <w:r w:rsidDel="00000000" w:rsidR="00000000" w:rsidRPr="00000000">
        <w:rPr>
          <w:rFonts w:ascii="Quattrocento Sans" w:cs="Quattrocento Sans" w:eastAsia="Quattrocento Sans" w:hAnsi="Quattrocento Sans"/>
          <w:b w:val="0"/>
          <w:i w:val="0"/>
          <w:smallCaps w:val="0"/>
          <w:strike w:val="0"/>
          <w:color w:val="ffc000"/>
          <w:sz w:val="24"/>
          <w:szCs w:val="24"/>
          <w:u w:val="none"/>
          <w:shd w:fill="auto" w:val="clear"/>
          <w:vertAlign w:val="baseline"/>
          <w:rtl w:val="0"/>
        </w:rPr>
        <w:t xml:space="preserve"> </w:t>
      </w:r>
    </w:p>
    <w:p w:rsidR="00000000" w:rsidDel="00000000" w:rsidP="00000000" w:rsidRDefault="00000000" w:rsidRPr="00000000" w14:paraId="0000000B">
      <w:pPr>
        <w:rPr>
          <w:rFonts w:ascii="Quattrocento Sans" w:cs="Quattrocento Sans" w:eastAsia="Quattrocento Sans" w:hAnsi="Quattrocento Sans"/>
          <w:sz w:val="8"/>
          <w:szCs w:val="8"/>
        </w:rPr>
      </w:pPr>
      <w:r w:rsidDel="00000000" w:rsidR="00000000" w:rsidRPr="00000000">
        <w:rPr>
          <w:rtl w:val="0"/>
        </w:rPr>
      </w:r>
    </w:p>
    <w:p w:rsidR="00000000" w:rsidDel="00000000" w:rsidP="00000000" w:rsidRDefault="00000000" w:rsidRPr="00000000" w14:paraId="0000000C">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Sportas ir pomėgiai yra geras būdas mokytis pažinti kultūrą ir išreikšti save. Iš tiesų sportas suartina įvairių kultūrų žmones. Sportas neturi sienų ir būtent per jį galime mokytis vieni iš kitų. Nors šiandien dar reikia daryti pažangą, ypač kalbant apie moterų, LGBT asmenų įtrauktį ar rasizmo išnykimą, reikia pažymėti, kad sportas yra vienas veiksmingiausių būdų ugdyti kultūrinį sąmoningumą ir saviraiškos kompetenciją. </w:t>
      </w:r>
    </w:p>
    <w:p w:rsidR="00000000" w:rsidDel="00000000" w:rsidP="00000000" w:rsidRDefault="00000000" w:rsidRPr="00000000" w14:paraId="0000000D">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Naudodamiesi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ONE-STEP UP" ištekliais mažiau įgūdžių turintys suaugusieji gali ištirti, kaip ši mokomoji medžiaga gali teigiamai paveikti jų gebėjimą ugdyti kultūrinį sąmoningumą per sportą.</w:t>
      </w:r>
    </w:p>
    <w:p w:rsidR="00000000" w:rsidDel="00000000" w:rsidP="00000000" w:rsidRDefault="00000000" w:rsidRPr="00000000" w14:paraId="0000000E">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F">
      <w:pPr>
        <w:keepNext w:val="1"/>
        <w:keepLines w:val="1"/>
        <w:spacing w:after="0" w:before="40"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Įvadas į veiklą </w:t>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b w:val="0"/>
          <w:i w:val="0"/>
          <w:smallCaps w:val="0"/>
          <w:strike w:val="0"/>
          <w:color w:val="ffc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Mokomojoje dalomojoje medžiagoje mažiau įgūdžių turintys </w:t>
      </w:r>
      <w:r w:rsidDel="00000000" w:rsidR="00000000" w:rsidRPr="00000000">
        <w:rPr>
          <w:rFonts w:ascii="Quattrocento Sans" w:cs="Quattrocento Sans" w:eastAsia="Quattrocento Sans" w:hAnsi="Quattrocento Sans"/>
          <w:sz w:val="24"/>
          <w:szCs w:val="24"/>
          <w:rtl w:val="0"/>
        </w:rPr>
        <w:t xml:space="preserve">suaugusieji turi galimybę gilintis į UFOLEP iniciatyvą. Pagal šį projektą socialiai remtinuose rajonuose organizuojami sporto užsiėmimai lauke, siekiant skatinti socialinę įtrauktį ir pasitikėjimą bei perteikti teigiamas vertybes. Ši praktika leidžia ugdyti žmonių socialinius įgūdžius, stiprinti socialinę įtrauktį ir kultūrinę integraciją. Ši iniciatyva atvėrė pažeidžiamų jaunuolių perspektyvas ir per sportą leido jiems suvokti savo kultūrinį jautrumą.</w:t>
      </w:r>
    </w:p>
    <w:p w:rsidR="00000000" w:rsidDel="00000000" w:rsidP="00000000" w:rsidRDefault="00000000" w:rsidRPr="00000000" w14:paraId="00000012">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Be to, besimokantieji turi galimybę įsitraukti į įdomią veiklą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Šokiai aplink pasaulį". Ši veikla padės atrasti daugybę pasaulio šokių. Atrasite kitas kultūras per garsus, muziką ir dainas.</w:t>
      </w:r>
    </w:p>
    <w:p w:rsidR="00000000" w:rsidDel="00000000" w:rsidP="00000000" w:rsidRDefault="00000000" w:rsidRPr="00000000" w14:paraId="00000013">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4">
      <w:pPr>
        <w:keepNext w:val="1"/>
        <w:keepLines w:val="1"/>
        <w:spacing w:after="0" w:before="40" w:line="259.20000000000005" w:lineRule="auto"/>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Norint naudoti šį išteklių su besimokančiais suaugusiais savo vietos grupėje, rekomenduojame iš pradžių parodyti jiems vaizdo įrašą, kad pristatytumėte temą „Kultūrinio sąmoningumo ir raiškos kompetencija ir sportas bei pomėgiai”.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r>
      <w:r w:rsidDel="00000000" w:rsidR="00000000" w:rsidRPr="00000000">
        <w:rPr>
          <w:rtl w:val="0"/>
        </w:rPr>
      </w:r>
    </w:p>
    <w:p w:rsidR="00000000" w:rsidDel="00000000" w:rsidP="00000000" w:rsidRDefault="00000000" w:rsidRPr="00000000" w14:paraId="00000017">
      <w:pPr>
        <w:keepNext w:val="1"/>
        <w:keepLines w:val="1"/>
        <w:spacing w:after="0" w:before="40" w:line="259.20000000000005" w:lineRule="auto"/>
        <w:jc w:val="both"/>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Apibendrinimo klausimai</w:t>
      </w:r>
      <w:r w:rsidDel="00000000" w:rsidR="00000000" w:rsidRPr="00000000">
        <w:rPr>
          <w:rtl w:val="0"/>
        </w:rPr>
      </w:r>
    </w:p>
    <w:p w:rsidR="00000000" w:rsidDel="00000000" w:rsidP="00000000" w:rsidRDefault="00000000" w:rsidRPr="00000000" w14:paraId="00000018">
      <w:pPr>
        <w:spacing w:line="360" w:lineRule="auto"/>
        <w:jc w:val="both"/>
        <w:rPr>
          <w:rFonts w:ascii="Quattrocento Sans" w:cs="Quattrocento Sans" w:eastAsia="Quattrocento Sans" w:hAnsi="Quattrocento Sans"/>
          <w:sz w:val="8"/>
          <w:szCs w:val="8"/>
        </w:rPr>
      </w:pPr>
      <w:r w:rsidDel="00000000" w:rsidR="00000000" w:rsidRPr="00000000">
        <w:rPr>
          <w:rtl w:val="0"/>
        </w:rPr>
      </w:r>
    </w:p>
    <w:p w:rsidR="00000000" w:rsidDel="00000000" w:rsidP="00000000" w:rsidRDefault="00000000" w:rsidRPr="00000000" w14:paraId="00000019">
      <w:pPr>
        <w:numPr>
          <w:ilvl w:val="0"/>
          <w:numId w:val="1"/>
        </w:numPr>
        <w:spacing w:after="0"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Kas jus labiausiai nustebino iniciatyvoje „Start on the Street"?</w:t>
      </w:r>
    </w:p>
    <w:p w:rsidR="00000000" w:rsidDel="00000000" w:rsidP="00000000" w:rsidRDefault="00000000" w:rsidRPr="00000000" w14:paraId="0000001A">
      <w:pPr>
        <w:numPr>
          <w:ilvl w:val="0"/>
          <w:numId w:val="1"/>
        </w:numPr>
        <w:spacing w:after="0" w:line="360" w:lineRule="auto"/>
        <w:ind w:left="7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Ar dalyvautumėte tokioje iniciatyvoje?</w:t>
      </w:r>
    </w:p>
    <w:p w:rsidR="00000000" w:rsidDel="00000000" w:rsidP="00000000" w:rsidRDefault="00000000" w:rsidRPr="00000000" w14:paraId="0000001B">
      <w:pPr>
        <w:numPr>
          <w:ilvl w:val="0"/>
          <w:numId w:val="1"/>
        </w:numPr>
        <w:spacing w:after="0" w:line="360" w:lineRule="auto"/>
        <w:ind w:left="720" w:hanging="36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Kokiais būdais iniciatyvos/programos ugdė ne vien kultūrinio sąmoningumo ir raiškos  įgūdžius?</w:t>
      </w:r>
    </w:p>
    <w:p w:rsidR="00000000" w:rsidDel="00000000" w:rsidP="00000000" w:rsidRDefault="00000000" w:rsidRPr="00000000" w14:paraId="0000001C">
      <w:pPr>
        <w:numPr>
          <w:ilvl w:val="0"/>
          <w:numId w:val="1"/>
        </w:numPr>
        <w:spacing w:after="0"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Kokia buvo jūsų patirtis „Šokiai aplink pasaulį"?</w:t>
      </w:r>
    </w:p>
    <w:p w:rsidR="00000000" w:rsidDel="00000000" w:rsidP="00000000" w:rsidRDefault="00000000" w:rsidRPr="00000000" w14:paraId="0000001D">
      <w:pPr>
        <w:numPr>
          <w:ilvl w:val="0"/>
          <w:numId w:val="1"/>
        </w:numPr>
        <w:spacing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Kaip sportą ir pomėgius galima įtraukti į mažiau įgūdžių turinčių suaugusiųjų švietimo ar mokymo programas, siekiant pagerinti jų kultūrinį sąmoningumą ir raiškos kompetenciją?</w:t>
      </w:r>
      <w:r w:rsidDel="00000000" w:rsidR="00000000" w:rsidRPr="00000000">
        <w:rPr>
          <w:rtl w:val="0"/>
        </w:rPr>
      </w:r>
    </w:p>
    <w:p w:rsidR="00000000" w:rsidDel="00000000" w:rsidP="00000000" w:rsidRDefault="00000000" w:rsidRPr="00000000" w14:paraId="0000001E">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12" name="image3.png"/>
            <a:graphic>
              <a:graphicData uri="http://schemas.openxmlformats.org/drawingml/2006/picture">
                <pic:pic>
                  <pic:nvPicPr>
                    <pic:cNvPr descr="Timeline&#10;&#10;Description automatically generated" id="0" name="image3.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2581275</wp:posOffset>
                </wp:positionH>
                <wp:positionV relativeFrom="paragraph">
                  <wp:posOffset>7248525</wp:posOffset>
                </wp:positionV>
                <wp:extent cx="3486150" cy="1257300"/>
                <wp:effectExtent b="0" l="0" r="0" t="0"/>
                <wp:wrapNone/>
                <wp:docPr id="8"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2581275</wp:posOffset>
                </wp:positionH>
                <wp:positionV relativeFrom="paragraph">
                  <wp:posOffset>7248525</wp:posOffset>
                </wp:positionV>
                <wp:extent cx="3486150" cy="1257300"/>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486150" cy="125730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-419099</wp:posOffset>
            </wp:positionH>
            <wp:positionV relativeFrom="paragraph">
              <wp:posOffset>7549435</wp:posOffset>
            </wp:positionV>
            <wp:extent cx="3000375" cy="648010"/>
            <wp:effectExtent b="0" l="0" r="0" t="0"/>
            <wp:wrapNone/>
            <wp:docPr id="10"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3000375" cy="648010"/>
                    </a:xfrm>
                    <a:prstGeom prst="rect"/>
                    <a:ln/>
                  </pic:spPr>
                </pic:pic>
              </a:graphicData>
            </a:graphic>
          </wp:anchor>
        </w:drawing>
      </w:r>
    </w:p>
    <w:sectPr>
      <w:headerReference r:id="rId12" w:type="defaul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Titre2">
    <w:name w:val="heading 2"/>
    <w:basedOn w:val="Normal"/>
    <w:next w:val="Normal"/>
    <w:link w:val="Titre2C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2B6AE4"/>
    <w:pPr>
      <w:tabs>
        <w:tab w:val="center" w:pos="4513"/>
        <w:tab w:val="right" w:pos="9026"/>
      </w:tabs>
      <w:spacing w:after="0" w:line="240" w:lineRule="auto"/>
    </w:pPr>
  </w:style>
  <w:style w:type="character" w:styleId="En-tteCar" w:customStyle="1">
    <w:name w:val="En-tête Car"/>
    <w:basedOn w:val="Policepardfaut"/>
    <w:link w:val="En-tte"/>
    <w:uiPriority w:val="99"/>
    <w:rsid w:val="002B6AE4"/>
  </w:style>
  <w:style w:type="paragraph" w:styleId="Pieddepage">
    <w:name w:val="footer"/>
    <w:basedOn w:val="Normal"/>
    <w:link w:val="PieddepageCar"/>
    <w:uiPriority w:val="99"/>
    <w:unhideWhenUsed w:val="1"/>
    <w:rsid w:val="002B6AE4"/>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2B6AE4"/>
  </w:style>
  <w:style w:type="character" w:styleId="Titre1Car" w:customStyle="1">
    <w:name w:val="Titre 1 Car"/>
    <w:basedOn w:val="Policepardfaut"/>
    <w:link w:val="Titre1"/>
    <w:uiPriority w:val="9"/>
    <w:rsid w:val="002B6AE4"/>
    <w:rPr>
      <w:rFonts w:asciiTheme="majorHAnsi" w:cstheme="majorBidi" w:eastAsiaTheme="majorEastAsia" w:hAnsiTheme="majorHAnsi"/>
      <w:color w:val="225c99"/>
      <w:sz w:val="32"/>
      <w:szCs w:val="32"/>
    </w:rPr>
  </w:style>
  <w:style w:type="character" w:styleId="Titre2Car" w:customStyle="1">
    <w:name w:val="Titre 2 Car"/>
    <w:basedOn w:val="Policepardfaut"/>
    <w:link w:val="Titre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Sansinterligne">
    <w:name w:val="No Spacing"/>
    <w:uiPriority w:val="1"/>
    <w:qFormat w:val="1"/>
    <w:rsid w:val="00026A45"/>
    <w:pPr>
      <w:spacing w:after="0" w:line="240" w:lineRule="auto"/>
    </w:pPr>
  </w:style>
  <w:style w:type="paragraph" w:styleId="Paragraphedeliste">
    <w:name w:val="List Paragraph"/>
    <w:basedOn w:val="Normal"/>
    <w:uiPriority w:val="34"/>
    <w:qFormat w:val="1"/>
    <w:rsid w:val="00C642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Lka+DdyeiiB4V3P/v0Ie+V+ow==">CgMxLjA4AHIhMTBPc3N0ajFPdWNrd0FpNFpVc3pQcEZ3MEUxby10RDdH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2023-02-14T11:52:00Z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