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0"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8"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Citizenship Competence and Digital and Social</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341"/>
        </w:tabs>
        <w:spacing w:after="0" w:before="40" w:line="259" w:lineRule="auto"/>
        <w:ind w:left="0" w:right="0" w:firstLine="0"/>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7">
      <w:pPr>
        <w:spacing w:line="360" w:lineRule="auto"/>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8">
      <w:pPr>
        <w:spacing w:line="360" w:lineRule="auto"/>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Pilietiškumo kompetencija</w:t>
      </w: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A">
      <w:pPr>
        <w:pStyle w:val="Heading2"/>
        <w:spacing w:after="160" w:before="0" w:line="259.20000000000005" w:lineRule="auto"/>
        <w:rPr>
          <w:rFonts w:ascii="Quattrocento Sans" w:cs="Quattrocento Sans" w:eastAsia="Quattrocento Sans" w:hAnsi="Quattrocento Sans"/>
          <w:b w:val="0"/>
          <w:i w:val="0"/>
          <w:smallCaps w:val="0"/>
          <w:strike w:val="0"/>
          <w:color w:val="ffc000"/>
          <w:sz w:val="24"/>
          <w:szCs w:val="24"/>
          <w:u w:val="none"/>
          <w:shd w:fill="auto" w:val="clear"/>
          <w:vertAlign w:val="baseline"/>
        </w:rPr>
      </w:pPr>
      <w:bookmarkStart w:colFirst="0" w:colLast="0" w:name="_heading=h.x1xa6sk7d3bz" w:id="0"/>
      <w:bookmarkEnd w:id="0"/>
      <w:r w:rsidDel="00000000" w:rsidR="00000000" w:rsidRPr="00000000">
        <w:rPr>
          <w:rFonts w:ascii="Quattrocento Sans" w:cs="Quattrocento Sans" w:eastAsia="Quattrocento Sans" w:hAnsi="Quattrocento Sans"/>
          <w:sz w:val="24"/>
          <w:szCs w:val="24"/>
          <w:rtl w:val="0"/>
        </w:rPr>
        <w:t xml:space="preserve">Įvadas į temą </w:t>
      </w:r>
      <w:r w:rsidDel="00000000" w:rsidR="00000000" w:rsidRPr="00000000">
        <w:rPr>
          <w:rtl w:val="0"/>
        </w:rPr>
      </w:r>
    </w:p>
    <w:p w:rsidR="00000000" w:rsidDel="00000000" w:rsidP="00000000" w:rsidRDefault="00000000" w:rsidRPr="00000000" w14:paraId="0000000B">
      <w:pPr>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0C">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Internetas, socialinės medijos ir skaitmeninės priemonės gali padėti mažiau įgūdžių turintiems suaugusiesiems ugdyti pilietiškumo kompetencijas. Iš tiesų, per pastarąjį dešimtmetį daugelis socialinių aktyvistų naudojo skaitmenines technologijas savo idėjoms atskleisti.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The Arab Spring”,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Black Lives Matter” ir kitos organizacijos sulaukė didelio pasisekimo, įtraukdamos į savo veiklą skaitmenines priemones. Socialiniai tinklai ir internetas gali ugdyti pilietiškumo kompetencijas ir padėti tapti aktyviu savo bendruomenės ir visuomenės piliečiu. Naudodami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ONE-STEP UP” išteklius mažiau įgūdžių turintys suaugusieji gali ištirti, kaip ši mokymosi medžiaga gali teigiamai paveikti jų gebėjimą tapti aktyviais piliečiais ir įsitraukti į savo bendruomenę.</w:t>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veiklą </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0F">
      <w:pPr>
        <w:rPr>
          <w:sz w:val="8"/>
          <w:szCs w:val="8"/>
        </w:rPr>
      </w:pPr>
      <w:r w:rsidDel="00000000" w:rsidR="00000000" w:rsidRPr="00000000">
        <w:rPr>
          <w:rtl w:val="0"/>
        </w:rPr>
      </w:r>
    </w:p>
    <w:p w:rsidR="00000000" w:rsidDel="00000000" w:rsidP="00000000" w:rsidRDefault="00000000" w:rsidRPr="00000000" w14:paraId="00000010">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Dalomojoje medžiagoje mažiau įgūdžių turintys suaugusieji turi galimybę įsigilinti į Europos Tarybos iniciatyvą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EUcraft</w:t>
      </w:r>
      <w:r w:rsidDel="00000000" w:rsidR="00000000" w:rsidRPr="00000000">
        <w:rPr>
          <w:rFonts w:ascii="Quattrocento Sans" w:cs="Quattrocento Sans" w:eastAsia="Quattrocento Sans" w:hAnsi="Quattrocento Sans"/>
          <w:sz w:val="24"/>
          <w:szCs w:val="24"/>
          <w:rtl w:val="0"/>
        </w:rPr>
        <w:t xml:space="preserve">”. Šis žaidimas yra skaitmeninis modeliavimas internete. Tikslas – Taryboje derėtis ir pasiekti susitarimą. Ši iniciatyva leidžia ugdyti pilietiškumo kompetenciją ir būti aktyviu piliečiu per skaitmeninį žaidimą ir skaitmenines priemones. Ši iniciatyva leidžia ugdyti pilietiškumo kompetenciją ir būti aktyviu piliečiu per skaitmeninį žaidimą ir skaitmenines priemones.</w:t>
      </w:r>
    </w:p>
    <w:p w:rsidR="00000000" w:rsidDel="00000000" w:rsidP="00000000" w:rsidRDefault="00000000" w:rsidRPr="00000000" w14:paraId="00000011">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Be to, besimokantieji turi galimybę dalyvauti įdomiame „Paremti peticiją, pateiktą Europos Parlamente“. Ši veikla leis jums atrasti galimybę būti įsitraukusiu į Europos bendruomenę remiant iniciatyvą ir peticiją, artimą jūsų širdžiai ir tikėjimui.</w:t>
      </w:r>
      <w:r w:rsidDel="00000000" w:rsidR="00000000" w:rsidRPr="00000000">
        <w:rPr>
          <w:rtl w:val="0"/>
        </w:rPr>
      </w:r>
    </w:p>
    <w:p w:rsidR="00000000" w:rsidDel="00000000" w:rsidP="00000000" w:rsidRDefault="00000000" w:rsidRPr="00000000" w14:paraId="00000013">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4">
      <w:pPr>
        <w:keepNext w:val="1"/>
        <w:keepLines w:val="1"/>
        <w:spacing w:after="0" w:before="40" w:line="259.20000000000005" w:lineRule="auto"/>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r w:rsidDel="00000000" w:rsidR="00000000" w:rsidRPr="00000000">
        <w:rPr>
          <w:rtl w:val="0"/>
        </w:rPr>
      </w:r>
    </w:p>
    <w:p w:rsidR="00000000" w:rsidDel="00000000" w:rsidP="00000000" w:rsidRDefault="00000000" w:rsidRPr="00000000" w14:paraId="00000015">
      <w:pPr>
        <w:rPr>
          <w:sz w:val="8"/>
          <w:szCs w:val="8"/>
        </w:rPr>
      </w:pPr>
      <w:r w:rsidDel="00000000" w:rsidR="00000000" w:rsidRPr="00000000">
        <w:rPr>
          <w:rtl w:val="0"/>
        </w:rPr>
      </w:r>
    </w:p>
    <w:p w:rsidR="00000000" w:rsidDel="00000000" w:rsidP="00000000" w:rsidRDefault="00000000" w:rsidRPr="00000000" w14:paraId="00000016">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„Pilietiškumo kompetencija ir skaitmeninė bei socialinė medija”.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p>
    <w:p w:rsidR="00000000" w:rsidDel="00000000" w:rsidP="00000000" w:rsidRDefault="00000000" w:rsidRPr="00000000" w14:paraId="00000017">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8">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9">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A">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B">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C">
      <w:pPr>
        <w:keepNext w:val="1"/>
        <w:keepLines w:val="1"/>
        <w:spacing w:after="0" w:before="40" w:line="259.20000000000005" w:lineRule="auto"/>
        <w:jc w:val="both"/>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D">
      <w:pPr>
        <w:spacing w:line="360" w:lineRule="auto"/>
        <w:jc w:val="both"/>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1E">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Kas jus labiausiai nustebino „EUcraft" žaidime?</w:t>
      </w:r>
    </w:p>
    <w:p w:rsidR="00000000" w:rsidDel="00000000" w:rsidP="00000000" w:rsidRDefault="00000000" w:rsidRPr="00000000" w14:paraId="0000001F">
      <w:pPr>
        <w:numPr>
          <w:ilvl w:val="0"/>
          <w:numId w:val="1"/>
        </w:numPr>
        <w:spacing w:after="0" w:line="360" w:lineRule="auto"/>
        <w:ind w:left="7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Ar žaidėte šį žaidimą? Kaip vertinate?</w:t>
      </w:r>
    </w:p>
    <w:p w:rsidR="00000000" w:rsidDel="00000000" w:rsidP="00000000" w:rsidRDefault="00000000" w:rsidRPr="00000000" w14:paraId="00000020">
      <w:pPr>
        <w:numPr>
          <w:ilvl w:val="0"/>
          <w:numId w:val="1"/>
        </w:numPr>
        <w:spacing w:after="0" w:line="360" w:lineRule="auto"/>
        <w:ind w:left="720" w:hanging="360"/>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Kokiais būdais žaidimas ugdė ne vien pilietiškumo kompetenciją?</w:t>
      </w:r>
    </w:p>
    <w:p w:rsidR="00000000" w:rsidDel="00000000" w:rsidP="00000000" w:rsidRDefault="00000000" w:rsidRPr="00000000" w14:paraId="00000021">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per užsiėmimą „Peticija“? Ar žinojote apie tokią teisę?</w:t>
      </w:r>
    </w:p>
    <w:p w:rsidR="00000000" w:rsidDel="00000000" w:rsidP="00000000" w:rsidRDefault="00000000" w:rsidRPr="00000000" w14:paraId="00000022">
      <w:pPr>
        <w:numPr>
          <w:ilvl w:val="0"/>
          <w:numId w:val="1"/>
        </w:numPr>
        <w:spacing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Kaip skaitmenines ir socialines disciplinas galima įtraukti į mažiau įgūdžių turinčių suaugusiųjų švietimo ar mokymo programas, siekiant pagerinti jų pilietiškumo kompetenciją?</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2"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-457199</wp:posOffset>
            </wp:positionH>
            <wp:positionV relativeFrom="paragraph">
              <wp:posOffset>7572474</wp:posOffset>
            </wp:positionV>
            <wp:extent cx="3000375" cy="648010"/>
            <wp:effectExtent b="0" l="0" r="0" t="0"/>
            <wp:wrapNone/>
            <wp:docPr id="1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2543175</wp:posOffset>
                </wp:positionH>
                <wp:positionV relativeFrom="paragraph">
                  <wp:posOffset>7267575</wp:posOffset>
                </wp:positionV>
                <wp:extent cx="3486150" cy="1257300"/>
                <wp:effectExtent b="0" l="0" r="0" t="0"/>
                <wp:wrapNone/>
                <wp:docPr id="9" name=""/>
                <a:graphic>
                  <a:graphicData uri="http://schemas.microsoft.com/office/word/2010/wordprocessingShape">
                    <wps:wsp>
                      <wps:cNvSpPr/>
                      <wps:cNvPr id="3" name="Shape 3"/>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2543175</wp:posOffset>
                </wp:positionH>
                <wp:positionV relativeFrom="paragraph">
                  <wp:posOffset>7267575</wp:posOffset>
                </wp:positionV>
                <wp:extent cx="3486150" cy="1257300"/>
                <wp:effectExtent b="0" l="0" r="0" t="0"/>
                <wp:wrapNone/>
                <wp:docPr id="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Titre2">
    <w:name w:val="heading 2"/>
    <w:basedOn w:val="Normal"/>
    <w:next w:val="Normal"/>
    <w:link w:val="Titre2C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cstheme="majorBidi" w:eastAsiaTheme="majorEastAsia" w:hAnsiTheme="majorHAnsi"/>
      <w:color w:val="225c99"/>
      <w:sz w:val="32"/>
      <w:szCs w:val="32"/>
    </w:rPr>
  </w:style>
  <w:style w:type="character" w:styleId="Titre2Car" w:customStyle="1">
    <w:name w:val="Titre 2 Car"/>
    <w:basedOn w:val="Policepardfaut"/>
    <w:link w:val="Titre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Sansinterligne">
    <w:name w:val="No Spacing"/>
    <w:uiPriority w:val="1"/>
    <w:qFormat w:val="1"/>
    <w:rsid w:val="00026A45"/>
    <w:pPr>
      <w:spacing w:after="0" w:line="240" w:lineRule="auto"/>
    </w:pPr>
  </w:style>
  <w:style w:type="paragraph" w:styleId="Paragraphedeliste">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L5VyHHJGnC4U0tnU5RHIM8csQ==">CgMxLjAyDmgueDF4YTZzazdkM2J6OAByITFweTU3NVRGSXM0RU13OHk0VjN5M09WSDZuNUM5ejk2Vg==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