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900"/>
        </w:tabs>
        <w:rPr/>
      </w:pPr>
      <w:r w:rsidDel="00000000" w:rsidR="00000000" w:rsidRPr="00000000">
        <w:rPr>
          <w:rtl w:val="0"/>
        </w:rPr>
        <w:t xml:space="preserve">_</w:t>
      </w:r>
      <w:r w:rsidDel="00000000" w:rsidR="00000000" w:rsidRPr="00000000">
        <w:rPr/>
        <w:drawing>
          <wp:anchor allowOverlap="1" behindDoc="0" distB="0" distT="0" distL="114300" distR="114300" hidden="0" layoutInCell="1" locked="0" relativeHeight="0" simplePos="0">
            <wp:simplePos x="0" y="0"/>
            <wp:positionH relativeFrom="margin">
              <wp:posOffset>-932812</wp:posOffset>
            </wp:positionH>
            <wp:positionV relativeFrom="margin">
              <wp:posOffset>-953768</wp:posOffset>
            </wp:positionV>
            <wp:extent cx="7625715" cy="10782300"/>
            <wp:effectExtent b="0" l="0" r="0" t="0"/>
            <wp:wrapSquare wrapText="bothSides" distB="0" distT="0" distL="114300" distR="114300"/>
            <wp:docPr descr="Shape&#10;&#10;Description automatically generated" id="6" name="image3.png"/>
            <a:graphic>
              <a:graphicData uri="http://schemas.openxmlformats.org/drawingml/2006/picture">
                <pic:pic>
                  <pic:nvPicPr>
                    <pic:cNvPr descr="Shape&#10;&#10;Description automatically generated" id="0" name="image3.png"/>
                    <pic:cNvPicPr preferRelativeResize="0"/>
                  </pic:nvPicPr>
                  <pic:blipFill>
                    <a:blip r:embed="rId7"/>
                    <a:srcRect b="0" l="0" r="0" t="0"/>
                    <a:stretch>
                      <a:fillRect/>
                    </a:stretch>
                  </pic:blipFill>
                  <pic:spPr>
                    <a:xfrm>
                      <a:off x="0" y="0"/>
                      <a:ext cx="7625715" cy="10782300"/>
                    </a:xfrm>
                    <a:prstGeom prst="rect"/>
                    <a:ln/>
                  </pic:spPr>
                </pic:pic>
              </a:graphicData>
            </a:graphic>
          </wp:anchor>
        </w:drawing>
      </w: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1917700</wp:posOffset>
                </wp:positionH>
                <wp:positionV relativeFrom="paragraph">
                  <wp:posOffset>1595120</wp:posOffset>
                </wp:positionV>
                <wp:extent cx="4044950" cy="1423670"/>
                <wp:effectExtent b="0" l="0" r="0" t="0"/>
                <wp:wrapSquare wrapText="bothSides" distB="45720" distT="45720" distL="114300" distR="114300"/>
                <wp:docPr id="4" name=""/>
                <a:graphic>
                  <a:graphicData uri="http://schemas.microsoft.com/office/word/2010/wordprocessingShape">
                    <wps:wsp>
                      <wps:cNvSpPr/>
                      <wps:cNvPr id="2" name="Shape 2"/>
                      <wps:spPr>
                        <a:xfrm>
                          <a:off x="3333050" y="3077690"/>
                          <a:ext cx="4025900" cy="1404620"/>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right"/>
                              <w:textDirection w:val="btLr"/>
                            </w:pPr>
                            <w:r w:rsidDel="00000000" w:rsidR="00000000" w:rsidRPr="00000000">
                              <w:rPr>
                                <w:rFonts w:ascii="Bebas Neue" w:cs="Bebas Neue" w:eastAsia="Bebas Neue" w:hAnsi="Bebas Neue"/>
                                <w:b w:val="0"/>
                                <w:i w:val="0"/>
                                <w:smallCaps w:val="0"/>
                                <w:strike w:val="0"/>
                                <w:color w:val="f5b335"/>
                                <w:sz w:val="72"/>
                                <w:vertAlign w:val="baseline"/>
                              </w:rPr>
                              <w:t xml:space="preserve">&lt;Competence area and transversal theme&gt;</w:t>
                            </w:r>
                          </w:p>
                          <w:p w:rsidR="00000000" w:rsidDel="00000000" w:rsidP="00000000" w:rsidRDefault="00000000" w:rsidRPr="00000000">
                            <w:pPr>
                              <w:spacing w:after="160" w:before="0" w:line="258.99999618530273"/>
                              <w:ind w:left="0" w:right="0" w:firstLine="0"/>
                              <w:jc w:val="right"/>
                              <w:textDirection w:val="btLr"/>
                            </w:pPr>
                            <w:r w:rsidDel="00000000" w:rsidR="00000000" w:rsidRPr="00000000">
                              <w:rPr>
                                <w:rFonts w:ascii="Bebas Neue" w:cs="Bebas Neue" w:eastAsia="Bebas Neue" w:hAnsi="Bebas Neue"/>
                                <w:b w:val="0"/>
                                <w:i w:val="0"/>
                                <w:smallCaps w:val="0"/>
                                <w:strike w:val="0"/>
                                <w:color w:val="f5b335"/>
                                <w:sz w:val="72"/>
                                <w:vertAlign w:val="baseline"/>
                              </w:rPr>
                            </w:r>
                            <w:r w:rsidDel="00000000" w:rsidR="00000000" w:rsidRPr="00000000">
                              <w:rPr>
                                <w:rFonts w:ascii="Bebas Neue" w:cs="Bebas Neue" w:eastAsia="Bebas Neue" w:hAnsi="Bebas Neue"/>
                                <w:b w:val="0"/>
                                <w:i w:val="0"/>
                                <w:smallCaps w:val="0"/>
                                <w:strike w:val="0"/>
                                <w:color w:val="000000"/>
                                <w:sz w:val="64"/>
                                <w:vertAlign w:val="baseline"/>
                              </w:rPr>
                              <w:t xml:space="preserve">Adult educator manual </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1917700</wp:posOffset>
                </wp:positionH>
                <wp:positionV relativeFrom="paragraph">
                  <wp:posOffset>1595120</wp:posOffset>
                </wp:positionV>
                <wp:extent cx="4044950" cy="1423670"/>
                <wp:effectExtent b="0" l="0" r="0" t="0"/>
                <wp:wrapSquare wrapText="bothSides" distB="45720" distT="45720" distL="114300" distR="114300"/>
                <wp:docPr id="4"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4044950" cy="1423670"/>
                        </a:xfrm>
                        <a:prstGeom prst="rect"/>
                        <a:ln/>
                      </pic:spPr>
                    </pic:pic>
                  </a:graphicData>
                </a:graphic>
              </wp:anchor>
            </w:drawing>
          </mc:Fallback>
        </mc:AlternateContent>
      </w:r>
    </w:p>
    <w:p w:rsidR="00000000" w:rsidDel="00000000" w:rsidP="00000000" w:rsidRDefault="00000000" w:rsidRPr="00000000" w14:paraId="00000002">
      <w:pPr>
        <w:keepNext w:val="1"/>
        <w:keepLines w:val="1"/>
        <w:tabs>
          <w:tab w:val="left" w:leader="none" w:pos="5341"/>
        </w:tabs>
        <w:spacing w:after="0" w:before="40" w:lineRule="auto"/>
        <w:jc w:val="center"/>
        <w:rPr>
          <w:rFonts w:ascii="Bebas Neue" w:cs="Bebas Neue" w:eastAsia="Bebas Neue" w:hAnsi="Bebas Neue"/>
          <w:color w:val="f5b335"/>
          <w:sz w:val="48"/>
          <w:szCs w:val="48"/>
        </w:rPr>
      </w:pPr>
      <w:r w:rsidDel="00000000" w:rsidR="00000000" w:rsidRPr="00000000">
        <w:rPr>
          <w:rFonts w:ascii="Bebas Neue" w:cs="Bebas Neue" w:eastAsia="Bebas Neue" w:hAnsi="Bebas Neue"/>
          <w:color w:val="f5b335"/>
          <w:sz w:val="48"/>
          <w:szCs w:val="48"/>
          <w:rtl w:val="0"/>
        </w:rPr>
        <w:t xml:space="preserve">Mikromokymosi ištekliai, skirti mažiau įgūdžių turinčių suaugusiųjų įtraukimui į švietimo sistemą ir mokymą(si).</w:t>
      </w:r>
    </w:p>
    <w:p w:rsidR="00000000" w:rsidDel="00000000" w:rsidP="00000000" w:rsidRDefault="00000000" w:rsidRPr="00000000" w14:paraId="00000003">
      <w:pPr>
        <w:keepNext w:val="1"/>
        <w:keepLines w:val="1"/>
        <w:tabs>
          <w:tab w:val="left" w:leader="none" w:pos="5341"/>
        </w:tabs>
        <w:spacing w:after="0" w:before="40" w:lineRule="auto"/>
        <w:jc w:val="center"/>
        <w:rPr>
          <w:rFonts w:ascii="Bebas Neue" w:cs="Bebas Neue" w:eastAsia="Bebas Neue" w:hAnsi="Bebas Neue"/>
          <w:color w:val="f5b335"/>
          <w:sz w:val="48"/>
          <w:szCs w:val="48"/>
        </w:rPr>
      </w:pPr>
      <w:r w:rsidDel="00000000" w:rsidR="00000000" w:rsidRPr="00000000">
        <w:rPr>
          <w:rtl w:val="0"/>
        </w:rPr>
      </w:r>
    </w:p>
    <w:p w:rsidR="00000000" w:rsidDel="00000000" w:rsidP="00000000" w:rsidRDefault="00000000" w:rsidRPr="00000000" w14:paraId="00000004">
      <w:pPr>
        <w:keepNext w:val="1"/>
        <w:keepLines w:val="1"/>
        <w:tabs>
          <w:tab w:val="left" w:leader="none" w:pos="5341"/>
        </w:tabs>
        <w:spacing w:after="0" w:before="40" w:line="360" w:lineRule="auto"/>
        <w:rPr>
          <w:rFonts w:ascii="Quattrocento Sans" w:cs="Quattrocento Sans" w:eastAsia="Quattrocento Sans" w:hAnsi="Quattrocento Sans"/>
          <w:b w:val="1"/>
          <w:color w:val="1f2126"/>
          <w:sz w:val="36"/>
          <w:szCs w:val="36"/>
        </w:rPr>
      </w:pPr>
      <w:r w:rsidDel="00000000" w:rsidR="00000000" w:rsidRPr="00000000">
        <w:rPr>
          <w:rFonts w:ascii="Bebas Neue" w:cs="Bebas Neue" w:eastAsia="Bebas Neue" w:hAnsi="Bebas Neue"/>
          <w:color w:val="1f2126"/>
          <w:sz w:val="36"/>
          <w:szCs w:val="36"/>
          <w:rtl w:val="0"/>
        </w:rPr>
        <w:t xml:space="preserve">Vadovas suaugusiųjų švietėjams </w:t>
      </w:r>
      <w:r w:rsidDel="00000000" w:rsidR="00000000" w:rsidRPr="00000000">
        <w:rPr>
          <w:rtl w:val="0"/>
        </w:rPr>
      </w:r>
    </w:p>
    <w:p w:rsidR="00000000" w:rsidDel="00000000" w:rsidP="00000000" w:rsidRDefault="00000000" w:rsidRPr="00000000" w14:paraId="00000005">
      <w:pPr>
        <w:spacing w:line="360" w:lineRule="auto"/>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Pamokos planas</w:t>
      </w:r>
    </w:p>
    <w:p w:rsidR="00000000" w:rsidDel="00000000" w:rsidP="00000000" w:rsidRDefault="00000000" w:rsidRPr="00000000" w14:paraId="00000006">
      <w:pPr>
        <w:spacing w:line="360" w:lineRule="auto"/>
        <w:jc w:val="both"/>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Šio trumpo vadovo tikslas - padėti jums, patyrusiems andragogams, dirbantiems su mažiau įgūdžių turinčiais ir marginalizuotais besimokančiaisiais suaugusiais, turinčiais įvairių poreikių, naudotis vaizdo įrašų ištekliais ir užduočių lapais, pateiktais mikromokymosi išteklių rinkinyje, siekiant iš naujo įtraukti mažiau įgūdžių turinčius suaugusius savo mokymo centruose ir bendruomenėse.  Šiame trumpame vadove pateiksime pagrindinę informaciją apie vaizdo medžiagoje aptariamą temą ir nurodymus. Medžiaga padės sklandžiai pristatyti ir įgyvendinti veiklą, skirtą suaugusiųjų besimokančiųjų grupei. Veikla, kuri buvo parengta kartu su vaizdo ištekliais, siekiama dar labiau išplėtoti jų supratimą apie vaizdo ištekliuose išdėstytą temą. Galiausiai šiame vadove taip pat rasite keletą apibendrinamųjų klausimų, kuriuos galite naudoti savo suaugusiųjų besimokančiųjų grupėje, kad įvertintumėte veiklos, kurią atlikote kartu su jais, patogumą ir kokybę.</w:t>
      </w:r>
    </w:p>
    <w:p w:rsidR="00000000" w:rsidDel="00000000" w:rsidP="00000000" w:rsidRDefault="00000000" w:rsidRPr="00000000" w14:paraId="00000007">
      <w:pPr>
        <w:spacing w:after="160" w:before="0" w:line="259.20000000000005" w:lineRule="auto"/>
        <w:rPr>
          <w:rFonts w:ascii="Quattrocento Sans" w:cs="Quattrocento Sans" w:eastAsia="Quattrocento Sans" w:hAnsi="Quattrocento Sans"/>
          <w:color w:val="000000"/>
          <w:sz w:val="24"/>
          <w:szCs w:val="24"/>
        </w:rPr>
      </w:pPr>
      <w:r w:rsidDel="00000000" w:rsidR="00000000" w:rsidRPr="00000000">
        <w:rPr>
          <w:rtl w:val="0"/>
        </w:rPr>
      </w:r>
    </w:p>
    <w:p w:rsidR="00000000" w:rsidDel="00000000" w:rsidP="00000000" w:rsidRDefault="00000000" w:rsidRPr="00000000" w14:paraId="00000008">
      <w:pPr>
        <w:spacing w:after="160" w:before="0" w:line="259.20000000000005" w:lineRule="auto"/>
        <w:rPr>
          <w:rFonts w:ascii="Quattrocento Sans" w:cs="Quattrocento Sans" w:eastAsia="Quattrocento Sans" w:hAnsi="Quattrocento Sans"/>
          <w:b w:val="1"/>
          <w:sz w:val="24"/>
          <w:szCs w:val="24"/>
        </w:rPr>
      </w:pPr>
      <w:r w:rsidDel="00000000" w:rsidR="00000000" w:rsidRPr="00000000">
        <w:rPr>
          <w:rFonts w:ascii="Quattrocento Sans" w:cs="Quattrocento Sans" w:eastAsia="Quattrocento Sans" w:hAnsi="Quattrocento Sans"/>
          <w:b w:val="1"/>
          <w:sz w:val="24"/>
          <w:szCs w:val="24"/>
          <w:rtl w:val="0"/>
        </w:rPr>
        <w:t xml:space="preserve">Kultūrinis sąmoningumas ir raiškos kompetencija</w:t>
      </w:r>
    </w:p>
    <w:p w:rsidR="00000000" w:rsidDel="00000000" w:rsidP="00000000" w:rsidRDefault="00000000" w:rsidRPr="00000000" w14:paraId="00000009">
      <w:pPr>
        <w:spacing w:after="160" w:before="0" w:line="259.20000000000005" w:lineRule="auto"/>
        <w:rPr>
          <w:rFonts w:ascii="Quattrocento Sans" w:cs="Quattrocento Sans" w:eastAsia="Quattrocento Sans" w:hAnsi="Quattrocento Sans"/>
          <w:b w:val="1"/>
          <w:sz w:val="24"/>
          <w:szCs w:val="24"/>
        </w:rPr>
      </w:pPr>
      <w:r w:rsidDel="00000000" w:rsidR="00000000" w:rsidRPr="00000000">
        <w:rPr>
          <w:rtl w:val="0"/>
        </w:rPr>
      </w:r>
    </w:p>
    <w:p w:rsidR="00000000" w:rsidDel="00000000" w:rsidP="00000000" w:rsidRDefault="00000000" w:rsidRPr="00000000" w14:paraId="0000000A">
      <w:pPr>
        <w:pStyle w:val="Heading2"/>
        <w:spacing w:after="160" w:before="0" w:line="259.20000000000005" w:lineRule="auto"/>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Įvadas į temą </w:t>
      </w:r>
    </w:p>
    <w:p w:rsidR="00000000" w:rsidDel="00000000" w:rsidP="00000000" w:rsidRDefault="00000000" w:rsidRPr="00000000" w14:paraId="0000000B">
      <w:pPr>
        <w:rPr>
          <w:sz w:val="8"/>
          <w:szCs w:val="8"/>
        </w:rPr>
      </w:pPr>
      <w:r w:rsidDel="00000000" w:rsidR="00000000" w:rsidRPr="00000000">
        <w:rPr>
          <w:rtl w:val="0"/>
        </w:rPr>
      </w:r>
    </w:p>
    <w:p w:rsidR="00000000" w:rsidDel="00000000" w:rsidP="00000000" w:rsidRDefault="00000000" w:rsidRPr="00000000" w14:paraId="0000000C">
      <w:pPr>
        <w:spacing w:line="360" w:lineRule="auto"/>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Meno disciplinos apima daugybę kūrybinių sričių, kurių kiekviena turi savo unikalų stilių, techniką ir tradicijas. Šios disciplinos svarbios ne tik dėl savo estetinės, bet ir kultūrinės vertės. Jos tarnauja kaip išraiškos, bendravimo ir apmąstymo priemonė, atspindinti įvairias visuomenių ir individų patirtis, įsitikinimus ir vertybes.</w:t>
      </w:r>
    </w:p>
    <w:p w:rsidR="00000000" w:rsidDel="00000000" w:rsidP="00000000" w:rsidRDefault="00000000" w:rsidRPr="00000000" w14:paraId="0000000D">
      <w:pPr>
        <w:spacing w:line="360" w:lineRule="auto"/>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Kultūrinis sąmoningumas ir raiškos kompetencija reiškia gebėjimą suprasti ir įvertinti meno disciplinų reikšmę skirtingose kultūrose, taip pat gebėjimą veiksmingai perteikti idėjas, emocijas ir patirtį per meną. Šiems gebėjimams ugdyti reikia suprasti įvairių meno disciplinų istorinį ir kultūrinį kontekstą, taip pat vertinti įvairias perspektyvas ir patirtis, kurios formuoja meninę raišką.</w:t>
      </w:r>
    </w:p>
    <w:p w:rsidR="00000000" w:rsidDel="00000000" w:rsidP="00000000" w:rsidRDefault="00000000" w:rsidRPr="00000000" w14:paraId="0000000E">
      <w:pPr>
        <w:spacing w:line="360" w:lineRule="auto"/>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Atsižvelgiant į tai, meno disciplinų tyrinėjimas gali padėti geriau suprasti ir vertinti kultūrų įvairovę, kartu ugdant jų kūrybinius gebėjimus ir kritinio mąstymo įgūdžius. Nuo tapybos ir skulptūros iki muzikos ir šokio - kiekviena meno disciplina siūlo unikalų būdą išreikšti save ir bendrauti su mus supančiu pasauliu.</w:t>
      </w:r>
    </w:p>
    <w:p w:rsidR="00000000" w:rsidDel="00000000" w:rsidP="00000000" w:rsidRDefault="00000000" w:rsidRPr="00000000" w14:paraId="0000000F">
      <w:pPr>
        <w:keepNext w:val="1"/>
        <w:keepLines w:val="1"/>
        <w:spacing w:after="0" w:before="40" w:lineRule="auto"/>
        <w:rPr>
          <w:rFonts w:ascii="Quattrocento Sans" w:cs="Quattrocento Sans" w:eastAsia="Quattrocento Sans" w:hAnsi="Quattrocento Sans"/>
          <w:color w:val="ffc000"/>
          <w:sz w:val="24"/>
          <w:szCs w:val="24"/>
        </w:rPr>
      </w:pPr>
      <w:r w:rsidDel="00000000" w:rsidR="00000000" w:rsidRPr="00000000">
        <w:rPr>
          <w:rtl w:val="0"/>
        </w:rPr>
      </w:r>
    </w:p>
    <w:p w:rsidR="00000000" w:rsidDel="00000000" w:rsidP="00000000" w:rsidRDefault="00000000" w:rsidRPr="00000000" w14:paraId="00000010">
      <w:pPr>
        <w:keepNext w:val="1"/>
        <w:keepLines w:val="1"/>
        <w:spacing w:after="0" w:before="40" w:line="259.20000000000005" w:lineRule="auto"/>
        <w:rPr>
          <w:rFonts w:ascii="Quattrocento Sans" w:cs="Quattrocento Sans" w:eastAsia="Quattrocento Sans" w:hAnsi="Quattrocento Sans"/>
          <w:color w:val="ffc000"/>
          <w:sz w:val="24"/>
          <w:szCs w:val="24"/>
        </w:rPr>
      </w:pPr>
      <w:r w:rsidDel="00000000" w:rsidR="00000000" w:rsidRPr="00000000">
        <w:rPr>
          <w:rFonts w:ascii="Quattrocento Sans" w:cs="Quattrocento Sans" w:eastAsia="Quattrocento Sans" w:hAnsi="Quattrocento Sans"/>
          <w:color w:val="ffc000"/>
          <w:sz w:val="24"/>
          <w:szCs w:val="24"/>
          <w:rtl w:val="0"/>
        </w:rPr>
        <w:t xml:space="preserve">Įvadas į veiklą </w:t>
      </w:r>
    </w:p>
    <w:p w:rsidR="00000000" w:rsidDel="00000000" w:rsidP="00000000" w:rsidRDefault="00000000" w:rsidRPr="00000000" w14:paraId="00000011">
      <w:pPr>
        <w:keepNext w:val="1"/>
        <w:keepLines w:val="1"/>
        <w:spacing w:after="0" w:before="40" w:line="259.20000000000005" w:lineRule="auto"/>
        <w:rPr>
          <w:rFonts w:ascii="Quattrocento Sans" w:cs="Quattrocento Sans" w:eastAsia="Quattrocento Sans" w:hAnsi="Quattrocento Sans"/>
          <w:color w:val="ffc000"/>
          <w:sz w:val="24"/>
          <w:szCs w:val="24"/>
        </w:rPr>
      </w:pPr>
      <w:r w:rsidDel="00000000" w:rsidR="00000000" w:rsidRPr="00000000">
        <w:rPr>
          <w:rtl w:val="0"/>
        </w:rPr>
      </w:r>
    </w:p>
    <w:p w:rsidR="00000000" w:rsidDel="00000000" w:rsidP="00000000" w:rsidRDefault="00000000" w:rsidRPr="00000000" w14:paraId="00000012">
      <w:pPr>
        <w:spacing w:line="360" w:lineRule="auto"/>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Mokomojoje medžiagoje suaugusieji turi unikalią galimybę susipažinti su naujoviško projekto </w:t>
      </w:r>
      <w:r w:rsidDel="00000000" w:rsidR="00000000" w:rsidRPr="00000000">
        <w:rPr>
          <w:rFonts w:ascii="Arial" w:cs="Arial" w:eastAsia="Arial" w:hAnsi="Arial"/>
          <w:color w:val="4d5156"/>
          <w:sz w:val="21"/>
          <w:szCs w:val="21"/>
          <w:highlight w:val="white"/>
          <w:rtl w:val="0"/>
        </w:rPr>
        <w:t xml:space="preserve">„</w:t>
      </w:r>
      <w:r w:rsidDel="00000000" w:rsidR="00000000" w:rsidRPr="00000000">
        <w:rPr>
          <w:rFonts w:ascii="Quattrocento Sans" w:cs="Quattrocento Sans" w:eastAsia="Quattrocento Sans" w:hAnsi="Quattrocento Sans"/>
          <w:sz w:val="24"/>
          <w:szCs w:val="24"/>
          <w:rtl w:val="0"/>
        </w:rPr>
        <w:t xml:space="preserve">Eadrainn / Between Us" pavyzdžiu Airijoje ir Škotijoje ir sužinoti, kaip šis projektas  padėjo  per šokį suaugusiesiems ugdyti kultūrinį sąmoningumą ir saviraiškos įgūdžius. Besimokantieji taip pat turi galimybę įsitraukti į smagią ir interaktyvią </w:t>
      </w:r>
      <w:r w:rsidDel="00000000" w:rsidR="00000000" w:rsidRPr="00000000">
        <w:rPr>
          <w:rFonts w:ascii="Arial" w:cs="Arial" w:eastAsia="Arial" w:hAnsi="Arial"/>
          <w:color w:val="4d5156"/>
          <w:sz w:val="21"/>
          <w:szCs w:val="21"/>
          <w:highlight w:val="white"/>
          <w:rtl w:val="0"/>
        </w:rPr>
        <w:t xml:space="preserve">„</w:t>
      </w:r>
      <w:r w:rsidDel="00000000" w:rsidR="00000000" w:rsidRPr="00000000">
        <w:rPr>
          <w:rFonts w:ascii="Quattrocento Sans" w:cs="Quattrocento Sans" w:eastAsia="Quattrocento Sans" w:hAnsi="Quattrocento Sans"/>
          <w:sz w:val="24"/>
          <w:szCs w:val="24"/>
          <w:rtl w:val="0"/>
        </w:rPr>
        <w:t xml:space="preserve">Kultūra koliaže: Vizualinio identiteto kūrimas" veiklą kuriant koliažą apie tai, kas, jų manymu, atspindi jų kultūrinį identitetą. Tokiu būdu įgyjant daugiau kultūrinio sąmoningumo ir išraiškos gebėjimų. Mokomoji medžiaga suteikia žinias kaip meninė veikla gali padėti besimokantiems gerokai pagerinti kultūrinį sąmoningumą ir saviraiškos įgūdžius.</w:t>
      </w:r>
      <w:r w:rsidDel="00000000" w:rsidR="00000000" w:rsidRPr="00000000">
        <w:rPr>
          <w:rtl w:val="0"/>
        </w:rPr>
      </w:r>
    </w:p>
    <w:p w:rsidR="00000000" w:rsidDel="00000000" w:rsidP="00000000" w:rsidRDefault="00000000" w:rsidRPr="00000000" w14:paraId="00000013">
      <w:pPr>
        <w:keepNext w:val="1"/>
        <w:keepLines w:val="1"/>
        <w:spacing w:after="0" w:before="40" w:line="360" w:lineRule="auto"/>
        <w:rPr>
          <w:rFonts w:ascii="Quattrocento Sans" w:cs="Quattrocento Sans" w:eastAsia="Quattrocento Sans" w:hAnsi="Quattrocento Sans"/>
          <w:color w:val="ffc000"/>
          <w:sz w:val="24"/>
          <w:szCs w:val="24"/>
        </w:rPr>
      </w:pPr>
      <w:r w:rsidDel="00000000" w:rsidR="00000000" w:rsidRPr="00000000">
        <w:rPr>
          <w:rtl w:val="0"/>
        </w:rPr>
      </w:r>
    </w:p>
    <w:p w:rsidR="00000000" w:rsidDel="00000000" w:rsidP="00000000" w:rsidRDefault="00000000" w:rsidRPr="00000000" w14:paraId="00000014">
      <w:pPr>
        <w:keepNext w:val="1"/>
        <w:keepLines w:val="1"/>
        <w:spacing w:after="0" w:before="40" w:line="259.20000000000005" w:lineRule="auto"/>
        <w:rPr>
          <w:rFonts w:ascii="Quattrocento Sans" w:cs="Quattrocento Sans" w:eastAsia="Quattrocento Sans" w:hAnsi="Quattrocento Sans"/>
          <w:color w:val="ffc000"/>
          <w:sz w:val="24"/>
          <w:szCs w:val="24"/>
        </w:rPr>
      </w:pPr>
      <w:r w:rsidDel="00000000" w:rsidR="00000000" w:rsidRPr="00000000">
        <w:rPr>
          <w:rFonts w:ascii="Quattrocento Sans" w:cs="Quattrocento Sans" w:eastAsia="Quattrocento Sans" w:hAnsi="Quattrocento Sans"/>
          <w:color w:val="ffc000"/>
          <w:sz w:val="24"/>
          <w:szCs w:val="24"/>
          <w:rtl w:val="0"/>
        </w:rPr>
        <w:t xml:space="preserve">Šio ištekliaus naudojimas su grupe</w:t>
      </w:r>
    </w:p>
    <w:p w:rsidR="00000000" w:rsidDel="00000000" w:rsidP="00000000" w:rsidRDefault="00000000" w:rsidRPr="00000000" w14:paraId="00000015">
      <w:pPr>
        <w:keepNext w:val="1"/>
        <w:keepLines w:val="1"/>
        <w:spacing w:after="0" w:before="40" w:line="259.20000000000005" w:lineRule="auto"/>
        <w:rPr>
          <w:rFonts w:ascii="Quattrocento Sans" w:cs="Quattrocento Sans" w:eastAsia="Quattrocento Sans" w:hAnsi="Quattrocento Sans"/>
          <w:color w:val="ffc000"/>
          <w:sz w:val="24"/>
          <w:szCs w:val="24"/>
        </w:rPr>
      </w:pPr>
      <w:r w:rsidDel="00000000" w:rsidR="00000000" w:rsidRPr="00000000">
        <w:rPr>
          <w:rtl w:val="0"/>
        </w:rPr>
      </w:r>
    </w:p>
    <w:p w:rsidR="00000000" w:rsidDel="00000000" w:rsidP="00000000" w:rsidRDefault="00000000" w:rsidRPr="00000000" w14:paraId="00000016">
      <w:pPr>
        <w:spacing w:line="360" w:lineRule="auto"/>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Norint naudoti šį išteklių su besimokančiais suaugusiais savo vietos grupėje, rekomenduojame iš pradžių parodyti jiems vaizdo įrašą, kad pristatytumėte temą </w:t>
      </w:r>
      <w:r w:rsidDel="00000000" w:rsidR="00000000" w:rsidRPr="00000000">
        <w:rPr>
          <w:rFonts w:ascii="Arial" w:cs="Arial" w:eastAsia="Arial" w:hAnsi="Arial"/>
          <w:color w:val="4d5156"/>
          <w:sz w:val="21"/>
          <w:szCs w:val="21"/>
          <w:highlight w:val="white"/>
          <w:rtl w:val="0"/>
        </w:rPr>
        <w:t xml:space="preserve">„</w:t>
      </w:r>
      <w:r w:rsidDel="00000000" w:rsidR="00000000" w:rsidRPr="00000000">
        <w:rPr>
          <w:rFonts w:ascii="Quattrocento Sans" w:cs="Quattrocento Sans" w:eastAsia="Quattrocento Sans" w:hAnsi="Quattrocento Sans"/>
          <w:sz w:val="24"/>
          <w:szCs w:val="24"/>
          <w:rtl w:val="0"/>
        </w:rPr>
        <w:t xml:space="preserve">Kultūrinis sąmoningumas ir raiškos kompetencija - meninės disciplinos". Šis vaizdo įrašas padės besimokantiesiems suprasti temą prieš pradedant veiklą su dalomąja medžiaga. Įgiję bendrų žinių apie temą, jie galės pradėti vykdyti dalomosios medžiagos užduotį. Dėl to rekomenduojame kiekvienam besimokančiajam paruošti po vieną dalomosios medžiagos kopiją. Viskas, ko reikia besimokantiesiems, yra rašiklis, kad jie galėtų užpildyti gautą užduotį, ir kompiuteris, kad galėtų peržiūrėti vaizdo įrašą. Iš viso šiai užduočiai atlikti prireiks vienos valandos.</w:t>
        <w:br w:type="textWrapping"/>
        <w:t xml:space="preserve">.</w:t>
      </w:r>
    </w:p>
    <w:p w:rsidR="00000000" w:rsidDel="00000000" w:rsidP="00000000" w:rsidRDefault="00000000" w:rsidRPr="00000000" w14:paraId="00000017">
      <w:pPr>
        <w:spacing w:line="360" w:lineRule="auto"/>
        <w:rPr>
          <w:rFonts w:ascii="Quattrocento Sans" w:cs="Quattrocento Sans" w:eastAsia="Quattrocento Sans" w:hAnsi="Quattrocento Sans"/>
          <w:sz w:val="24"/>
          <w:szCs w:val="24"/>
        </w:rPr>
      </w:pPr>
      <w:r w:rsidDel="00000000" w:rsidR="00000000" w:rsidRPr="00000000">
        <w:rPr>
          <w:rtl w:val="0"/>
        </w:rPr>
      </w:r>
    </w:p>
    <w:p w:rsidR="00000000" w:rsidDel="00000000" w:rsidP="00000000" w:rsidRDefault="00000000" w:rsidRPr="00000000" w14:paraId="00000018">
      <w:pPr>
        <w:spacing w:line="360" w:lineRule="auto"/>
        <w:rPr>
          <w:rFonts w:ascii="Quattrocento Sans" w:cs="Quattrocento Sans" w:eastAsia="Quattrocento Sans" w:hAnsi="Quattrocento Sans"/>
          <w:sz w:val="24"/>
          <w:szCs w:val="24"/>
        </w:rPr>
      </w:pPr>
      <w:r w:rsidDel="00000000" w:rsidR="00000000" w:rsidRPr="00000000">
        <w:rPr>
          <w:rtl w:val="0"/>
        </w:rPr>
      </w:r>
    </w:p>
    <w:p w:rsidR="00000000" w:rsidDel="00000000" w:rsidP="00000000" w:rsidRDefault="00000000" w:rsidRPr="00000000" w14:paraId="00000019">
      <w:pPr>
        <w:spacing w:line="360" w:lineRule="auto"/>
        <w:rPr>
          <w:rFonts w:ascii="Quattrocento Sans" w:cs="Quattrocento Sans" w:eastAsia="Quattrocento Sans" w:hAnsi="Quattrocento Sans"/>
          <w:sz w:val="24"/>
          <w:szCs w:val="24"/>
        </w:rPr>
      </w:pPr>
      <w:r w:rsidDel="00000000" w:rsidR="00000000" w:rsidRPr="00000000">
        <w:rPr>
          <w:rtl w:val="0"/>
        </w:rPr>
      </w:r>
    </w:p>
    <w:p w:rsidR="00000000" w:rsidDel="00000000" w:rsidP="00000000" w:rsidRDefault="00000000" w:rsidRPr="00000000" w14:paraId="0000001A">
      <w:pPr>
        <w:keepNext w:val="1"/>
        <w:keepLines w:val="1"/>
        <w:spacing w:after="0" w:before="40" w:line="259.20000000000005" w:lineRule="auto"/>
        <w:jc w:val="both"/>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color w:val="ffc000"/>
          <w:sz w:val="24"/>
          <w:szCs w:val="24"/>
          <w:rtl w:val="0"/>
        </w:rPr>
        <w:t xml:space="preserve">Apibendrinimo klausimai</w:t>
      </w:r>
      <w:r w:rsidDel="00000000" w:rsidR="00000000" w:rsidRPr="00000000">
        <w:rPr>
          <w:rtl w:val="0"/>
        </w:rPr>
      </w:r>
    </w:p>
    <w:p w:rsidR="00000000" w:rsidDel="00000000" w:rsidP="00000000" w:rsidRDefault="00000000" w:rsidRPr="00000000" w14:paraId="0000001B">
      <w:pPr>
        <w:spacing w:after="0" w:before="40" w:line="259.20000000000005" w:lineRule="auto"/>
        <w:rPr>
          <w:rFonts w:ascii="Quattrocento Sans" w:cs="Quattrocento Sans" w:eastAsia="Quattrocento Sans" w:hAnsi="Quattrocento Sans"/>
          <w:sz w:val="24"/>
          <w:szCs w:val="24"/>
        </w:rPr>
      </w:pP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Fonts w:ascii="Quattrocento Sans" w:cs="Quattrocento Sans" w:eastAsia="Quattrocento Sans" w:hAnsi="Quattrocento Sans"/>
          <w:sz w:val="24"/>
          <w:szCs w:val="24"/>
          <w:rtl w:val="0"/>
        </w:rPr>
        <w:t xml:space="preserve">Kas jus labiausiai nustebino projekte </w:t>
      </w:r>
      <w:r w:rsidDel="00000000" w:rsidR="00000000" w:rsidRPr="00000000">
        <w:rPr>
          <w:rFonts w:ascii="Arial" w:cs="Arial" w:eastAsia="Arial" w:hAnsi="Arial"/>
          <w:color w:val="4d5156"/>
          <w:sz w:val="21"/>
          <w:szCs w:val="21"/>
          <w:highlight w:val="white"/>
          <w:rtl w:val="0"/>
        </w:rPr>
        <w:t xml:space="preserve">„</w:t>
      </w:r>
      <w:r w:rsidDel="00000000" w:rsidR="00000000" w:rsidRPr="00000000">
        <w:rPr>
          <w:rFonts w:ascii="Quattrocento Sans" w:cs="Quattrocento Sans" w:eastAsia="Quattrocento Sans" w:hAnsi="Quattrocento Sans"/>
          <w:sz w:val="24"/>
          <w:szCs w:val="24"/>
          <w:rtl w:val="0"/>
        </w:rPr>
        <w:t xml:space="preserve">Eadrainn / Between Us" Airijoje / Škotijoje?</w:t>
      </w: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Fonts w:ascii="Quattrocento Sans" w:cs="Quattrocento Sans" w:eastAsia="Quattrocento Sans" w:hAnsi="Quattrocento Sans"/>
          <w:sz w:val="24"/>
          <w:szCs w:val="24"/>
          <w:rtl w:val="0"/>
        </w:rPr>
        <w:t xml:space="preserve">Kokiais būdais projektas  </w:t>
      </w:r>
      <w:r w:rsidDel="00000000" w:rsidR="00000000" w:rsidRPr="00000000">
        <w:rPr>
          <w:rFonts w:ascii="Arial" w:cs="Arial" w:eastAsia="Arial" w:hAnsi="Arial"/>
          <w:color w:val="4d5156"/>
          <w:sz w:val="21"/>
          <w:szCs w:val="21"/>
          <w:highlight w:val="white"/>
          <w:rtl w:val="0"/>
        </w:rPr>
        <w:t xml:space="preserve">„</w:t>
      </w:r>
      <w:r w:rsidDel="00000000" w:rsidR="00000000" w:rsidRPr="00000000">
        <w:rPr>
          <w:rFonts w:ascii="Quattrocento Sans" w:cs="Quattrocento Sans" w:eastAsia="Quattrocento Sans" w:hAnsi="Quattrocento Sans"/>
          <w:sz w:val="24"/>
          <w:szCs w:val="24"/>
          <w:rtl w:val="0"/>
        </w:rPr>
        <w:t xml:space="preserve">Eadrainn / Between Us" ugdė ne vien kultūrinio sąmoningumo ir saviraiškos įgūdžius?</w:t>
      </w: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Fonts w:ascii="Quattrocento Sans" w:cs="Quattrocento Sans" w:eastAsia="Quattrocento Sans" w:hAnsi="Quattrocento Sans"/>
          <w:sz w:val="24"/>
          <w:szCs w:val="24"/>
          <w:rtl w:val="0"/>
        </w:rPr>
        <w:t xml:space="preserve">Kokią pagrindinę informaciją išsinešite iš šio atvejo tyrimo ir veiklos? Kaip tai pritaikysite savo gyvenime ar darbe?</w:t>
      </w: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Fonts w:ascii="Quattrocento Sans" w:cs="Quattrocento Sans" w:eastAsia="Quattrocento Sans" w:hAnsi="Quattrocento Sans"/>
          <w:sz w:val="24"/>
          <w:szCs w:val="24"/>
          <w:rtl w:val="0"/>
        </w:rPr>
        <w:t xml:space="preserve">Kokia buvo jūsų patirtis </w:t>
      </w:r>
      <w:r w:rsidDel="00000000" w:rsidR="00000000" w:rsidRPr="00000000">
        <w:rPr>
          <w:rFonts w:ascii="Arial" w:cs="Arial" w:eastAsia="Arial" w:hAnsi="Arial"/>
          <w:color w:val="4d5156"/>
          <w:sz w:val="21"/>
          <w:szCs w:val="21"/>
          <w:highlight w:val="white"/>
          <w:rtl w:val="0"/>
        </w:rPr>
        <w:t xml:space="preserve">„</w:t>
      </w:r>
      <w:r w:rsidDel="00000000" w:rsidR="00000000" w:rsidRPr="00000000">
        <w:rPr>
          <w:rFonts w:ascii="Quattrocento Sans" w:cs="Quattrocento Sans" w:eastAsia="Quattrocento Sans" w:hAnsi="Quattrocento Sans"/>
          <w:sz w:val="24"/>
          <w:szCs w:val="24"/>
          <w:rtl w:val="0"/>
        </w:rPr>
        <w:t xml:space="preserve">Kultūra koliaže: Vizualinio identiteto kūrimas</w:t>
      </w:r>
      <w:r w:rsidDel="00000000" w:rsidR="00000000" w:rsidRPr="00000000">
        <w:rPr>
          <w:rFonts w:ascii="Quattrocento Sans" w:cs="Quattrocento Sans" w:eastAsia="Quattrocento Sans" w:hAnsi="Quattrocento Sans"/>
          <w:sz w:val="24"/>
          <w:szCs w:val="24"/>
          <w:rtl w:val="0"/>
        </w:rPr>
        <w:t xml:space="preserve">"? Ar ji padėjo pagerinti jūsų kultūrinį sąmoningumą ir raiškos kompetenciją?</w:t>
      </w: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360" w:lineRule="auto"/>
        <w:ind w:left="720" w:right="0" w:hanging="360"/>
        <w:jc w:val="left"/>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Fonts w:ascii="Quattrocento Sans" w:cs="Quattrocento Sans" w:eastAsia="Quattrocento Sans" w:hAnsi="Quattrocento Sans"/>
          <w:sz w:val="24"/>
          <w:szCs w:val="24"/>
          <w:rtl w:val="0"/>
        </w:rPr>
        <w:t xml:space="preserve">Kaip meno disciplinas galima įtraukti į mažiau įgūdžių turinčių suaugusiųjų švietimo ar mokymo programas, kad būtų pagerintas jų kultūrinis sąmoningumas ir saviraiškos įgūdžiai?</w:t>
      </w: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jc w:val="center"/>
        <w:rPr/>
      </w:pPr>
      <w:r w:rsidDel="00000000" w:rsidR="00000000" w:rsidRPr="00000000">
        <w:rPr>
          <w:rFonts w:ascii="Source Sans Pro" w:cs="Source Sans Pro" w:eastAsia="Source Sans Pro" w:hAnsi="Source Sans Pro"/>
          <w:color w:val="000000"/>
        </w:rPr>
        <w:drawing>
          <wp:anchor allowOverlap="1" behindDoc="0" distB="0" distT="0" distL="114300" distR="114300" hidden="0" layoutInCell="1" locked="0" relativeHeight="0" simplePos="0">
            <wp:simplePos x="0" y="0"/>
            <wp:positionH relativeFrom="margin">
              <wp:posOffset>-914398</wp:posOffset>
            </wp:positionH>
            <wp:positionV relativeFrom="margin">
              <wp:posOffset>-931543</wp:posOffset>
            </wp:positionV>
            <wp:extent cx="7625715" cy="10765155"/>
            <wp:effectExtent b="0" l="0" r="0" t="0"/>
            <wp:wrapSquare wrapText="bothSides" distB="0" distT="0" distL="114300" distR="114300"/>
            <wp:docPr descr="Timeline&#10;&#10;Description automatically generated" id="7" name="image1.png"/>
            <a:graphic>
              <a:graphicData uri="http://schemas.openxmlformats.org/drawingml/2006/picture">
                <pic:pic>
                  <pic:nvPicPr>
                    <pic:cNvPr descr="Timeline&#10;&#10;Description automatically generated" id="0" name="image1.png"/>
                    <pic:cNvPicPr preferRelativeResize="0"/>
                  </pic:nvPicPr>
                  <pic:blipFill>
                    <a:blip r:embed="rId9"/>
                    <a:srcRect b="0" l="0" r="0" t="0"/>
                    <a:stretch>
                      <a:fillRect/>
                    </a:stretch>
                  </pic:blipFill>
                  <pic:spPr>
                    <a:xfrm>
                      <a:off x="0" y="0"/>
                      <a:ext cx="7625715" cy="10765155"/>
                    </a:xfrm>
                    <a:prstGeom prst="rect"/>
                    <a:ln/>
                  </pic:spPr>
                </pic:pic>
              </a:graphicData>
            </a:graphic>
          </wp:anchor>
        </w:drawing>
      </w:r>
      <w:r w:rsidDel="00000000" w:rsidR="00000000" w:rsidRPr="00000000">
        <w:rPr>
          <w:rFonts w:ascii="Source Sans Pro" w:cs="Source Sans Pro" w:eastAsia="Source Sans Pro" w:hAnsi="Source Sans Pro"/>
          <w:color w:val="000000"/>
          <w:rtl w:val="0"/>
        </w:rPr>
        <w:t xml:space="preserve"> </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-447674</wp:posOffset>
            </wp:positionH>
            <wp:positionV relativeFrom="paragraph">
              <wp:posOffset>7581900</wp:posOffset>
            </wp:positionV>
            <wp:extent cx="3000375" cy="648010"/>
            <wp:effectExtent b="0" l="0" r="0" t="0"/>
            <wp:wrapNone/>
            <wp:docPr id="8" name="image2.jpg"/>
            <a:graphic>
              <a:graphicData uri="http://schemas.openxmlformats.org/drawingml/2006/picture">
                <pic:pic>
                  <pic:nvPicPr>
                    <pic:cNvPr id="0" name="image2.jpg"/>
                    <pic:cNvPicPr preferRelativeResize="0"/>
                  </pic:nvPicPr>
                  <pic:blipFill>
                    <a:blip r:embed="rId10"/>
                    <a:srcRect b="0" l="0" r="0" t="0"/>
                    <a:stretch>
                      <a:fillRect/>
                    </a:stretch>
                  </pic:blipFill>
                  <pic:spPr>
                    <a:xfrm>
                      <a:off x="0" y="0"/>
                      <a:ext cx="3000375" cy="648010"/>
                    </a:xfrm>
                    <a:prstGeom prst="rect"/>
                    <a:ln/>
                  </pic:spPr>
                </pic:pic>
              </a:graphicData>
            </a:graphic>
          </wp:anchor>
        </w:drawing>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2552700</wp:posOffset>
                </wp:positionH>
                <wp:positionV relativeFrom="paragraph">
                  <wp:posOffset>7277100</wp:posOffset>
                </wp:positionV>
                <wp:extent cx="3486150" cy="1257300"/>
                <wp:effectExtent b="0" l="0" r="0" t="0"/>
                <wp:wrapNone/>
                <wp:docPr id="5" name=""/>
                <a:graphic>
                  <a:graphicData uri="http://schemas.microsoft.com/office/word/2010/wordprocessingShape">
                    <wps:wsp>
                      <wps:cNvSpPr/>
                      <wps:cNvPr id="3" name="Shape 3"/>
                      <wps:spPr>
                        <a:xfrm>
                          <a:off x="2722800" y="1986575"/>
                          <a:ext cx="3466500" cy="1237200"/>
                        </a:xfrm>
                        <a:prstGeom prst="rect">
                          <a:avLst/>
                        </a:prstGeom>
                        <a:solidFill>
                          <a:srgbClr val="FFFFFF"/>
                        </a:solidFill>
                        <a:ln cap="flat" cmpd="sng" w="9525">
                          <a:solidFill>
                            <a:srgbClr val="FFFFFF"/>
                          </a:solidFill>
                          <a:prstDash val="solid"/>
                          <a:round/>
                          <a:headEnd len="sm" w="sm" type="none"/>
                          <a:tailEnd len="sm" w="sm" type="none"/>
                        </a:ln>
                      </wps:spPr>
                      <wps:txbx>
                        <w:txbxContent>
                          <w:p w:rsidR="00000000" w:rsidDel="00000000" w:rsidP="00000000" w:rsidRDefault="00000000" w:rsidRPr="00000000">
                            <w:pPr>
                              <w:spacing w:after="0" w:before="20" w:line="259.2000102996826"/>
                              <w:ind w:left="60" w:right="0" w:firstLine="60"/>
                              <w:jc w:val="left"/>
                              <w:textDirection w:val="btLr"/>
                            </w:pPr>
                            <w:r w:rsidDel="00000000" w:rsidR="00000000" w:rsidRPr="00000000">
                              <w:rPr>
                                <w:rFonts w:ascii="Arial" w:cs="Arial" w:eastAsia="Arial" w:hAnsi="Arial"/>
                                <w:b w:val="0"/>
                                <w:i w:val="0"/>
                                <w:smallCaps w:val="0"/>
                                <w:strike w:val="0"/>
                                <w:color w:val="000000"/>
                                <w:sz w:val="16"/>
                                <w:vertAlign w:val="baseline"/>
                              </w:rPr>
                              <w:t xml:space="preserve">„Finansuojama Europos Sąjungos lėšomis. Tačiau išreiškiamas požiūris ar nuomonė yra tik autoriaus (-ių) ir nebūtinai atspindi Europos Sąjungos ar Europos švietimo ir kultūros vykdomosios įstaigos (EACEA) požiūrį ar nuomonę. Nei Europos Sąjunga, nei EACEA negali būti laikoma už juos atsakinga." Projekto numeris: 2022-1-LT01-KA-ADU-000085898</w:t>
                            </w:r>
                          </w:p>
                        </w:txbxContent>
                      </wps:txbx>
                      <wps:bodyPr anchorCtr="0" anchor="ctr"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2552700</wp:posOffset>
                </wp:positionH>
                <wp:positionV relativeFrom="paragraph">
                  <wp:posOffset>7277100</wp:posOffset>
                </wp:positionV>
                <wp:extent cx="3486150" cy="1257300"/>
                <wp:effectExtent b="0" l="0" r="0" t="0"/>
                <wp:wrapNone/>
                <wp:docPr id="5" name="image5.png"/>
                <a:graphic>
                  <a:graphicData uri="http://schemas.openxmlformats.org/drawingml/2006/picture">
                    <pic:pic>
                      <pic:nvPicPr>
                        <pic:cNvPr id="0" name="image5.png"/>
                        <pic:cNvPicPr preferRelativeResize="0"/>
                      </pic:nvPicPr>
                      <pic:blipFill>
                        <a:blip r:embed="rId11"/>
                        <a:srcRect/>
                        <a:stretch>
                          <a:fillRect/>
                        </a:stretch>
                      </pic:blipFill>
                      <pic:spPr>
                        <a:xfrm>
                          <a:off x="0" y="0"/>
                          <a:ext cx="3486150" cy="1257300"/>
                        </a:xfrm>
                        <a:prstGeom prst="rect"/>
                        <a:ln/>
                      </pic:spPr>
                    </pic:pic>
                  </a:graphicData>
                </a:graphic>
              </wp:anchor>
            </w:drawing>
          </mc:Fallback>
        </mc:AlternateContent>
      </w:r>
    </w:p>
    <w:sectPr>
      <w:headerReference r:id="rId12" w:type="first"/>
      <w:footerReference r:id="rId13" w:type="first"/>
      <w:pgSz w:h="16838" w:w="11906" w:orient="portrait"/>
      <w:pgMar w:bottom="1440" w:top="1440" w:left="1440" w:right="1440"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Bebas Neue">
    <w:embedRegular w:fontKey="{00000000-0000-0000-0000-000000000000}" r:id="rId1" w:subsetted="0"/>
  </w:font>
  <w:font w:name="Quattrocento Sans">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 w:name="Noto Sans Symbols">
    <w:embedRegular w:fontKey="{00000000-0000-0000-0000-000000000000}" r:id="rId6" w:subsetted="0"/>
    <w:embedBold w:fontKey="{00000000-0000-0000-0000-000000000000}" r:id="rId7" w:subsetted="0"/>
  </w:font>
  <w:font w:name="Source Sans Pro"/>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240" w:lineRule="auto"/>
    </w:pPr>
    <w:rPr>
      <w:rFonts w:ascii="Calibri" w:cs="Calibri" w:eastAsia="Calibri" w:hAnsi="Calibri"/>
      <w:color w:val="225c99"/>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ffc000"/>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240" w:lineRule="auto"/>
    </w:pPr>
    <w:rPr>
      <w:rFonts w:ascii="Calibri" w:cs="Calibri" w:eastAsia="Calibri" w:hAnsi="Calibri"/>
      <w:color w:val="225c99"/>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ffc000"/>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5.png"/><Relationship Id="rId10" Type="http://schemas.openxmlformats.org/officeDocument/2006/relationships/image" Target="media/image2.jpg"/><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4.png"/></Relationships>
</file>

<file path=word/_rels/fontTable.xml.rels><?xml version="1.0" encoding="UTF-8" standalone="yes"?><Relationships xmlns="http://schemas.openxmlformats.org/package/2006/relationships"><Relationship Id="rId1" Type="http://schemas.openxmlformats.org/officeDocument/2006/relationships/font" Target="fonts/BebasNeue-regular.ttf"/><Relationship Id="rId2" Type="http://schemas.openxmlformats.org/officeDocument/2006/relationships/font" Target="fonts/QuattrocentoSans-regular.ttf"/><Relationship Id="rId3" Type="http://schemas.openxmlformats.org/officeDocument/2006/relationships/font" Target="fonts/QuattrocentoSans-bold.ttf"/><Relationship Id="rId4" Type="http://schemas.openxmlformats.org/officeDocument/2006/relationships/font" Target="fonts/QuattrocentoSans-italic.ttf"/><Relationship Id="rId5" Type="http://schemas.openxmlformats.org/officeDocument/2006/relationships/font" Target="fonts/QuattrocentoSans-boldItalic.ttf"/><Relationship Id="rId6" Type="http://schemas.openxmlformats.org/officeDocument/2006/relationships/font" Target="fonts/NotoSansSymbols-regular.ttf"/><Relationship Id="rId7"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0faZiAlhD7+BYQ+5BMV5+HKNCMQ==">CgMxLjA4AHIhMWlvN2tsUXRMZ0VmeTJfSXNSMWRnd3Vwa01DOV9TVU1t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