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9F87C" w14:textId="5E1AC6F0" w:rsidR="00FE5231" w:rsidRDefault="00AA0471">
      <w:pPr>
        <w:tabs>
          <w:tab w:val="left" w:pos="900"/>
        </w:tabs>
        <w:sectPr w:rsidR="00FE5231" w:rsidSect="0044360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CB0B5DC" wp14:editId="7915BB21">
                <wp:simplePos x="0" y="0"/>
                <wp:positionH relativeFrom="column">
                  <wp:posOffset>2909570</wp:posOffset>
                </wp:positionH>
                <wp:positionV relativeFrom="paragraph">
                  <wp:posOffset>2000885</wp:posOffset>
                </wp:positionV>
                <wp:extent cx="4206240" cy="2186940"/>
                <wp:effectExtent l="0" t="0" r="0" b="3810"/>
                <wp:wrapSquare wrapText="bothSides" distT="45720" distB="45720" distL="114300" distR="114300"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E57CD" w14:textId="5E6A99D2" w:rsidR="00FE5231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</w:rPr>
                              <w:t>&lt;</w:t>
                            </w:r>
                            <w:r w:rsidR="00AA0471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</w:rPr>
                              <w:t>PODRUČJE KOMPETENCIJA I TRANSVERZALNE TEME</w:t>
                            </w:r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</w:rPr>
                              <w:t>&gt;</w:t>
                            </w:r>
                          </w:p>
                          <w:p w14:paraId="257B4404" w14:textId="30C18B6D" w:rsidR="00FE5231" w:rsidRDefault="00AA047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PRIRUČNIK ZA POLAZNIKE</w:t>
                            </w:r>
                            <w:r w:rsidR="00000000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0B5DC" id="Pravokutnik 15" o:spid="_x0000_s1026" style="position:absolute;margin-left:229.1pt;margin-top:157.55pt;width:331.2pt;height:17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" filled="f" stroked="f">
                <v:textbox inset="2.53958mm,1.2694mm,2.53958mm,1.2694mm">
                  <w:txbxContent>
                    <w:p w14:paraId="51FE57CD" w14:textId="5E6A99D2" w:rsidR="00FE5231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</w:rPr>
                        <w:t>&lt;</w:t>
                      </w:r>
                      <w:r w:rsidR="00AA0471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</w:rPr>
                        <w:t>PODRUČJE KOMPETENCIJA I TRANSVERZALNE TEME</w:t>
                      </w:r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</w:rPr>
                        <w:t>&gt;</w:t>
                      </w:r>
                    </w:p>
                    <w:p w14:paraId="257B4404" w14:textId="30C18B6D" w:rsidR="00FE5231" w:rsidRDefault="00AA0471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PRIRUČNIK ZA POLAZNIKE</w:t>
                      </w:r>
                      <w:r w:rsidR="00000000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0353F558" wp14:editId="61A55A33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0" name="image1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FE9259" w14:textId="77777777" w:rsidR="00FE523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lastRenderedPageBreak/>
        <w:t>Sadržaj</w:t>
      </w:r>
    </w:p>
    <w:sdt>
      <w:sdtPr>
        <w:id w:val="1883059314"/>
        <w:docPartObj>
          <w:docPartGallery w:val="Table of Contents"/>
          <w:docPartUnique/>
        </w:docPartObj>
      </w:sdtPr>
      <w:sdtContent>
        <w:p w14:paraId="2A41505A" w14:textId="77777777" w:rsidR="00FE5231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 xml:space="preserve">Što je osobna, društvena kompetencija i kompetencija učenja kako učiti? </w:t>
            </w:r>
          </w:hyperlink>
          <w:r>
            <w:rPr>
              <w:rFonts w:ascii="Arial" w:eastAsia="Arial" w:hAnsi="Arial" w:cs="Arial"/>
              <w:b/>
              <w:color w:val="000000"/>
            </w:rPr>
            <w:tab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hyperlink>
        </w:p>
        <w:p w14:paraId="26B45574" w14:textId="77777777" w:rsidR="00FE5231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hsdokzyik0o8">
            <w:r>
              <w:rPr>
                <w:rFonts w:ascii="Arial" w:eastAsia="Arial" w:hAnsi="Arial" w:cs="Arial"/>
                <w:b/>
                <w:color w:val="000000"/>
              </w:rPr>
              <w:t xml:space="preserve">Kakva je veza između osobne, društvene i L2L kompetencije te digitalnih i društvenih medija? </w:t>
            </w:r>
          </w:hyperlink>
          <w:r>
            <w:rPr>
              <w:rFonts w:ascii="Arial" w:eastAsia="Arial" w:hAnsi="Arial" w:cs="Arial"/>
              <w:b/>
              <w:color w:val="000000"/>
            </w:rPr>
            <w:tab/>
          </w:r>
          <w:hyperlink w:anchor="_heading=h.hsdokzyik0o8"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hyperlink>
        </w:p>
        <w:p w14:paraId="6F3F04ED" w14:textId="77777777" w:rsidR="00FE5231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 xml:space="preserve">Studija slučaja - Holistički psiholog </w:t>
            </w:r>
          </w:hyperlink>
          <w:r>
            <w:rPr>
              <w:rFonts w:ascii="Arial" w:eastAsia="Arial" w:hAnsi="Arial" w:cs="Arial"/>
              <w:b/>
              <w:color w:val="000000"/>
            </w:rPr>
            <w:tab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hyperlink>
        </w:p>
        <w:p w14:paraId="5FACE45E" w14:textId="77777777" w:rsidR="00FE5231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 xml:space="preserve">Aktivnost učenja </w:t>
            </w:r>
          </w:hyperlink>
          <w:r>
            <w:rPr>
              <w:rFonts w:ascii="Arial" w:eastAsia="Arial" w:hAnsi="Arial" w:cs="Arial"/>
              <w:b/>
              <w:color w:val="000000"/>
            </w:rPr>
            <w:tab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hyperlink>
        </w:p>
        <w:p w14:paraId="06C1D620" w14:textId="77777777" w:rsidR="00FE5231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>
              <w:rPr>
                <w:rFonts w:ascii="Arial" w:eastAsia="Arial" w:hAnsi="Arial" w:cs="Arial"/>
                <w:b/>
                <w:color w:val="000000"/>
              </w:rPr>
              <w:t xml:space="preserve">Dodatna literatura ili materijali za učenje </w:t>
            </w:r>
          </w:hyperlink>
          <w:r>
            <w:rPr>
              <w:rFonts w:ascii="Arial" w:eastAsia="Arial" w:hAnsi="Arial" w:cs="Arial"/>
              <w:b/>
              <w:color w:val="000000"/>
            </w:rPr>
            <w:tab/>
          </w:r>
          <w:hyperlink w:anchor="_heading=h.gjdgxs"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hyperlink>
          <w:r>
            <w:fldChar w:fldCharType="end"/>
          </w:r>
        </w:p>
      </w:sdtContent>
    </w:sdt>
    <w:p w14:paraId="55403349" w14:textId="77777777" w:rsidR="00FE5231" w:rsidRDefault="00FE5231"/>
    <w:p w14:paraId="1AFC5110" w14:textId="77777777" w:rsidR="00FE5231" w:rsidRDefault="00FE5231"/>
    <w:p w14:paraId="5CBE889C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48BB28C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E4D7196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C0B6156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BA1CB8D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0AB99C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B7F8A43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6E7F817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C257CB3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52D998B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686461" w14:textId="77777777" w:rsidR="00FE5231" w:rsidRDefault="00FE523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CDFB2E2" w14:textId="77777777" w:rsidR="00FE5231" w:rsidRDefault="00FE5231"/>
    <w:p w14:paraId="6CDE532D" w14:textId="77777777" w:rsidR="00FE5231" w:rsidRDefault="00FE5231"/>
    <w:p w14:paraId="2829E5B4" w14:textId="77777777" w:rsidR="00FE5231" w:rsidRDefault="00FE5231"/>
    <w:p w14:paraId="6A5DE3B5" w14:textId="77777777" w:rsidR="00FE5231" w:rsidRDefault="00000000">
      <w:pPr>
        <w:pStyle w:val="Naslov1"/>
      </w:pPr>
      <w:r>
        <w:t>Što je osobna, društvena kompetencija i kompetencija učenja kako učiti?</w:t>
      </w:r>
    </w:p>
    <w:p w14:paraId="2EF5953C" w14:textId="77777777" w:rsidR="00FE5231" w:rsidRDefault="00FE5231"/>
    <w:p w14:paraId="1E6AE9A7" w14:textId="05CDE134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Osobna, društvena kompetencija i kompetencija učenja </w:t>
      </w:r>
      <w:r w:rsidR="00AA0471">
        <w:rPr>
          <w:sz w:val="24"/>
          <w:szCs w:val="24"/>
        </w:rPr>
        <w:t>kako</w:t>
      </w:r>
      <w:r>
        <w:rPr>
          <w:sz w:val="24"/>
          <w:szCs w:val="24"/>
        </w:rPr>
        <w:t xml:space="preserve"> uč</w:t>
      </w:r>
      <w:r w:rsidR="00AA0471">
        <w:rPr>
          <w:sz w:val="24"/>
          <w:szCs w:val="24"/>
        </w:rPr>
        <w:t>iti</w:t>
      </w:r>
      <w:r>
        <w:rPr>
          <w:sz w:val="24"/>
          <w:szCs w:val="24"/>
        </w:rPr>
        <w:t>, često nazivana ključnim kompetencijama ili transverzalnim vještinama, bitne su vještine koje je Vijeće EU-a prepoznalo kao jednu od osam ključnih kompetencija za cjeloživotno učenje. Smatra se transverzalnom ili mekom vještinom jer su to bihevioralne i međuljudske vještine koje se odnose na to koliko učinkovito ljudi komuniciraju s drugima i rješavaju situacije. Ove se karakteristike mogu prenijeti na bilo koje radno mjesto, kao i</w:t>
      </w:r>
      <w:r w:rsidR="00AA0471">
        <w:rPr>
          <w:sz w:val="24"/>
          <w:szCs w:val="24"/>
        </w:rPr>
        <w:t xml:space="preserve"> </w:t>
      </w:r>
      <w:r>
        <w:rPr>
          <w:sz w:val="24"/>
          <w:szCs w:val="24"/>
        </w:rPr>
        <w:t>u osobnim životima i odnosima. Oni su ključn za naš osobni rast i razvoj, profesionalni rast i zapošljivost te za opću dobrobit.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E316026" wp14:editId="274284D2">
            <wp:simplePos x="0" y="0"/>
            <wp:positionH relativeFrom="column">
              <wp:posOffset>76201</wp:posOffset>
            </wp:positionH>
            <wp:positionV relativeFrom="paragraph">
              <wp:posOffset>1781175</wp:posOffset>
            </wp:positionV>
            <wp:extent cx="2343150" cy="2190470"/>
            <wp:effectExtent l="0" t="0" r="0" b="0"/>
            <wp:wrapSquare wrapText="bothSides" distT="114300" distB="11430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7931" t="10366" r="7241"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9270C1" w14:textId="77777777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Osobna kompetencija znači razumijevanje samog sebe, upravljanje emocijama i razvijanje pozitivne slike o sebi. Obuhvaća samosvijest, samopouzdanje, emocionalnu inteligenciju i otpornost. Pojedinci s izraženom osobnom kompetencijom bolje su opremljeni za postavljanje i postizanje ciljeva, prilagođavanje promjenama i učinkovito rješavanje izazova. Ova kompetencija također uključuje upravljanje vremenom, samomotivaciju i spremnost na preuzimanje inicijative, što sve doprinosi osobnom rastu i uspjehu u osobnoj i profesionalnoj sferi.</w:t>
      </w:r>
    </w:p>
    <w:p w14:paraId="3AFC61B9" w14:textId="77777777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Socijalna kompetencija odnosi se na učinkovitu interakciju s drugima, izgradnju i održavanje pozitivnih odnosa te empatiju i obzirnost prema tuđim osjećajima i perspektivama. Ova kompetencija uključuje komunikacijske vještine, aktivno slušanje, timski rad, rješavanje sukoba i međukulturalnu svijest. Pojedinci s izraženom društvenom kompetencijom mogu učinkovito surađivati u različitim okruženjima, voditi timove i pozitivno doprinijeti svojim zajednicama.</w:t>
      </w:r>
    </w:p>
    <w:p w14:paraId="7F3DC63A" w14:textId="12B1A6BA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Kompetencija „Učiti kako učiti“ znači postati učinkovit i </w:t>
      </w:r>
      <w:r w:rsidR="00AA0471">
        <w:rPr>
          <w:sz w:val="24"/>
          <w:szCs w:val="24"/>
        </w:rPr>
        <w:t>samostalan</w:t>
      </w:r>
      <w:r>
        <w:rPr>
          <w:sz w:val="24"/>
          <w:szCs w:val="24"/>
        </w:rPr>
        <w:t xml:space="preserve"> učenik. Uključuje razvijanje vještina i stavova potrebnih za stjecanje i primjenu znanja tijekom života. Ova kompetencija uključuje kritičko mišljenje, rješavanje problema, informacijsku pismenost, kreativnost i znatiželju. Pojedinci s izraženom kompetencijom učenja za učenje mogu se prilagoditi novim izazovima, kontinuirano stjecati nove vještine i znanja te ostati motivirani uključiti se u cjeloživotno učenje.</w:t>
      </w:r>
    </w:p>
    <w:p w14:paraId="7FEA9EF8" w14:textId="3285AECA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Ove tri kompetencije su međusobno povezane i međusobno se osnažuju. Na primjer, snažna osobna kompetencija može dovesti do poboljšanih društvenih interakcija i boljih ishoda učenja. Isto tako, dobro razvijena kompetencija učenja </w:t>
      </w:r>
      <w:r w:rsidR="00AA0471">
        <w:rPr>
          <w:sz w:val="24"/>
          <w:szCs w:val="24"/>
        </w:rPr>
        <w:t>kako</w:t>
      </w:r>
      <w:r>
        <w:rPr>
          <w:sz w:val="24"/>
          <w:szCs w:val="24"/>
        </w:rPr>
        <w:t xml:space="preserve"> uč</w:t>
      </w:r>
      <w:r w:rsidR="00AA0471">
        <w:rPr>
          <w:sz w:val="24"/>
          <w:szCs w:val="24"/>
        </w:rPr>
        <w:t>iti</w:t>
      </w:r>
      <w:r>
        <w:rPr>
          <w:sz w:val="24"/>
          <w:szCs w:val="24"/>
        </w:rPr>
        <w:t xml:space="preserve"> može doprinijeti osobnom rastu i povećanju socijalne prilagodljivosti.</w:t>
      </w:r>
    </w:p>
    <w:p w14:paraId="66E192B1" w14:textId="77777777" w:rsidR="00FE5231" w:rsidRDefault="00FE5231">
      <w:pPr>
        <w:jc w:val="both"/>
        <w:rPr>
          <w:sz w:val="24"/>
          <w:szCs w:val="24"/>
        </w:rPr>
      </w:pPr>
    </w:p>
    <w:p w14:paraId="76C58137" w14:textId="1A486EA9" w:rsidR="00FE5231" w:rsidRDefault="00000000">
      <w:pPr>
        <w:pStyle w:val="Naslov1"/>
      </w:pPr>
      <w:bookmarkStart w:id="0" w:name="_heading=h.hsdokzyik0o8" w:colFirst="0" w:colLast="0"/>
      <w:bookmarkEnd w:id="0"/>
      <w:r>
        <w:t xml:space="preserve">Koja je veza između osobne, društvene kompetencije i kompetencije učenja </w:t>
      </w:r>
      <w:r w:rsidR="00AA0471">
        <w:t>kako učiti</w:t>
      </w:r>
      <w:r>
        <w:t xml:space="preserve"> te digitalnih i društvenih medija?</w:t>
      </w:r>
    </w:p>
    <w:p w14:paraId="11FB10EC" w14:textId="77777777" w:rsidR="00FE5231" w:rsidRDefault="00FE5231"/>
    <w:p w14:paraId="67C4DD9D" w14:textId="47A4E3CE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Digitalne tehnologije mogu unaprijediti i olakšati razvoj osobnih, društvenih kompetencija i kompetencija učenja </w:t>
      </w:r>
      <w:r w:rsidR="00AA0471">
        <w:rPr>
          <w:sz w:val="24"/>
          <w:szCs w:val="24"/>
        </w:rPr>
        <w:t xml:space="preserve">kako učiti </w:t>
      </w:r>
      <w:r>
        <w:rPr>
          <w:sz w:val="24"/>
          <w:szCs w:val="24"/>
        </w:rPr>
        <w:t xml:space="preserve"> na više načina.</w:t>
      </w:r>
    </w:p>
    <w:p w14:paraId="0676AC80" w14:textId="77777777" w:rsidR="00FE5231" w:rsidRDefault="00FE5231">
      <w:pPr>
        <w:jc w:val="both"/>
        <w:rPr>
          <w:sz w:val="24"/>
          <w:szCs w:val="24"/>
        </w:rPr>
      </w:pPr>
    </w:p>
    <w:p w14:paraId="11C46386" w14:textId="77777777" w:rsidR="00FE5231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Savjeti za povećanje osobne kompetencije putem digitalnih i društvenih medija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DEE3F29" wp14:editId="77F9DDAF">
            <wp:simplePos x="0" y="0"/>
            <wp:positionH relativeFrom="column">
              <wp:posOffset>3905250</wp:posOffset>
            </wp:positionH>
            <wp:positionV relativeFrom="paragraph">
              <wp:posOffset>311888</wp:posOffset>
            </wp:positionV>
            <wp:extent cx="2366963" cy="1775222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15878" t="11125" r="15202" b="11282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775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2AC7EC" w14:textId="77777777" w:rsidR="00FE5231" w:rsidRDefault="00000000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Aplikacije za vođenje dnevnika mogu pomoći u samorefleksiji;</w:t>
      </w:r>
    </w:p>
    <w:p w14:paraId="22448413" w14:textId="77777777" w:rsidR="00FE5231" w:rsidRDefault="00000000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Web stranice za osobni razvoj mogu vam pomoći da steknete uvid u svoje snage i područja za poboljšanje;</w:t>
      </w:r>
    </w:p>
    <w:p w14:paraId="398B907D" w14:textId="77777777" w:rsidR="00FE5231" w:rsidRDefault="00000000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Aplikacije za svjesnost i meditaciju mogu vam pomoći da vježbate svjesnost i meditaciju kako biste smanjili stres;</w:t>
      </w:r>
    </w:p>
    <w:p w14:paraId="3A32DF1B" w14:textId="77777777" w:rsidR="00FE523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Mrežni resursi o emocionalnoj inteligenciji mogu pružiti smjernice i pomoći vam da razumijete i učinkovito upravljate svojim emocijama.</w:t>
      </w:r>
    </w:p>
    <w:p w14:paraId="4CA5E487" w14:textId="77777777" w:rsidR="00FE5231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Savjeti za povećanje društvene kompetencije putem digitalnih i društvenih medija</w:t>
      </w:r>
    </w:p>
    <w:p w14:paraId="133CE118" w14:textId="77777777" w:rsidR="00FE5231" w:rsidRDefault="00000000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Uključite se u online zajednice i sudjelujte u online raspravama vezanim uz vaše interese i hobije;</w:t>
      </w:r>
    </w:p>
    <w:p w14:paraId="2194053A" w14:textId="77777777" w:rsidR="00FE5231" w:rsidRDefault="00000000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Vježbajte aktivno slušanje čitanjem i razumijevanjem tuđih stajališta prije nego što odgovorite;</w:t>
      </w:r>
    </w:p>
    <w:p w14:paraId="46993BB1" w14:textId="77777777" w:rsidR="00FE5231" w:rsidRDefault="00000000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Pridružite se virtualnim događajima (radionicama ili konferencijama) kako biste vježbali društvene vještine u virtualnom okruženju i povezali se s ljudima iz različitih sredina;</w:t>
      </w:r>
    </w:p>
    <w:p w14:paraId="7F93C2EC" w14:textId="77777777" w:rsidR="00FE5231" w:rsidRDefault="00000000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Pokažite svoje vještine, postignuća i interese stvaranjem i održavanjem profesionalne online prisutnosti.</w:t>
      </w:r>
    </w:p>
    <w:p w14:paraId="62A9DED4" w14:textId="77777777" w:rsidR="00FE5231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Savjeti za poboljšanje kompetencije učenja za učenje (L2L) putem digitalnih i društvenih medija</w:t>
      </w:r>
    </w:p>
    <w:p w14:paraId="29D6580A" w14:textId="77777777" w:rsidR="00FE5231" w:rsidRDefault="00000000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Digitalni kalendari i aplikacije za produktivnost mogu vam pomoći u organiziranju rasporeda i učinkovitijem upravljanju vremenom;</w:t>
      </w:r>
    </w:p>
    <w:p w14:paraId="1EFC3620" w14:textId="77777777" w:rsidR="00FE5231" w:rsidRDefault="00000000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Istražite platforme za e-učenje koje nude širok raspon tečajeva i resursa, o različitim temama, kao što su Coursera, Udemy i Khan Academy;</w:t>
      </w:r>
    </w:p>
    <w:p w14:paraId="4CB52FD5" w14:textId="77777777" w:rsidR="00FE5231" w:rsidRDefault="00000000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Pratite i pretplatite se na obrazovne blogove, Instagram stranice i YouTube kanale koji nude vrijedne uvide i informacije o temama od interesa;</w:t>
      </w:r>
    </w:p>
    <w:p w14:paraId="5DF8DFC9" w14:textId="77777777" w:rsidR="00FE5231" w:rsidRDefault="00000000">
      <w:pPr>
        <w:numPr>
          <w:ilvl w:val="0"/>
          <w:numId w:val="6"/>
        </w:numPr>
        <w:jc w:val="both"/>
        <w:rPr>
          <w:sz w:val="26"/>
          <w:szCs w:val="26"/>
        </w:rPr>
      </w:pPr>
      <w:r>
        <w:rPr>
          <w:sz w:val="24"/>
          <w:szCs w:val="24"/>
        </w:rPr>
        <w:t>Istražite obrazovne aplikacije koje su u skladu s vašim ciljevima učenja (npr. za učenje jezika, razvoj vještina itd.).</w:t>
      </w:r>
    </w:p>
    <w:p w14:paraId="2FAE00F4" w14:textId="77777777" w:rsidR="00FE5231" w:rsidRDefault="00FE5231"/>
    <w:p w14:paraId="41676FCD" w14:textId="77777777" w:rsidR="00FE5231" w:rsidRDefault="00FE5231"/>
    <w:p w14:paraId="3838D92D" w14:textId="77777777" w:rsidR="00FE5231" w:rsidRDefault="00000000">
      <w:pPr>
        <w:pStyle w:val="Naslov1"/>
      </w:pPr>
      <w:r>
        <w:t>Studija slučaja - Holistički psiholog</w:t>
      </w:r>
    </w:p>
    <w:p w14:paraId="77F054AF" w14:textId="77777777" w:rsidR="00FE5231" w:rsidRDefault="00000000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7BA81F4" wp14:editId="59183F63">
            <wp:simplePos x="0" y="0"/>
            <wp:positionH relativeFrom="column">
              <wp:posOffset>19051</wp:posOffset>
            </wp:positionH>
            <wp:positionV relativeFrom="paragraph">
              <wp:posOffset>304800</wp:posOffset>
            </wp:positionV>
            <wp:extent cx="2509175" cy="2499916"/>
            <wp:effectExtent l="0" t="0" r="0" b="0"/>
            <wp:wrapSquare wrapText="bothSides" distT="114300" distB="114300" distL="114300" distR="114300"/>
            <wp:docPr id="2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175" cy="249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EDA666" w14:textId="77777777" w:rsidR="00FE523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Dr. Nicole LePera, poznata i kao "holistička psihologinja", licencirana je klinička psihologinja, kreatorica sadržaja i autorica poznata po svom radu na području psihologije i mentalnog zdravlja. Napisala je tri knjige, vodila radionice i javno govorila kako bi dodatno proširila svijest o mentalnom zdravlju i važnosti holističkog pristupa wellnessu.</w:t>
      </w:r>
    </w:p>
    <w:p w14:paraId="0D157565" w14:textId="77777777" w:rsidR="00FE523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Kao što i naziv njezinog brenda kaže, njezin pristup je holistički što znači da se svojim radom fokusira na integraciju uma, tijela i duha u procesu ozdravljenja i rasta. Ona osnažuje pojedince da preuzmu aktivnu ulogu u svom putu mentalnog zdravlja i pruža razne alate za poboljšanje općeg blagostanja.</w:t>
      </w:r>
    </w:p>
    <w:p w14:paraId="0B454B1B" w14:textId="77777777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Stekla je značajnu popularnost svojom prisutnošću na društvenim mrežama, posebno na Instagramu, Facebooku i YouTubeu, zahvaljujući svom zanimljivom sadržaju mikroučenja o složenim temama kao što su emocionalna inteligencija, komunikacijske vještine, liječenje trauma, briga o sebi, svjesnost, izgradnja otpornosti i privrženosti teorije.</w:t>
      </w:r>
    </w:p>
    <w:p w14:paraId="7C5F131C" w14:textId="5A4DEC99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Sadržaj mikroučenja najvažniji je dio njezina rada, a također je besplatan i dostupan svima. Njezini sljedbenici mogu lako konzumirati njezin sadržaj na društvenim medijima </w:t>
      </w:r>
      <w:r w:rsidR="00AA0471">
        <w:rPr>
          <w:sz w:val="24"/>
          <w:szCs w:val="24"/>
        </w:rPr>
        <w:t>–</w:t>
      </w:r>
      <w:r>
        <w:rPr>
          <w:sz w:val="24"/>
          <w:szCs w:val="24"/>
        </w:rPr>
        <w:t xml:space="preserve"> postovi</w:t>
      </w:r>
      <w:r w:rsidR="00AA0471">
        <w:rPr>
          <w:sz w:val="24"/>
          <w:szCs w:val="24"/>
        </w:rPr>
        <w:t xml:space="preserve"> su</w:t>
      </w:r>
      <w:r>
        <w:rPr>
          <w:sz w:val="24"/>
          <w:szCs w:val="24"/>
        </w:rPr>
        <w:t xml:space="preserve"> sažeti, zanimljivi i usmjereni na pružanje ključnih uvida ili korisnih savjeta kroz vizualno privlačnu grafiku.</w:t>
      </w:r>
    </w:p>
    <w:p w14:paraId="666D243D" w14:textId="584DF131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Kroz svoje sjajne tehnike pripovijedanja, sposobna je iznijeti složene psihološke koncepte na jednostavan i učinkovit način kroz sjajne tehnike pripovijedanja i ranjivo i autentično dijeljenje osobnih iskustava iz svog osobnog života. Putem svojih postova dijeli vrijedne uvide, praktične savjete, smjernice, strategije i savjete za samopomoć u vezi s mentalnom dobrobiti i osobnim razvojem. LePerin sadržaj za mikroučenje pruža praktične savjete i alate koje gledatelji mogu primijeniti za poboljšanje svoje mentalne dobrobiti i osobnog razvoja. </w:t>
      </w:r>
      <w:r w:rsidR="00AA0471">
        <w:rPr>
          <w:sz w:val="24"/>
          <w:szCs w:val="24"/>
        </w:rPr>
        <w:t>N</w:t>
      </w:r>
      <w:r>
        <w:rPr>
          <w:sz w:val="24"/>
          <w:szCs w:val="24"/>
        </w:rPr>
        <w:t>udi djelotvorne strategije koje je lako primijeniti u svakodnevnom životu.</w:t>
      </w:r>
    </w:p>
    <w:p w14:paraId="041416CC" w14:textId="37ADF3B0" w:rsidR="00FE5231" w:rsidRDefault="00AA0471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000000">
        <w:rPr>
          <w:sz w:val="24"/>
          <w:szCs w:val="24"/>
        </w:rPr>
        <w:t>akođer potiče svoje pratitelje da dijele vlastite priče i iskustva ispod svake objave. Često komunicira sa svojom publikom putem sesija pitanja i odgovora uživo i odgovara na komentare, stvarajući osjećaj zajedništva i potičući otvoreni dijalog o mentalnom zdravlju i osobnom razvoju.</w:t>
      </w:r>
    </w:p>
    <w:p w14:paraId="11BB5366" w14:textId="77777777" w:rsidR="00FE523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Sudjelovanje u sadržaju mikroučenja Nicole LePera može biti vrijedna samostalna aktivnost za odrasle koji traže uvide u osobni razvoj i mentalno zdravlje, ovisno o vašim individualnim preferencijama i izazovima mentalnog zdravlja.</w:t>
      </w:r>
    </w:p>
    <w:p w14:paraId="5A7B27E0" w14:textId="77777777" w:rsidR="00FE5231" w:rsidRDefault="00FE5231">
      <w:pPr>
        <w:jc w:val="both"/>
        <w:rPr>
          <w:sz w:val="24"/>
          <w:szCs w:val="24"/>
        </w:rPr>
      </w:pPr>
    </w:p>
    <w:p w14:paraId="41B5A294" w14:textId="77777777" w:rsidR="00FE5231" w:rsidRDefault="0000000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Pitanja:</w:t>
      </w:r>
    </w:p>
    <w:p w14:paraId="702AD850" w14:textId="77777777" w:rsidR="00FE5231" w:rsidRDefault="00000000">
      <w:pPr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Kako Nicole LePera uključuje kompetencije osobnih vještina putem digitalnih i društvenih medija?</w:t>
      </w:r>
    </w:p>
    <w:p w14:paraId="36B95905" w14:textId="77777777" w:rsidR="00FE5231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98D447" w14:textId="77777777" w:rsidR="00FE5231" w:rsidRDefault="00FE5231"/>
    <w:p w14:paraId="2514A23A" w14:textId="77777777" w:rsidR="00FE5231" w:rsidRDefault="00000000">
      <w:pPr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Biste li željeli raditi na poboljšanju svoje osobne i društvene kompetencije kroz ovu vrstu sadržaja za mikro učenje?</w:t>
      </w:r>
    </w:p>
    <w:p w14:paraId="23A05D6B" w14:textId="77777777" w:rsidR="00FE523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2C9D3F" w14:textId="77777777" w:rsidR="00FE5231" w:rsidRDefault="00FE5231">
      <w:pPr>
        <w:rPr>
          <w:sz w:val="24"/>
          <w:szCs w:val="24"/>
        </w:rPr>
      </w:pPr>
    </w:p>
    <w:p w14:paraId="7C996FBF" w14:textId="77777777" w:rsidR="00FE5231" w:rsidRDefault="00FE5231">
      <w:pPr>
        <w:rPr>
          <w:sz w:val="24"/>
          <w:szCs w:val="24"/>
        </w:rPr>
      </w:pPr>
    </w:p>
    <w:p w14:paraId="2560E7E0" w14:textId="77777777" w:rsidR="00FE5231" w:rsidRDefault="00000000">
      <w:pPr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Možete li se sjetiti bilo koje druge aktivnosti na digitalnim i društvenim medijima u kojoj uživate, a koja uključuje osobne, društvene vještine ili vještine učenja?</w:t>
      </w:r>
    </w:p>
    <w:p w14:paraId="11AC4F06" w14:textId="77777777" w:rsidR="00FE523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605A12" w14:textId="77777777" w:rsidR="00FE5231" w:rsidRDefault="00FE5231">
      <w:pPr>
        <w:jc w:val="both"/>
        <w:rPr>
          <w:sz w:val="24"/>
          <w:szCs w:val="24"/>
        </w:rPr>
      </w:pPr>
    </w:p>
    <w:p w14:paraId="7D6C238D" w14:textId="77777777" w:rsidR="00FE5231" w:rsidRDefault="00FE52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89CCF36" w14:textId="77777777" w:rsidR="00FE5231" w:rsidRDefault="00FE52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2C60F2C" w14:textId="77777777" w:rsidR="00FE5231" w:rsidRDefault="00FE52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4112E8" w14:textId="77777777" w:rsidR="00FE5231" w:rsidRDefault="00FE52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27F14F0" w14:textId="77777777" w:rsidR="00FE5231" w:rsidRDefault="00000000">
      <w:pPr>
        <w:pStyle w:val="Naslov1"/>
      </w:pPr>
      <w:r>
        <w:t>Aktivnost učenja</w:t>
      </w:r>
    </w:p>
    <w:p w14:paraId="4053200B" w14:textId="77777777" w:rsidR="00FE5231" w:rsidRDefault="00FE5231"/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FE5231" w14:paraId="0DD12A8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10C34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Transverzalna tema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E084C" w14:textId="789D0428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Osobna, društvena i kompetencija</w:t>
            </w:r>
            <w:r w:rsidR="00AA0471">
              <w:rPr>
                <w:sz w:val="24"/>
                <w:szCs w:val="24"/>
              </w:rPr>
              <w:t xml:space="preserve"> učenja kako učiti</w:t>
            </w:r>
            <w:r>
              <w:rPr>
                <w:sz w:val="24"/>
                <w:szCs w:val="24"/>
              </w:rPr>
              <w:t xml:space="preserve"> putem digitalnih i društvenih medija</w:t>
            </w:r>
          </w:p>
        </w:tc>
      </w:tr>
      <w:tr w:rsidR="00FE5231" w14:paraId="22931CA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9F5A8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1FBBC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Poboljšanje vašeg digitalnog upravljanja vremenom</w:t>
            </w:r>
          </w:p>
        </w:tc>
      </w:tr>
      <w:tr w:rsidR="00FE5231" w14:paraId="3DEF2AF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BE5BAE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Vrsta izvora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FDA1C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Aktivnost učenja</w:t>
            </w:r>
          </w:p>
        </w:tc>
      </w:tr>
      <w:tr w:rsidR="00FE5231" w14:paraId="0E44447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0B71D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Fotografija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DA01E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12449953" wp14:editId="6CBACF41">
                  <wp:extent cx="3203575" cy="4805363"/>
                  <wp:effectExtent l="0" t="0" r="0" b="0"/>
                  <wp:docPr id="1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480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231" w14:paraId="664AA01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2569A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Trajanje aktivnosti</w:t>
            </w:r>
          </w:p>
          <w:p w14:paraId="30C14197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(u minutama)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E0A36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minuta svaki dan za reviziju vremena</w:t>
            </w:r>
          </w:p>
          <w:p w14:paraId="2CDA709E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minuta za aktivnost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531F1D50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Ishod učenja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46914" w14:textId="5CDA353C" w:rsidR="00FE5231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Razmislit</w:t>
            </w:r>
            <w:r w:rsidR="00AA0471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o vlastitim vještinama upravljanja vremenom</w:t>
            </w:r>
          </w:p>
          <w:p w14:paraId="033012B7" w14:textId="3C2DCE7B" w:rsidR="00FE5231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Istražit</w:t>
            </w:r>
            <w:r w:rsidR="00AA0471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tehnike i strategije upravljanja vremenom</w:t>
            </w:r>
          </w:p>
        </w:tc>
      </w:tr>
      <w:tr w:rsidR="00FE5231" w14:paraId="0B7212EC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B7EBF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Cilj aktivnosti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A5CAD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Cilj ove aktivnosti je osnažiti učenike da unaprijede svoje vještine upravljanja vremenom putem internetskih izvora i digitalnih alata.</w:t>
            </w:r>
          </w:p>
        </w:tc>
      </w:tr>
      <w:tr w:rsidR="00FE5231" w14:paraId="3DC84A1C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C9272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Materijali potrebni za aktivnost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AF2EC" w14:textId="77777777" w:rsidR="00FE523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Uređaj povezan s internetom (računalo, tablet ili pametni telefon)</w:t>
            </w:r>
          </w:p>
          <w:p w14:paraId="59661F36" w14:textId="77777777" w:rsidR="00FE523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Bilježnica i olovka</w:t>
            </w:r>
          </w:p>
        </w:tc>
      </w:tr>
      <w:tr w:rsidR="00FE5231" w14:paraId="2E71241D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FF8CD" w14:textId="77777777" w:rsidR="00FE52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Upute korak po korak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8A824" w14:textId="44571EBF" w:rsidR="00FE5231" w:rsidRDefault="00000000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1. korak : pristupite </w:t>
            </w:r>
            <w:hyperlink r:id="rId17">
              <w:r>
                <w:rPr>
                  <w:color w:val="1155CC"/>
                  <w:sz w:val="24"/>
                  <w:szCs w:val="24"/>
                  <w:u w:val="single"/>
                </w:rPr>
                <w:t xml:space="preserve">testu </w:t>
              </w:r>
            </w:hyperlink>
            <w:r>
              <w:rPr>
                <w:color w:val="0E101A"/>
                <w:sz w:val="24"/>
                <w:szCs w:val="24"/>
              </w:rPr>
              <w:t>upravljanja vremenom. Odgovarajući na niz pitanja, test će vam pokazati razinu vaših vještina upravljanja vremenom i područja na kojima trebate raditi.</w:t>
            </w:r>
          </w:p>
          <w:p w14:paraId="65A7347C" w14:textId="77777777" w:rsidR="00FE5231" w:rsidRDefault="00FE523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  <w:p w14:paraId="5A9556DB" w14:textId="77777777" w:rsidR="00FE5231" w:rsidRDefault="00000000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Korak 2: </w:t>
            </w:r>
            <w:r>
              <w:rPr>
                <w:color w:val="0E101A"/>
                <w:sz w:val="24"/>
                <w:szCs w:val="24"/>
              </w:rPr>
              <w:t>Provedite reviziju vremena nekoliko dana. Koristite aplikacije za digitalno praćenje vremena ili postavite podsjetnike kako biste zabilježili kako provodite vrijeme tijekom dana. Identificirajte aktivnosti koje gube vrijeme i područja koja se mogu poboljšati.</w:t>
            </w:r>
          </w:p>
          <w:p w14:paraId="2E31F949" w14:textId="77777777" w:rsidR="00FE5231" w:rsidRDefault="00FE523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  <w:p w14:paraId="4E35244F" w14:textId="77777777" w:rsidR="00FE5231" w:rsidRDefault="00000000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Korak 3 </w:t>
            </w:r>
            <w:r>
              <w:rPr>
                <w:color w:val="0E101A"/>
                <w:sz w:val="24"/>
                <w:szCs w:val="24"/>
              </w:rPr>
              <w:t xml:space="preserve">: Pročitajte </w:t>
            </w:r>
            <w:hyperlink r:id="rId18">
              <w:r>
                <w:rPr>
                  <w:color w:val="1155CC"/>
                  <w:sz w:val="24"/>
                  <w:szCs w:val="24"/>
                  <w:u w:val="single"/>
                </w:rPr>
                <w:t xml:space="preserve">ovaj </w:t>
              </w:r>
            </w:hyperlink>
            <w:r>
              <w:rPr>
                <w:color w:val="0E101A"/>
                <w:sz w:val="24"/>
                <w:szCs w:val="24"/>
              </w:rPr>
              <w:t>članak o vještinama upravljanja vremenom i strategijama za njihovo poboljšanje.</w:t>
            </w:r>
          </w:p>
          <w:p w14:paraId="67BECCC7" w14:textId="77777777" w:rsidR="00FE5231" w:rsidRDefault="00FE523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  <w:p w14:paraId="1DC2E595" w14:textId="77777777" w:rsidR="00FE5231" w:rsidRDefault="00000000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Korak 4 </w:t>
            </w:r>
            <w:r>
              <w:rPr>
                <w:color w:val="0E101A"/>
                <w:sz w:val="24"/>
                <w:szCs w:val="24"/>
              </w:rPr>
              <w:t>: Razmislite o rezultatima testa i provjere vremena i pokušajte odgovoriti na sljedeća pitanja:</w:t>
            </w:r>
          </w:p>
          <w:p w14:paraId="58EE3F32" w14:textId="77777777" w:rsidR="00FE5231" w:rsidRDefault="00FE523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  <w:p w14:paraId="46FB589A" w14:textId="77777777" w:rsidR="00FE5231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>Kako trenutno raspoređujem svoje vrijeme tijekom dana?</w:t>
            </w:r>
          </w:p>
          <w:p w14:paraId="3382D3F4" w14:textId="5D436BF6" w:rsidR="00FE5231" w:rsidRDefault="00000000">
            <w:pPr>
              <w:spacing w:after="0" w:line="240" w:lineRule="auto"/>
              <w:ind w:left="720"/>
              <w:jc w:val="both"/>
              <w:rPr>
                <w:color w:val="0E101A"/>
                <w:sz w:val="24"/>
                <w:szCs w:val="24"/>
              </w:rPr>
            </w:pPr>
            <w:r>
              <w:rPr>
                <w:i/>
                <w:color w:val="0E101A"/>
                <w:sz w:val="24"/>
                <w:szCs w:val="24"/>
              </w:rPr>
              <w:t>Razmislite o svojim dnevnim aktivnostima i koliko vremena trošite na razne zadatke ili stvari koje vam odvlače pažnju. Razmislite je li vaša raspodjela vremena u skladu s vašim prioritetima i dugoročnim ciljevima</w:t>
            </w:r>
            <w:r>
              <w:rPr>
                <w:color w:val="0E101A"/>
                <w:sz w:val="24"/>
                <w:szCs w:val="24"/>
              </w:rPr>
              <w:t>.</w:t>
            </w:r>
          </w:p>
          <w:p w14:paraId="3D0A0079" w14:textId="77777777" w:rsidR="00FE5231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>Jeste li prepoznali neke navike ili aktivnosti koje vam gube vrijeme?</w:t>
            </w:r>
          </w:p>
          <w:p w14:paraId="43C0EAB6" w14:textId="77777777" w:rsidR="00FE5231" w:rsidRDefault="00000000">
            <w:pPr>
              <w:spacing w:after="0" w:line="240" w:lineRule="auto"/>
              <w:ind w:left="720"/>
              <w:jc w:val="both"/>
              <w:rPr>
                <w:i/>
                <w:color w:val="0E101A"/>
                <w:sz w:val="24"/>
                <w:szCs w:val="24"/>
              </w:rPr>
            </w:pPr>
            <w:r>
              <w:rPr>
                <w:i/>
                <w:color w:val="0E101A"/>
                <w:sz w:val="24"/>
                <w:szCs w:val="24"/>
              </w:rPr>
              <w:t>Identificirajte sve navike ili aktivnosti koje oduzimaju mnogo vremena, a ne pridonose vašoj produktivnosti ili dobrobiti. Razmislite o načinima kako ih smanjiti ili ukloniti iz svoje svakodnevne rutine.</w:t>
            </w:r>
          </w:p>
          <w:p w14:paraId="5AF93044" w14:textId="77777777" w:rsidR="00FE5231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>Kako mogu bolje organizirati i odrediti prioritete svojih zadataka da poboljšam upravljanje vremenom?</w:t>
            </w:r>
          </w:p>
          <w:p w14:paraId="24BD8CFA" w14:textId="77777777" w:rsidR="00FE5231" w:rsidRDefault="00000000">
            <w:pPr>
              <w:spacing w:after="0" w:line="240" w:lineRule="auto"/>
              <w:ind w:left="720"/>
              <w:jc w:val="both"/>
              <w:rPr>
                <w:color w:val="0E101A"/>
                <w:sz w:val="24"/>
                <w:szCs w:val="24"/>
              </w:rPr>
            </w:pPr>
            <w:r>
              <w:rPr>
                <w:i/>
                <w:color w:val="0E101A"/>
                <w:sz w:val="24"/>
                <w:szCs w:val="24"/>
              </w:rPr>
              <w:lastRenderedPageBreak/>
              <w:t xml:space="preserve">Zapišite vlastitu organizaciju zadataka i metode određivanja prioriteta te koliko su one učinkovite. Razmislite o usvajanju tehnika i strategija upravljanja vremenom koje ste naučili iz članka </w:t>
            </w:r>
            <w:r>
              <w:rPr>
                <w:color w:val="0E101A"/>
                <w:sz w:val="24"/>
                <w:szCs w:val="24"/>
              </w:rPr>
              <w:t>.</w:t>
            </w:r>
          </w:p>
          <w:p w14:paraId="16D6185B" w14:textId="77777777" w:rsidR="00FE5231" w:rsidRDefault="00FE523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</w:tc>
      </w:tr>
    </w:tbl>
    <w:p w14:paraId="45834A32" w14:textId="77777777" w:rsidR="00FE5231" w:rsidRDefault="00FE5231"/>
    <w:p w14:paraId="58C23BF3" w14:textId="77777777" w:rsidR="00FE5231" w:rsidRDefault="00FE5231"/>
    <w:p w14:paraId="2E82C6AD" w14:textId="77777777" w:rsidR="00FE5231" w:rsidRDefault="00FE5231"/>
    <w:p w14:paraId="6A0C95D0" w14:textId="77777777" w:rsidR="00FE5231" w:rsidRDefault="00FE5231"/>
    <w:p w14:paraId="7FDC4AE3" w14:textId="77777777" w:rsidR="00FE5231" w:rsidRDefault="00FE5231"/>
    <w:p w14:paraId="4131F01C" w14:textId="77777777" w:rsidR="00FE5231" w:rsidRDefault="00000000">
      <w:pPr>
        <w:pStyle w:val="Naslov1"/>
      </w:pPr>
      <w:bookmarkStart w:id="1" w:name="_heading=h.gjdgxs" w:colFirst="0" w:colLast="0"/>
      <w:bookmarkEnd w:id="1"/>
      <w:r>
        <w:t>Dodatna literatura ili materijali za učenje</w:t>
      </w:r>
    </w:p>
    <w:p w14:paraId="33D52F93" w14:textId="77777777" w:rsidR="00FE5231" w:rsidRDefault="00FE5231"/>
    <w:p w14:paraId="148EE63C" w14:textId="1B2B102A" w:rsidR="00FE5231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Čestitamo, došli ste do ove točke i dovršili ste svoje aktivnosti samorefleksije koje se odnose na osobnu, društvenu kompetenciju i kompetenciju </w:t>
      </w:r>
      <w:r w:rsidR="00AA0471">
        <w:rPr>
          <w:sz w:val="24"/>
          <w:szCs w:val="24"/>
        </w:rPr>
        <w:t>učenja kako učiti</w:t>
      </w:r>
      <w:r>
        <w:rPr>
          <w:sz w:val="24"/>
          <w:szCs w:val="24"/>
        </w:rPr>
        <w:t xml:space="preserve"> putem digitalnih i društvenih medija. Što dolazi sljedeće? Ako želite saznati više o temama koje ste do sada obrađivali u ovoj lekciji, pripremili smo sljedeće dodatne materijale za čitanje za vas. Ovaj odjeljak predstavlja neke poveznice na dodatne materijale i videozapise koje smo pronašli na internetu za koje mislimo da će vam pomoći da napravite sljedeći korak u razvoju svog znanja.</w:t>
      </w:r>
    </w:p>
    <w:p w14:paraId="49233861" w14:textId="77777777" w:rsidR="00FE5231" w:rsidRDefault="00FE5231">
      <w:pPr>
        <w:spacing w:after="0" w:line="240" w:lineRule="auto"/>
        <w:jc w:val="both"/>
        <w:rPr>
          <w:sz w:val="24"/>
          <w:szCs w:val="24"/>
        </w:rPr>
      </w:pPr>
    </w:p>
    <w:p w14:paraId="6736BDFF" w14:textId="77777777" w:rsidR="00FE5231" w:rsidRDefault="00FE5231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FE5231" w14:paraId="3E82BAE6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A23DAE5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r>
              <w:rPr>
                <w:b/>
                <w:color w:val="FFFFFF"/>
              </w:rPr>
              <w:t>Naslov izvora:</w:t>
            </w:r>
          </w:p>
        </w:tc>
        <w:tc>
          <w:tcPr>
            <w:tcW w:w="7418" w:type="dxa"/>
          </w:tcPr>
          <w:p w14:paraId="0C915551" w14:textId="77777777" w:rsidR="00FE5231" w:rsidRDefault="00000000">
            <w:pPr>
              <w:spacing w:before="120" w:after="120" w:line="276" w:lineRule="auto"/>
              <w:jc w:val="both"/>
            </w:pPr>
            <w:r>
              <w:t>Test emocionalne inteligencije putem digitalnih medija</w:t>
            </w:r>
          </w:p>
        </w:tc>
      </w:tr>
      <w:tr w:rsidR="00FE5231" w14:paraId="19B8D33A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848E56B" w14:textId="4F0C58AE" w:rsidR="00FE5231" w:rsidRDefault="00303E1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Naziv teme</w:t>
            </w:r>
            <w:r w:rsidR="00000000"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F9607DF" w14:textId="77777777" w:rsidR="00FE5231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t>Emocionalna inteligencija</w:t>
            </w:r>
          </w:p>
        </w:tc>
      </w:tr>
      <w:tr w:rsidR="00FE5231" w14:paraId="5643B3FB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28C0A0C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Uvod u resurs:</w:t>
            </w:r>
          </w:p>
        </w:tc>
        <w:tc>
          <w:tcPr>
            <w:tcW w:w="7418" w:type="dxa"/>
          </w:tcPr>
          <w:p w14:paraId="316A4E1E" w14:textId="77777777" w:rsidR="00FE5231" w:rsidRDefault="00000000">
            <w:pPr>
              <w:jc w:val="both"/>
            </w:pPr>
            <w:r>
              <w:rPr>
                <w:color w:val="0E101A"/>
              </w:rPr>
              <w:t>Ova samoprocjena osmišljena je kako bi pružila vrijedan uvid u vašu emocionalnu inteligenciju, pomažući vam da steknete bolje razumijevanje svojih emocija i međuljudskih vještina.</w:t>
            </w:r>
          </w:p>
        </w:tc>
      </w:tr>
      <w:tr w:rsidR="00FE5231" w14:paraId="6A0A3B51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7E5C9147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3" w:name="_heading=h.1fob9te" w:colFirst="0" w:colLast="0"/>
            <w:bookmarkEnd w:id="3"/>
            <w:r>
              <w:rPr>
                <w:b/>
                <w:color w:val="FFFFFF"/>
              </w:rPr>
              <w:t>Što ćete dobiti korištenjem ovog resursa?</w:t>
            </w:r>
          </w:p>
          <w:p w14:paraId="403E3C9D" w14:textId="77777777" w:rsidR="00FE5231" w:rsidRDefault="00FE52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418" w:type="dxa"/>
          </w:tcPr>
          <w:p w14:paraId="2EA83B90" w14:textId="77777777" w:rsidR="00FE523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</w:rPr>
            </w:pPr>
            <w:r>
              <w:t>Odgovarajući na niz pitanja vezanih uz vaš osobni i profesionalni život, dobit ćete personaliziranu povratnu informaciju koja će vam pokazati razinu vaše emocionalne inteligencije i područja na kojima treba raditi, a sve to popraćeno kratkim motivacijskim videom.</w:t>
            </w:r>
          </w:p>
          <w:p w14:paraId="0701C5B4" w14:textId="77777777" w:rsidR="00FE523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</w:pPr>
            <w:r>
              <w:t>Rezultati će vam omogućiti da poboljšate samosvijest, empatijsko razumijevanje i učinkovitu emocionalnu regulaciju u osobnim i profesionalnim interakcijama.</w:t>
            </w:r>
          </w:p>
        </w:tc>
      </w:tr>
      <w:tr w:rsidR="00FE5231" w14:paraId="5E8D3A0A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59283B8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Link na resurs:</w:t>
            </w:r>
          </w:p>
        </w:tc>
        <w:tc>
          <w:tcPr>
            <w:tcW w:w="7418" w:type="dxa"/>
          </w:tcPr>
          <w:p w14:paraId="00D3F5E6" w14:textId="77777777" w:rsidR="00FE5231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>
                <w:rPr>
                  <w:color w:val="1155CC"/>
                  <w:u w:val="single"/>
                </w:rPr>
                <w:t>https://www.ihhp.com/free-eq-quiz/</w:t>
              </w:r>
            </w:hyperlink>
            <w:r>
              <w:t xml:space="preserve"> </w:t>
            </w:r>
          </w:p>
        </w:tc>
      </w:tr>
    </w:tbl>
    <w:p w14:paraId="6AF88865" w14:textId="77777777" w:rsidR="00FE5231" w:rsidRDefault="00FE5231">
      <w:pPr>
        <w:spacing w:line="276" w:lineRule="auto"/>
        <w:jc w:val="both"/>
      </w:pPr>
    </w:p>
    <w:p w14:paraId="5B956C2C" w14:textId="77777777" w:rsidR="00FE5231" w:rsidRDefault="00FE5231">
      <w:pPr>
        <w:spacing w:line="276" w:lineRule="auto"/>
        <w:jc w:val="both"/>
      </w:pPr>
    </w:p>
    <w:p w14:paraId="0E63B9F7" w14:textId="77777777" w:rsidR="00FE5231" w:rsidRDefault="00FE5231">
      <w:pPr>
        <w:spacing w:line="276" w:lineRule="auto"/>
        <w:jc w:val="both"/>
      </w:pPr>
    </w:p>
    <w:p w14:paraId="22E1F460" w14:textId="77777777" w:rsidR="00FE5231" w:rsidRDefault="00FE5231">
      <w:pPr>
        <w:spacing w:line="276" w:lineRule="auto"/>
        <w:jc w:val="both"/>
      </w:pPr>
    </w:p>
    <w:p w14:paraId="5168D0D4" w14:textId="77777777" w:rsidR="00FE5231" w:rsidRDefault="00FE5231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FE5231" w14:paraId="6C6B2C2F" w14:textId="77777777">
        <w:tc>
          <w:tcPr>
            <w:tcW w:w="1985" w:type="dxa"/>
            <w:shd w:val="clear" w:color="auto" w:fill="ED7D31"/>
          </w:tcPr>
          <w:p w14:paraId="3D203992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Naslov izvora:</w:t>
            </w:r>
          </w:p>
        </w:tc>
        <w:tc>
          <w:tcPr>
            <w:tcW w:w="7087" w:type="dxa"/>
          </w:tcPr>
          <w:p w14:paraId="184D66BD" w14:textId="77777777" w:rsidR="00FE5231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t>Test interpersonalnih vještina</w:t>
            </w:r>
          </w:p>
        </w:tc>
      </w:tr>
      <w:tr w:rsidR="00FE5231" w14:paraId="7B8C693D" w14:textId="77777777">
        <w:tc>
          <w:tcPr>
            <w:tcW w:w="1985" w:type="dxa"/>
            <w:shd w:val="clear" w:color="auto" w:fill="ED7D31"/>
          </w:tcPr>
          <w:p w14:paraId="668B0ADF" w14:textId="37545C13" w:rsidR="00FE5231" w:rsidRDefault="00303E1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Naziv teme</w:t>
            </w:r>
            <w:r w:rsidR="00000000"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F2CFA54" w14:textId="77777777" w:rsidR="00FE5231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t>Interpersonalne vještine kroz digitalne medije</w:t>
            </w:r>
          </w:p>
        </w:tc>
      </w:tr>
      <w:tr w:rsidR="00FE5231" w14:paraId="5508EC44" w14:textId="77777777">
        <w:tc>
          <w:tcPr>
            <w:tcW w:w="1985" w:type="dxa"/>
            <w:shd w:val="clear" w:color="auto" w:fill="ED7D31"/>
          </w:tcPr>
          <w:p w14:paraId="54AE4BC2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Uvod u resurs:</w:t>
            </w:r>
          </w:p>
        </w:tc>
        <w:tc>
          <w:tcPr>
            <w:tcW w:w="7087" w:type="dxa"/>
          </w:tcPr>
          <w:p w14:paraId="3D9D4265" w14:textId="77777777" w:rsidR="00FE5231" w:rsidRDefault="00000000">
            <w:pPr>
              <w:spacing w:before="120" w:after="120" w:line="276" w:lineRule="auto"/>
              <w:jc w:val="both"/>
            </w:pPr>
            <w:r>
              <w:t>Ova besplatna samoprocjena pomoći će vam da shvatite koliko su dobro razvijene vaše međuljudske vještine i identificirati područja koja možete vježbati i poboljšati.</w:t>
            </w:r>
          </w:p>
        </w:tc>
      </w:tr>
      <w:tr w:rsidR="00FE5231" w14:paraId="588EC671" w14:textId="77777777">
        <w:tc>
          <w:tcPr>
            <w:tcW w:w="1985" w:type="dxa"/>
            <w:shd w:val="clear" w:color="auto" w:fill="ED7D31"/>
          </w:tcPr>
          <w:p w14:paraId="525CC2CC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Što ćete dobiti korištenjem ovog resursa?</w:t>
            </w:r>
          </w:p>
          <w:p w14:paraId="4BA9DAA2" w14:textId="77777777" w:rsidR="00FE5231" w:rsidRDefault="00FE52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087" w:type="dxa"/>
          </w:tcPr>
          <w:p w14:paraId="4E35607A" w14:textId="77777777" w:rsidR="00FE523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</w:rPr>
            </w:pPr>
            <w:r>
              <w:t>Otkrijte prednosti i slabosti svojih međuljudskih vještina.</w:t>
            </w:r>
          </w:p>
          <w:p w14:paraId="70C30A2D" w14:textId="77777777" w:rsidR="00FE523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</w:rPr>
            </w:pPr>
            <w:r>
              <w:t>Istražite područja kao što su vještine slušanja, verbalna komunikacija, emocionalna inteligencija i rad u grupama.</w:t>
            </w:r>
          </w:p>
          <w:p w14:paraId="056A42BB" w14:textId="77777777" w:rsidR="00FE5231" w:rsidRDefault="00FE5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</w:pPr>
          </w:p>
        </w:tc>
      </w:tr>
      <w:tr w:rsidR="00FE5231" w14:paraId="1E63583B" w14:textId="77777777">
        <w:tc>
          <w:tcPr>
            <w:tcW w:w="1985" w:type="dxa"/>
            <w:shd w:val="clear" w:color="auto" w:fill="ED7D31"/>
          </w:tcPr>
          <w:p w14:paraId="785FB3F7" w14:textId="77777777" w:rsidR="00FE5231" w:rsidRDefault="000000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Link na resurs:</w:t>
            </w:r>
          </w:p>
        </w:tc>
        <w:tc>
          <w:tcPr>
            <w:tcW w:w="7087" w:type="dxa"/>
          </w:tcPr>
          <w:p w14:paraId="0A87FF8C" w14:textId="77777777" w:rsidR="00FE5231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0">
              <w:r>
                <w:rPr>
                  <w:color w:val="1155CC"/>
                  <w:u w:val="single"/>
                </w:rPr>
                <w:t>https://www.skillsyouneed.com/interpersonal-skills.html</w:t>
              </w:r>
            </w:hyperlink>
            <w:r>
              <w:t xml:space="preserve"> </w:t>
            </w:r>
          </w:p>
        </w:tc>
      </w:tr>
    </w:tbl>
    <w:p w14:paraId="643C9604" w14:textId="77777777" w:rsidR="00FE5231" w:rsidRDefault="00000000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hidden="0" allowOverlap="1" wp14:anchorId="55ADE31A" wp14:editId="0AEE4B45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7" name="image4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E5231">
      <w:headerReference w:type="first" r:id="rId22"/>
      <w:footerReference w:type="first" r:id="rId23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D0982" w14:textId="77777777" w:rsidR="0044360C" w:rsidRDefault="0044360C">
      <w:pPr>
        <w:spacing w:after="0" w:line="240" w:lineRule="auto"/>
      </w:pPr>
      <w:r>
        <w:separator/>
      </w:r>
    </w:p>
  </w:endnote>
  <w:endnote w:type="continuationSeparator" w:id="0">
    <w:p w14:paraId="1AF7F188" w14:textId="77777777" w:rsidR="0044360C" w:rsidRDefault="00443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11331" w14:textId="77777777" w:rsidR="00FE5231" w:rsidRDefault="00FE5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6CA3138" w14:textId="77777777" w:rsidR="00FE5231" w:rsidRDefault="00FE5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CA9D2" w14:textId="77777777" w:rsidR="00FE52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007B8D" wp14:editId="1D90AB0A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Pravokutni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D3E8B9A" w14:textId="77777777" w:rsidR="00FE5231" w:rsidRDefault="00FE523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07B8D" id="Pravokutnik 16" o:spid="_x0000_s1027" style="position:absolute;left:0;text-align:left;margin-left:-97pt;margin-top:-57pt;width:631.2pt;height:7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" fillcolor="#ffde7e" strokecolor="white [3201]" strokeweight="1.5pt">
              <v:fill color2="#fff2d9" angle="270" colors="0 #ffde7e;.5 #ffe9b1;1 #fff2d9" focus="100%" type="gradient">
                <o:fill v:ext="view" type="gradientUnscaled"/>
              </v:fill>
              <v:stroke startarrowwidth="narrow" startarrowlength="short" endarrowwidth="narrow" endarrowlength="short"/>
              <v:textbox inset="2.53958mm,2.53958mm,2.53958mm,2.53958mm">
                <w:txbxContent>
                  <w:p w14:paraId="4D3E8B9A" w14:textId="77777777" w:rsidR="00FE5231" w:rsidRDefault="00FE523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8BE2D" w14:textId="77777777" w:rsidR="00FE5231" w:rsidRDefault="00FE5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B5DE6" w14:textId="77777777" w:rsidR="0044360C" w:rsidRDefault="0044360C">
      <w:pPr>
        <w:spacing w:after="0" w:line="240" w:lineRule="auto"/>
      </w:pPr>
      <w:r>
        <w:separator/>
      </w:r>
    </w:p>
  </w:footnote>
  <w:footnote w:type="continuationSeparator" w:id="0">
    <w:p w14:paraId="6414B827" w14:textId="77777777" w:rsidR="0044360C" w:rsidRDefault="00443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80E8" w14:textId="77777777" w:rsidR="00FE5231" w:rsidRDefault="00FE5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985A6" w14:textId="77777777" w:rsidR="00FE52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617D820" wp14:editId="1BCB135A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58B2215C" wp14:editId="44B6B311">
          <wp:extent cx="874632" cy="618328"/>
          <wp:effectExtent l="0" t="0" r="0" b="0"/>
          <wp:docPr id="21" name="image10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525D5" w14:textId="77777777" w:rsidR="00FE5231" w:rsidRDefault="00FE5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04B6"/>
    <w:multiLevelType w:val="multilevel"/>
    <w:tmpl w:val="B1300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72AD6"/>
    <w:multiLevelType w:val="multilevel"/>
    <w:tmpl w:val="0930B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D37224"/>
    <w:multiLevelType w:val="multilevel"/>
    <w:tmpl w:val="36220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14B39F9"/>
    <w:multiLevelType w:val="multilevel"/>
    <w:tmpl w:val="9ED005C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7B2B3F"/>
    <w:multiLevelType w:val="multilevel"/>
    <w:tmpl w:val="8E307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4F6A20"/>
    <w:multiLevelType w:val="multilevel"/>
    <w:tmpl w:val="2CC28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981974"/>
    <w:multiLevelType w:val="multilevel"/>
    <w:tmpl w:val="36B4E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A51DB3"/>
    <w:multiLevelType w:val="multilevel"/>
    <w:tmpl w:val="0A4692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7BA5D01"/>
    <w:multiLevelType w:val="multilevel"/>
    <w:tmpl w:val="8A22C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8431440">
    <w:abstractNumId w:val="3"/>
  </w:num>
  <w:num w:numId="2" w16cid:durableId="268466022">
    <w:abstractNumId w:val="2"/>
  </w:num>
  <w:num w:numId="3" w16cid:durableId="27066833">
    <w:abstractNumId w:val="4"/>
  </w:num>
  <w:num w:numId="4" w16cid:durableId="1706060906">
    <w:abstractNumId w:val="8"/>
  </w:num>
  <w:num w:numId="5" w16cid:durableId="1253320737">
    <w:abstractNumId w:val="6"/>
  </w:num>
  <w:num w:numId="6" w16cid:durableId="599681754">
    <w:abstractNumId w:val="1"/>
  </w:num>
  <w:num w:numId="7" w16cid:durableId="700130633">
    <w:abstractNumId w:val="0"/>
  </w:num>
  <w:num w:numId="8" w16cid:durableId="170685612">
    <w:abstractNumId w:val="7"/>
  </w:num>
  <w:num w:numId="9" w16cid:durableId="179055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231"/>
    <w:rsid w:val="00303E11"/>
    <w:rsid w:val="0044360C"/>
    <w:rsid w:val="00AA0471"/>
    <w:rsid w:val="00FE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97208A"/>
  <w15:docId w15:val="{611177FF-68B5-424E-A319-3D23A7DC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aglavlje">
    <w:name w:val="header"/>
    <w:basedOn w:val="Normal"/>
    <w:link w:val="Zaglavlje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B6AE4"/>
  </w:style>
  <w:style w:type="paragraph" w:styleId="Podnoje">
    <w:name w:val="footer"/>
    <w:basedOn w:val="Normal"/>
    <w:link w:val="Podnoje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B6AE4"/>
  </w:style>
  <w:style w:type="character" w:customStyle="1" w:styleId="Naslov1Char">
    <w:name w:val="Naslov 1 Char"/>
    <w:basedOn w:val="Zadanifontodlomka"/>
    <w:link w:val="Naslov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026A45"/>
    <w:pPr>
      <w:spacing w:after="0" w:line="240" w:lineRule="auto"/>
    </w:pPr>
  </w:style>
  <w:style w:type="paragraph" w:styleId="Sadraj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1620AE"/>
    <w:rPr>
      <w:color w:val="0563C1" w:themeColor="hyperlink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</w:rPr>
  </w:style>
  <w:style w:type="paragraph" w:styleId="Odlomakpopis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Obinatablica"/>
    <w:next w:val="Reetkatablice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skillsyouneed.com/ps/time-managemen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killsyouneed.com/quiz/17143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skillsyouneed.com/interpersonal-skill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www.ihhp.com/free-eq-quiz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zpA60M8sdqz6vMIF4es84H9/yw==">CgMxLjAyDmguaHNkb2t6eWlrMG84MghoLmdqZGd4czIJaC4zMGowemxsMgloLjFmb2I5dGU4AHIhMXIySEZkWG9CMTJ1b1hYOHY4SkdKUGhxSXZFekswMEJZ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1634</Words>
  <Characters>11233</Characters>
  <Application>Microsoft Office Word</Application>
  <DocSecurity>0</DocSecurity>
  <Lines>290</Lines>
  <Paragraphs>99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Tajana Marušić</cp:lastModifiedBy>
  <cp:revision>2</cp:revision>
  <dcterms:created xsi:type="dcterms:W3CDTF">2023-02-14T11:40:00Z</dcterms:created>
  <dcterms:modified xsi:type="dcterms:W3CDTF">2024-01-10T11:58:00Z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