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26DD" w14:textId="119295CC" w:rsidR="00647397" w:rsidRDefault="004D1C74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98BE5A2" wp14:editId="40B7505D">
                <wp:simplePos x="0" y="0"/>
                <wp:positionH relativeFrom="column">
                  <wp:posOffset>1120140</wp:posOffset>
                </wp:positionH>
                <wp:positionV relativeFrom="paragraph">
                  <wp:posOffset>769620</wp:posOffset>
                </wp:positionV>
                <wp:extent cx="4358640" cy="3291840"/>
                <wp:effectExtent l="0" t="0" r="0" b="3810"/>
                <wp:wrapSquare wrapText="bothSides" distT="45720" distB="45720" distL="114300" distR="114300"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640" cy="329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EE51BF" w14:textId="3B2C8176" w:rsidR="004D1C74" w:rsidRPr="004D1C74" w:rsidRDefault="004D1C74" w:rsidP="004D1C74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</w:pPr>
                            <w:r w:rsidRPr="004D1C74">
                              <w:t xml:space="preserve"> </w:t>
                            </w:r>
                            <w:r w:rsidRPr="004D1C74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Izgradnja kulturne svijesti i izražavanja kroz umjetničke discipline</w:t>
                            </w:r>
                          </w:p>
                          <w:p w14:paraId="5BF2F59F" w14:textId="0A0FE5BD" w:rsidR="00647397" w:rsidRDefault="004D1C74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PRIRUČNIK ZA EDUKATORE ODRASLIH</w:t>
                            </w:r>
                            <w:r w:rsidR="00000000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BE5A2" id="Pravokutnik 1" o:spid="_x0000_s1026" style="position:absolute;margin-left:88.2pt;margin-top:60.6pt;width:343.2pt;height:25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" filled="f" stroked="f">
                <v:textbox inset="2.53958mm,1.2694mm,2.53958mm,1.2694mm">
                  <w:txbxContent>
                    <w:p w14:paraId="40EE51BF" w14:textId="3B2C8176" w:rsidR="004D1C74" w:rsidRPr="004D1C74" w:rsidRDefault="004D1C74" w:rsidP="004D1C74">
                      <w:pPr>
                        <w:spacing w:line="258" w:lineRule="auto"/>
                        <w:jc w:val="right"/>
                        <w:textDirection w:val="btLr"/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</w:pPr>
                      <w:r w:rsidRPr="004D1C74">
                        <w:t xml:space="preserve"> </w:t>
                      </w:r>
                      <w:r w:rsidRPr="004D1C74"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Izgradnja kulturne svijesti i izražavanja kroz umjetničke discipline</w:t>
                      </w:r>
                    </w:p>
                    <w:p w14:paraId="5BF2F59F" w14:textId="0A0FE5BD" w:rsidR="00647397" w:rsidRDefault="004D1C74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PRIRUČNIK ZA EDUKATORE ODRASLIH</w:t>
                      </w:r>
                      <w:r w:rsidR="00000000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58240" behindDoc="0" locked="0" layoutInCell="1" hidden="0" allowOverlap="1" wp14:anchorId="583D3B16" wp14:editId="2D7025E5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2" name="image1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27D02A" w14:textId="54295C06" w:rsidR="00647397" w:rsidRDefault="00000000">
      <w:pPr>
        <w:pStyle w:val="Naslov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</w:rPr>
      </w:pPr>
      <w:r>
        <w:rPr>
          <w:rFonts w:ascii="Bebas Neue" w:eastAsia="Bebas Neue" w:hAnsi="Bebas Neue" w:cs="Bebas Neue"/>
          <w:color w:val="F5B335"/>
          <w:sz w:val="48"/>
          <w:szCs w:val="48"/>
        </w:rPr>
        <w:lastRenderedPageBreak/>
        <w:t>Resursi mikroučenj</w:t>
      </w:r>
      <w:r w:rsidR="004D1C74">
        <w:rPr>
          <w:rFonts w:ascii="Bebas Neue" w:eastAsia="Bebas Neue" w:hAnsi="Bebas Neue" w:cs="Bebas Neue"/>
          <w:color w:val="F5B335"/>
          <w:sz w:val="48"/>
          <w:szCs w:val="48"/>
        </w:rPr>
        <w:t>a</w:t>
      </w:r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za ponovno uključivanje niskokvalificiranih odraslih učenika u obrazovanje i osposobljavanje</w:t>
      </w:r>
    </w:p>
    <w:p w14:paraId="3A69B9F8" w14:textId="77777777" w:rsidR="00647397" w:rsidRDefault="00000000">
      <w:pPr>
        <w:pStyle w:val="Naslov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</w:pPr>
      <w:r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  <w:t>Priručnik za edukatore odraslih</w:t>
      </w:r>
    </w:p>
    <w:p w14:paraId="0510295A" w14:textId="77777777" w:rsidR="00647397" w:rsidRDefault="00000000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Plan učenja</w:t>
      </w:r>
    </w:p>
    <w:p w14:paraId="580F1565" w14:textId="11C077DF" w:rsidR="00647397" w:rsidRDefault="00000000">
      <w:pP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Cilj ovog kratkog priručnika je pomoći vama, kao iskusnom edukatoru koji radi s niskokvalificiranim i marginaliziranim odraslim </w:t>
      </w:r>
      <w:r w:rsidR="004D1C74">
        <w:rPr>
          <w:rFonts w:ascii="Quattrocento Sans" w:eastAsia="Quattrocento Sans" w:hAnsi="Quattrocento Sans" w:cs="Quattrocento Sans"/>
          <w:color w:val="000000"/>
          <w:sz w:val="24"/>
          <w:szCs w:val="24"/>
        </w:rPr>
        <w:t>polaznicima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, s različitim potrebama, da koristite video resurse i listove s aktivnostima koji se nalaze u Paketu resursa za mikroučenje </w:t>
      </w:r>
      <w:r w:rsidR="004D1C74"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i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ponovno </w:t>
      </w:r>
      <w:r w:rsidR="004D1C74">
        <w:rPr>
          <w:rFonts w:ascii="Quattrocento Sans" w:eastAsia="Quattrocento Sans" w:hAnsi="Quattrocento Sans" w:cs="Quattrocento Sans"/>
          <w:color w:val="000000"/>
          <w:sz w:val="24"/>
          <w:szCs w:val="24"/>
        </w:rPr>
        <w:t>u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ključite niskokvalificirane odrasle učenike u svoj centar i u svoju zajednicu. Putem ovog kratkog priručnika, pružit ćemo vam neke pozadinske informacije o temi o kojoj se raspravlja u video resursu i dati smjernice koje će vam pomoći da uvedete i provedete popratnu aktivnost s odraslim </w:t>
      </w:r>
      <w:r w:rsidR="004D1C74">
        <w:rPr>
          <w:rFonts w:ascii="Quattrocento Sans" w:eastAsia="Quattrocento Sans" w:hAnsi="Quattrocento Sans" w:cs="Quattrocento Sans"/>
          <w:color w:val="000000"/>
          <w:sz w:val="24"/>
          <w:szCs w:val="24"/>
        </w:rPr>
        <w:t>polaznicima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u vašoj grupi. Aktivnost koja je razvijena uz video resurse ima za cilj daljnji razvoj njihovog razumijevanja teme navedene u video izvorima. Naposljetku, ovaj će vam priručnik također predstaviti neka dodatna pitanja koja možete koristiti u svojoj skupini odraslih učenika, kako biste procijenili jednostavnost i kvalitetu aktivnosti koju ste s njima obavili.</w:t>
      </w:r>
    </w:p>
    <w:p w14:paraId="55B4AA44" w14:textId="77777777" w:rsidR="00647397" w:rsidRDefault="00647397">
      <w:pP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14:paraId="0EF4E619" w14:textId="77777777" w:rsidR="00647397" w:rsidRDefault="00000000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Tema ovog priručnika odnosi se na resurse </w:t>
      </w:r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>umjetničkih disciplina (kulturna svijest i kompetencija izražavanja).</w:t>
      </w:r>
    </w:p>
    <w:p w14:paraId="642BF611" w14:textId="77777777" w:rsidR="00647397" w:rsidRDefault="00647397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</w:p>
    <w:p w14:paraId="058BD1BB" w14:textId="77777777" w:rsidR="00647397" w:rsidRDefault="0000000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Uvod u temu</w:t>
      </w:r>
    </w:p>
    <w:p w14:paraId="5FF9A775" w14:textId="77777777" w:rsidR="00647397" w:rsidRDefault="00000000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Umjetničke discipline obuhvaćaju širok raspon kreativnih polja, svako sa svojim jedinstvenim stilom, tehnikama i tradicijama. Ove discipline nisu značajne samo zbog svoje estetske vrijednosti, već i zbog svog kulturnog značaja. Služe kao sredstvo izražavanja, komunikacije i razmišljanja, odražavajući različita iskustva, uvjerenja i vrijednosti društava i pojedinaca.</w:t>
      </w:r>
    </w:p>
    <w:p w14:paraId="079A1A02" w14:textId="77777777" w:rsidR="00647397" w:rsidRDefault="00000000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Kulturna svijest i kompetencija izražavanja odnose se na sposobnost razumijevanja i uvažavanja značaja umjetničkih disciplina u različitim kulturama, kao i sposobnost učinkovitog komuniciranja ideja, emocija i iskustava kroz umjetnost. Razvijanje ovih kompetencija zahtijeva razumijevanje povijesnog i kulturnog konteksta različitih umjetničkih disciplina, kao i uvažavanje različitih perspektiva i iskustava koja oblikuju umjetnički izraz.</w:t>
      </w:r>
    </w:p>
    <w:p w14:paraId="3DE484C9" w14:textId="77777777" w:rsidR="00647397" w:rsidRDefault="00000000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U tom kontekstu, istraživanje umjetničkih disciplina može pomoći pojedincima da razviju dublje razumijevanje i uvažavanje kulturne raznolikosti, a istodobno potiču njihove kreativne sposobnosti i vještine kritičkog mišljenja. Od slikanja i kiparstva do </w:t>
      </w:r>
      <w:r>
        <w:rPr>
          <w:rFonts w:ascii="Quattrocento Sans" w:eastAsia="Quattrocento Sans" w:hAnsi="Quattrocento Sans" w:cs="Quattrocento Sans"/>
          <w:sz w:val="24"/>
          <w:szCs w:val="24"/>
        </w:rPr>
        <w:lastRenderedPageBreak/>
        <w:t>glazbe i plesa, svaka umjetnička disciplina nudi jedinstven način izražavanja i bavljenja svijetom oko nas.</w:t>
      </w:r>
    </w:p>
    <w:p w14:paraId="02C6E67E" w14:textId="77777777" w:rsidR="00647397" w:rsidRDefault="00647397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23853097" w14:textId="77777777" w:rsidR="00647397" w:rsidRDefault="0000000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Uvod u aktivnost</w:t>
      </w:r>
    </w:p>
    <w:p w14:paraId="47A5C8E7" w14:textId="251C6059" w:rsidR="00647397" w:rsidRDefault="00000000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U brošuri za učenike, odrasli učenici imaju jedinstvenu priliku zadubiti se u inovativnu studiju slučaja projekta "Eadrainn / Između nas" u Irskoj i Škotskoj i otkriti kako je pomogao odraslima da razviju svoju kulturnu svijest i vještine izražavanja kroz ples. Učenici također imaju priliku sudjelovati u zabavnoj i interaktivnoj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aktivnosti 'Kultura u kolažu: Stvaranje vizualnog identiteta', gdje će otkriti kako 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stvoriti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kolaž o onome što vjeruju da predstavlja njihov kulturni identitet te postati kulturno svjesniji i izražajniji u postupak. Time možete potaknuti </w:t>
      </w:r>
      <w:r w:rsidR="004D1C74">
        <w:rPr>
          <w:rFonts w:ascii="Quattrocento Sans" w:eastAsia="Quattrocento Sans" w:hAnsi="Quattrocento Sans" w:cs="Quattrocento Sans"/>
          <w:color w:val="000000"/>
          <w:sz w:val="24"/>
          <w:szCs w:val="24"/>
        </w:rPr>
        <w:t>polaznike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da otkriju kako čak i najnevjerojatnije aktivnosti mogu dovesti do značajnih poboljšanja njihove kulturne svijesti i vještina izražavanja.</w:t>
      </w:r>
    </w:p>
    <w:p w14:paraId="3E1931AA" w14:textId="77777777" w:rsidR="00647397" w:rsidRDefault="0000000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Korištenje ovog resursa s grupom</w:t>
      </w:r>
    </w:p>
    <w:p w14:paraId="6793283D" w14:textId="7A4DF51B" w:rsidR="00647397" w:rsidRDefault="00000000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Kako biste koristili ovaj resurs s odraslim učenicima u vašoj lokalnoj grupi, preporučujemo da im počnete prikazivati video izvor kako biste predstavili temu umjetničkih </w:t>
      </w:r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disciplina (kulturna svijest i kompetencija izražavanja).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Ovaj video će pomoći učenicima da razumiju temu prije nego počnu s aktivnošću </w:t>
      </w:r>
      <w:r w:rsidR="004D1C74">
        <w:rPr>
          <w:rFonts w:ascii="Quattrocento Sans" w:eastAsia="Quattrocento Sans" w:hAnsi="Quattrocento Sans" w:cs="Quattrocento Sans"/>
          <w:color w:val="000000"/>
          <w:sz w:val="24"/>
          <w:szCs w:val="24"/>
        </w:rPr>
        <w:t>Priru</w:t>
      </w:r>
      <w:r w:rsidR="004D1C74">
        <w:rPr>
          <w:rFonts w:eastAsia="Quattrocento Sans"/>
          <w:color w:val="000000"/>
          <w:sz w:val="24"/>
          <w:szCs w:val="24"/>
        </w:rPr>
        <w:t>čnika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za </w:t>
      </w:r>
      <w:r w:rsidR="004D1C74">
        <w:rPr>
          <w:rFonts w:ascii="Quattrocento Sans" w:eastAsia="Quattrocento Sans" w:hAnsi="Quattrocento Sans" w:cs="Quattrocento Sans"/>
          <w:color w:val="000000"/>
          <w:sz w:val="24"/>
          <w:szCs w:val="24"/>
        </w:rPr>
        <w:t>polaznike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. Nakon što steknu opće znanje o temi, moći će započeti s dijeljenjem materijala. U tu svrhu preporučamo da ispišete jedan materijal po </w:t>
      </w:r>
      <w:r w:rsidR="004D1C74">
        <w:rPr>
          <w:rFonts w:ascii="Quattrocento Sans" w:eastAsia="Quattrocento Sans" w:hAnsi="Quattrocento Sans" w:cs="Quattrocento Sans"/>
          <w:color w:val="000000"/>
          <w:sz w:val="24"/>
          <w:szCs w:val="24"/>
        </w:rPr>
        <w:t>polazniku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koji će ispuniti. Sve što </w:t>
      </w:r>
      <w:r w:rsidR="004D1C74"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polaznicima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treba za ovaj resurs je olovka za ispunjavanje brošure za </w:t>
      </w:r>
      <w:r w:rsidR="004D1C74">
        <w:rPr>
          <w:rFonts w:ascii="Quattrocento Sans" w:eastAsia="Quattrocento Sans" w:hAnsi="Quattrocento Sans" w:cs="Quattrocento Sans"/>
          <w:color w:val="000000"/>
          <w:sz w:val="24"/>
          <w:szCs w:val="24"/>
        </w:rPr>
        <w:t>polaznikr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i računalo za gledanje videa. Za dovršetak ovog resursa trebat će ukupno jedan sat.</w:t>
      </w:r>
    </w:p>
    <w:p w14:paraId="137B9211" w14:textId="1BC0FEA1" w:rsidR="00647397" w:rsidRDefault="0000000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Pitanja </w:t>
      </w:r>
    </w:p>
    <w:p w14:paraId="069F4ADB" w14:textId="77777777" w:rsidR="00647397" w:rsidRDefault="00000000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Evo nekih potencijalnih pitanja za sudionike o kojima mogu razmišljati nakon završetka slučaja i aktivnosti:</w:t>
      </w:r>
    </w:p>
    <w:p w14:paraId="28075B46" w14:textId="77777777" w:rsidR="006473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Što vas je najviše iznenadilo u projektu “Eadrainn / Between Us” u Irskoj/Škotskoj?</w:t>
      </w:r>
    </w:p>
    <w:p w14:paraId="3D454A3F" w14:textId="04A519E1" w:rsidR="006473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Na koje je načine projekt “Eadrainn / </w:t>
      </w:r>
      <w:r w:rsidR="004D1C74">
        <w:rPr>
          <w:rFonts w:ascii="Quattrocento Sans" w:eastAsia="Quattrocento Sans" w:hAnsi="Quattrocento Sans" w:cs="Quattrocento Sans"/>
          <w:color w:val="000000"/>
          <w:sz w:val="24"/>
          <w:szCs w:val="24"/>
        </w:rPr>
        <w:t>Between us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” otišao dalje od pukog poučavanja kulturne svijesti i vještina izražavanja?</w:t>
      </w:r>
    </w:p>
    <w:p w14:paraId="263E271C" w14:textId="77777777" w:rsidR="006473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Koji je jedan ključni zaključak koji ćete donijeti sa sobom iz ove studije slučaja i aktivnosti? Kako ćete to primijeniti na svoj život ili posao?</w:t>
      </w:r>
    </w:p>
    <w:p w14:paraId="396F16F1" w14:textId="77777777" w:rsidR="006473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Kakvo je bilo vaše iskustvo tijekom aktivnosti "Kultura u kolažu: Stvaranje vizualnog identiteta"? Je li vam to pomoglo u poboljšanju vaše kulturne svijesti i sposobnosti izražavanja?</w:t>
      </w:r>
    </w:p>
    <w:p w14:paraId="75CFF71C" w14:textId="77777777" w:rsidR="006473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Kako se umjetničke discipline mogu uključiti u programe obrazovanja ili osposobljavanja za niskokvalificirane odrasle osobe kako bi se poboljšala njihova kulturna svijest i vještine izražavanja?</w:t>
      </w:r>
    </w:p>
    <w:p w14:paraId="4647EC07" w14:textId="77777777" w:rsidR="00647397" w:rsidRDefault="00647397"/>
    <w:p w14:paraId="50368FF3" w14:textId="77777777" w:rsidR="00647397" w:rsidRDefault="00000000">
      <w:pPr>
        <w:jc w:val="center"/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6D87F6BF" wp14:editId="1411DDD3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3" name="image2.pn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ource Sans Pro" w:eastAsia="Source Sans Pro" w:hAnsi="Source Sans Pro" w:cs="Source Sans Pro"/>
          <w:color w:val="000000"/>
        </w:rPr>
        <w:t xml:space="preserve"> </w:t>
      </w:r>
    </w:p>
    <w:sectPr w:rsidR="00647397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A5BB" w14:textId="77777777" w:rsidR="00155655" w:rsidRDefault="00155655">
      <w:pPr>
        <w:spacing w:after="0" w:line="240" w:lineRule="auto"/>
      </w:pPr>
      <w:r>
        <w:separator/>
      </w:r>
    </w:p>
  </w:endnote>
  <w:endnote w:type="continuationSeparator" w:id="0">
    <w:p w14:paraId="40629877" w14:textId="77777777" w:rsidR="00155655" w:rsidRDefault="0015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CC73" w14:textId="77777777" w:rsidR="00647397" w:rsidRDefault="006473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580C" w14:textId="77777777" w:rsidR="00155655" w:rsidRDefault="00155655">
      <w:pPr>
        <w:spacing w:after="0" w:line="240" w:lineRule="auto"/>
      </w:pPr>
      <w:r>
        <w:separator/>
      </w:r>
    </w:p>
  </w:footnote>
  <w:footnote w:type="continuationSeparator" w:id="0">
    <w:p w14:paraId="3D3FDF4E" w14:textId="77777777" w:rsidR="00155655" w:rsidRDefault="0015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2C36" w14:textId="77777777" w:rsidR="00647397" w:rsidRDefault="0064739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75B7A"/>
    <w:multiLevelType w:val="multilevel"/>
    <w:tmpl w:val="2C680A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914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7"/>
    <w:rsid w:val="00155655"/>
    <w:rsid w:val="004D1C74"/>
    <w:rsid w:val="006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3433A"/>
  <w15:docId w15:val="{F8E7C80B-AC68-4325-87AD-326D4F78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240" w:after="0" w:line="240" w:lineRule="auto"/>
      <w:outlineLvl w:val="0"/>
    </w:pPr>
    <w:rPr>
      <w:color w:val="225C99"/>
      <w:sz w:val="32"/>
      <w:szCs w:val="32"/>
    </w:rPr>
  </w:style>
  <w:style w:type="paragraph" w:styleId="Naslov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FFC000"/>
      <w:sz w:val="26"/>
      <w:szCs w:val="2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tnhDvE2cxOs/pIHzK+m9Pcxlw==">CgMxLjA4AHIhMWFSYXVXVlpjMVZUaGx6QmE5SVZ6YnVZWUFrbjJ0SEsw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655</Words>
  <Characters>4028</Characters>
  <Application>Microsoft Office Word</Application>
  <DocSecurity>0</DocSecurity>
  <Lines>77</Lines>
  <Paragraphs>20</Paragraphs>
  <ScaleCrop>false</ScaleCrop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Tajana Marušić</cp:lastModifiedBy>
  <cp:revision>2</cp:revision>
  <dcterms:created xsi:type="dcterms:W3CDTF">2024-01-24T13:29:00Z</dcterms:created>
  <dcterms:modified xsi:type="dcterms:W3CDTF">2024-01-24T13:35:00Z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30110f3cf78ee01ceead8de54f5746500d60f3a128af72da4fe42419c48cde37</vt:lpwstr>
  </property>
</Properties>
</file>