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11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1988820</wp:posOffset>
                </wp:positionV>
                <wp:extent cx="4044950" cy="1423670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Višejezična kompetencija i kulturne discipline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Materijali za polaznike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1988820</wp:posOffset>
                </wp:positionV>
                <wp:extent cx="4044950" cy="1423670"/>
                <wp:effectExtent b="0" l="0" r="0" t="0"/>
                <wp:wrapSquare wrapText="bothSides" distB="45720" distT="45720" distL="114300" distR="114300"/>
                <wp:docPr id="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Sadržaj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r w:rsidDel="00000000" w:rsidR="00000000" w:rsidRPr="00000000">
            <w:rPr>
              <w:rtl w:val="0"/>
            </w:rPr>
            <w:t xml:space="preserve">Što je jezik? Koja je definicija kulture?</w:t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000000"/>
              <w:u w:val="none"/>
              <w:rtl w:val="0"/>
            </w:rPr>
            <w:t xml:space="preserve">Koj</w:t>
          </w:r>
          <w:r w:rsidDel="00000000" w:rsidR="00000000" w:rsidRPr="00000000">
            <w:rPr>
              <w:rtl w:val="0"/>
            </w:rPr>
            <w:t xml:space="preserve">i je odnos između višejezičnosti i kulture? Zašto učenje jezika nije samo stvar gramatike?</w:t>
          </w: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000000"/>
              <w:u w:val="none"/>
              <w:rtl w:val="0"/>
            </w:rPr>
            <w:t xml:space="preserve">Studija sluča</w:t>
          </w:r>
          <w:r w:rsidDel="00000000" w:rsidR="00000000" w:rsidRPr="00000000">
            <w:rPr>
              <w:rtl w:val="0"/>
            </w:rPr>
            <w:t xml:space="preserve">ja</w:t>
          </w: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000000"/>
              <w:u w:val="none"/>
              <w:rtl w:val="0"/>
            </w:rPr>
            <w:t xml:space="preserve">Aktivnost učenja</w:t>
          </w: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000000"/>
              <w:u w:val="none"/>
              <w:rtl w:val="0"/>
            </w:rPr>
            <w:t xml:space="preserve">Dodatni materijali </w:t>
          </w:r>
          <w:r w:rsidDel="00000000" w:rsidR="00000000" w:rsidRPr="00000000">
            <w:rPr>
              <w:rtl w:val="0"/>
            </w:rPr>
            <w:t xml:space="preserve">za učenje</w:t>
          </w: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  <w:rtl w:val="0"/>
        </w:rPr>
        <w:t xml:space="preserve">Što je jezik? Koja je definicija kulture?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3749040</wp:posOffset>
            </wp:positionH>
            <wp:positionV relativeFrom="paragraph">
              <wp:posOffset>208280</wp:posOffset>
            </wp:positionV>
            <wp:extent cx="2121535" cy="1413510"/>
            <wp:effectExtent b="0" l="0" r="0" t="0"/>
            <wp:wrapSquare wrapText="bothSides" distB="0" distT="0" distL="114300" distR="114300"/>
            <wp:docPr descr="The Impact of Learning a Language on Brain Health" id="14" name="image11.jpg"/>
            <a:graphic>
              <a:graphicData uri="http://schemas.openxmlformats.org/drawingml/2006/picture">
                <pic:pic>
                  <pic:nvPicPr>
                    <pic:cNvPr descr="The Impact of Learning a Language on Brain Health" id="0" name="image1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413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Jezik je glavna metoda ljudske komunikacije, koja se sastoji od riječi koje se koriste na strukturiran i konvencionalan način. Jezik nam omogućuje da izrazimo svoje osjećaje i misli.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druge strane, kultura je način života, posebno opći običaji i vjerovanja određene skupine ljudi. To mogu biti stavovi, ponašanje ili mišljenja koji, na primjer, definiraju kulturu. Kultura igra važnu ulogu u životima svih u društvu jer daje osjećaj pripadnosti nečemu posebno zajednici.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34927</wp:posOffset>
            </wp:positionH>
            <wp:positionV relativeFrom="paragraph">
              <wp:posOffset>186690</wp:posOffset>
            </wp:positionV>
            <wp:extent cx="2208530" cy="2162175"/>
            <wp:effectExtent b="0" l="0" r="0" t="0"/>
            <wp:wrapSquare wrapText="bothSides" distB="0" distT="0" distL="114300" distR="114300"/>
            <wp:docPr descr="http://www.lgbtiqintersect.org.au/wp-content/uploads/2018/12/culture.png" id="13" name="image6.png"/>
            <a:graphic>
              <a:graphicData uri="http://schemas.openxmlformats.org/drawingml/2006/picture">
                <pic:pic>
                  <pic:nvPicPr>
                    <pic:cNvPr descr="http://www.lgbtiqintersect.org.au/wp-content/uploads/2018/12/culture.png"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16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Kultura uključuje književnost, umjetnost i povijest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ali i znanstvena i etnička znanja, vjerske običaje, društvene pojave i geografiju zemlje. Riječ je i o životnim stilovima, društvenim obredima, navikama ponašanja u situacijama susreta, pravilima uljudnosti, gestama i verbalnom izražavanju.</w:t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  <w:rtl w:val="0"/>
        </w:rPr>
        <w:t xml:space="preserve">Kakav je odnos između višejezičnosti i kulture? Zašto učenje jezika nije samo pitanje gramatike?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Jezik je kultura i kultura je jezik. Učenjem jezika učite kulturu, a učenjem kulture učite i jezik. Jezik se razvija s kulturom kao proizvodom načina na koji društvo komunicira.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Doista, ako uzmemo za primjer naš vlastiti jezik, doživjeli smo proces učenja tog jezika. Kao djeca, naučili smo više od rečenica, gramatike, vokabulara ili pojmova: naučili smo kulturu naše zemlje ili zajednice. Na primjer, oni koji žive u Španjolskoj vrlo su svjesni tradicionalne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sieste.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dokazuje da se učenje kulture i jezika uklapaju zajedno.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je logika koja će omogućiti razvoj višejezične kompetencije kroz kulturne aktivnosti. Razvijanje tih kompetencija ne odnosi se samo na učenje gramatike, vokabulara ili konjugacije, već i na upoznavanje s kulturom i tradicijom jezika koji želite naučiti. Možete znati tisuće riječi na drugom jeziku, ali iznenadit ćete se rezultatom pokušaja komunikacije s izvornim govornicima po prvi put. Na primjer, zamislite da u svoju tvrtku primite kinesku delegaciju na večeru. Vaš tim ima pravila „sjedni gdje god želiš”. Ali to je velika pogreška kada primite kinesku delegaciju jer imaju hijerarhijsku kulturu u kojoj bi šef grupe očekivao da sjedi na čelu stola i pored najvišeg člana vašeg tima. To dokazuje da ćete se, čak i ako tečno govorite kineski, ali ne poznajete kulturu, naći u neugodnim situacijama.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 učite i govorite novi strani jezik, otvarate se svijetu i drugoj kulturi. Suočeni smo s određenim brojem razlika, bilo kulturnih u širem smislu, vjerskih, u svakodnevnim navikama i običajima, gastronomije, ali i svega vezanog uz lokalnu glazbu, kino ili televiziju.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Jezik je dio kulture jedne zemlje, njezine povijesti i baštine, a ujedno je i jezik koji danas prenosi povijest s koljena na koljeno. Način izražavanja, upotrijebljene riječi i izrazi ovise o navikama njegovih stanovnika. Na primjer, engleski jezik, koji je najrasprostranjeniji na svijetu, nije samo službeni jezik u Engleskoj, već iu Sjedinjenim Državama, Australiji, Indiji i Južnoj Africi. Toliko zemalja s potpuno različitim načinima života, običajima i kulturama. Međutim, ista riječ neće nužno imati isto značenje u svakoj od tih zemalja. A to je jednako i za druge jezike kao što su francuski, španjolski i portugalski. Ako želite saznati više o tim razlikama, pogledajte </w:t>
      </w:r>
      <w:hyperlink r:id="rId15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ovaj videozapis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-28573</wp:posOffset>
            </wp:positionH>
            <wp:positionV relativeFrom="paragraph">
              <wp:posOffset>33655</wp:posOffset>
            </wp:positionV>
            <wp:extent cx="2419350" cy="3129915"/>
            <wp:effectExtent b="0" l="0" r="0" t="0"/>
            <wp:wrapSquare wrapText="bothSides" distB="0" distT="0" distL="114300" distR="114300"/>
            <wp:docPr descr="USA vs. Australia baby shower how to say it baby words baby image 1" id="7" name="image5.jpg"/>
            <a:graphic>
              <a:graphicData uri="http://schemas.openxmlformats.org/drawingml/2006/picture">
                <pic:pic>
                  <pic:nvPicPr>
                    <pic:cNvPr descr="USA vs. Australia baby shower how to say it baby words baby image 1" id="0" name="image5.jpg"/>
                    <pic:cNvPicPr preferRelativeResize="0"/>
                  </pic:nvPicPr>
                  <pic:blipFill>
                    <a:blip r:embed="rId16"/>
                    <a:srcRect b="2153" l="15120" r="15758" t="1524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2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-49528</wp:posOffset>
            </wp:positionH>
            <wp:positionV relativeFrom="paragraph">
              <wp:posOffset>383540</wp:posOffset>
            </wp:positionV>
            <wp:extent cx="1511935" cy="1511935"/>
            <wp:effectExtent b="0" l="0" r="0" t="0"/>
            <wp:wrapSquare wrapText="bothSides" distB="0" distT="0" distL="114300" distR="114300"/>
            <wp:docPr descr="Différences De Culture Dans Le Vecteur Illustraiton D'affaires Illustration  de Vecteur - Illustration du profondément, cultures: 148114268" id="6" name="image12.jpg"/>
            <a:graphic>
              <a:graphicData uri="http://schemas.openxmlformats.org/drawingml/2006/picture">
                <pic:pic>
                  <pic:nvPicPr>
                    <pic:cNvPr descr="Différences De Culture Dans Le Vecteur Illustraiton D'affaires Illustration  de Vecteur - Illustration du profondément, cultures: 148114268"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Zaključno, pri učenju ili poučavanju od vitalnog je značaja razumjeti kulturu u kojoj se govori jer je jezik duboko ukorijenjen u kulturu.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Što više razmišljate o kulturnom kontekstu jezika, brže ćete ga naučiti. Ako želite naučiti strani jezik, imajte na umu da će kulturna svijest biti bitan dio vašeg procesa učenja.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  <w:rtl w:val="0"/>
        </w:rPr>
        <w:t xml:space="preserve">Studija slučaja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ESL nudi programe kuhanja Language Plus koji su jedinstveni u svom žanru. Doista, kroz upoznavanje s kuhinjama svijeta, praktične kulinarske radionice i ukusne degustacije lokalnih proizvoda, pomažu u razvoju jezičnih vještina.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3741420</wp:posOffset>
            </wp:positionH>
            <wp:positionV relativeFrom="paragraph">
              <wp:posOffset>43180</wp:posOffset>
            </wp:positionV>
            <wp:extent cx="2179955" cy="822960"/>
            <wp:effectExtent b="0" l="0" r="0" t="0"/>
            <wp:wrapSquare wrapText="bothSides" distB="0" distT="0" distL="114300" distR="114300"/>
            <wp:docPr descr="ESL Stories – Le blog des ESL Séjours Linguistiques" id="10" name="image10.png"/>
            <a:graphic>
              <a:graphicData uri="http://schemas.openxmlformats.org/drawingml/2006/picture">
                <pic:pic>
                  <pic:nvPicPr>
                    <pic:cNvPr descr="ESL Stories – Le blog des ESL Séjours Linguistiques"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822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Kombinirajući satove jezika s satovima kuhanja, ništa nije interaktivnije i zabavnije. Kuhanje je također odraz kulture, umjetnosti življenja. Učeći ćete upoznavati okuse i mirise zemlje, ukrotit ćete tradiciju svoje zemlje domaćina. A budući da je kuhanje umjetnost koja nadilazi granice, svaki će sudionik moći dodati svoj osobni dodir pripremi, prema svom podrijetlu i ukusu.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-85723</wp:posOffset>
            </wp:positionH>
            <wp:positionV relativeFrom="paragraph">
              <wp:posOffset>101600</wp:posOffset>
            </wp:positionV>
            <wp:extent cx="1786255" cy="1786255"/>
            <wp:effectExtent b="0" l="0" r="0" t="0"/>
            <wp:wrapSquare wrapText="bothSides" distB="0" distT="0" distL="114300" distR="114300"/>
            <wp:docPr descr="Cours de langue PLUS Cuisine | ESL" id="9" name="image9.jpg"/>
            <a:graphic>
              <a:graphicData uri="http://schemas.openxmlformats.org/drawingml/2006/picture">
                <pic:pic>
                  <pic:nvPicPr>
                    <pic:cNvPr descr="Cours de langue PLUS Cuisine | ESL" id="0" name="image9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Postoji program španjolske kuhinje, francuske, talijanske i japanske kuhinje. Na primjer, program Španjolska + kuhanje odvija se u Malagi ili San Sebastianu, što vam omogućuje da otkrijete tipična jela Španjolske. Program Italian + Cuisine može se održati u nekoliko talijanskih gradova, bilo u Rimu gdje naučite raditi svježu tjesteninu i sudjelovati u lokalnoj degustaciji vina ili u Tropei gdje otkrivate kalabrijske specijalitete. Da biste saznali više o ovim programima, posjetite web stranicu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https://www.esl.fr/fr/programmes/cours-plus/cuisine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Međutim, ako jezični posjeti u inozemstvu nisu za vas, možete otkriti « Les Cours d 'Adultes de Paris » (lekcije za odrasle) koje je razvio grad Pariz (Francuska). Ove lekcije rezervirane su isključivo za odrasle osobe u dobi od 18 i više godina. To može biti obuka koja je dio profesionalnog projekta ili je namijenjena proširenju opsega nečijeg znanja. Među ponudama za obuku nalaze se tečajevi stranih jezika kao što su: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4578985</wp:posOffset>
            </wp:positionH>
            <wp:positionV relativeFrom="paragraph">
              <wp:posOffset>64770</wp:posOffset>
            </wp:positionV>
            <wp:extent cx="1195705" cy="1514475"/>
            <wp:effectExtent b="0" l="0" r="0" t="0"/>
            <wp:wrapSquare wrapText="bothSides" distB="0" distT="0" distL="114300" distR="114300"/>
            <wp:docPr descr="Cours d'Adultes de Paris" id="3" name="image8.png"/>
            <a:graphic>
              <a:graphicData uri="http://schemas.openxmlformats.org/drawingml/2006/picture">
                <pic:pic>
                  <pic:nvPicPr>
                    <pic:cNvPr descr="Cours d'Adultes de Paris" id="0" name="image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Njemački "u pauzi za ručak"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Njemački kroz  umjetnost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Arapska i arapska kultura, glavne figure i humanističke teme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Španjolski i latinoamerički svijet u 5 filmova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Talijanski „u pauzi za ručak”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Korejski" u pauzi za ručak"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Portugalski po pjesmi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Kulturno-jezični pristup ruskom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 tečajevi nisu usredotočeni samo na gramatički pristup, već pokušavaju imati kulturni pristup kako bi naučili ciljni jezik i zabavili se. Ako želite saznati više o programu, posjetite 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internetsku stranicu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Koja se pitanja nastoje riješiti programom Jezik + kuhinja ESL-a i inicijativom Grada Pariza za podučavanje odraslih?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P: Želite li sudjelovati u ovoj vrsti programa za razvoj višejezičnih kompetencija kroz kulturne discipline?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P: Možete li se sjetiti bilo koje kulturne discipline u kojoj uživate, a koja uključuje višejezične vještine?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  <w:rtl w:val="0"/>
        </w:rPr>
        <w:t xml:space="preserve">Aktivnosti za učenje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372"/>
        <w:gridCol w:w="605"/>
        <w:gridCol w:w="1276"/>
        <w:gridCol w:w="671"/>
        <w:gridCol w:w="2462"/>
        <w:tblGridChange w:id="0">
          <w:tblGrid>
            <w:gridCol w:w="1838"/>
            <w:gridCol w:w="2372"/>
            <w:gridCol w:w="605"/>
            <w:gridCol w:w="1276"/>
            <w:gridCol w:w="671"/>
            <w:gridCol w:w="2462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Transverzalna tema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Kulturne discipline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Naslov aktivnosti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Malo kulturno putovanje kod kuće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Vrsta resursa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Aktivnosti za učenje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Fotografija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111704" cy="1747349"/>
                  <wp:effectExtent b="0" l="0" r="0" t="0"/>
                  <wp:docPr descr="Je vais traduire jusqu'à 800 mots dans vos textes en français/anglais vers  l'espagnol par Santiago_tr" id="8" name="image7.png"/>
                  <a:graphic>
                    <a:graphicData uri="http://schemas.openxmlformats.org/drawingml/2006/picture">
                      <pic:pic>
                        <pic:nvPicPr>
                          <pic:cNvPr descr="Je vais traduire jusqu'à 800 mots dans vos textes en français/anglais vers  l'espagnol par Santiago_tr" id="0" name="image7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704" cy="17473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Trajanje aktivnosti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 minutama)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120-150 minuta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Ishodi učenja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Razvijanje jezičnih vještina kroz kulturne discipline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Saznajte više o tradicionalnoj kuhinji, tradicionalnoj glazbi i tradicionalnim filmovima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Učenje vokabulara i riječi kroz ove discipline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Razvijanje vještina usmenog i pismenog razumijevanja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Cilj aktivnosti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Ova aktivnost ima za cilj izgraditi vaše jezične vještine kroz temu kulture.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Materijali potrebni za aktivnost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Glazbeni zvučnik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ili TV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 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Kuhinja i priprema hrane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Detaljne upute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Učenje engleskog jezika i kulture Ujedinjenog Kraljevstva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korak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ponesite telefon i zvučnik. Stavite englesku glazbu kao na primjer Ed Sheeran ili The 1975.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Poslušajte 2 ili 3 pjesme tih izvođača. Pokušajte se oraspoložiti. U isto vrijeme pokušajte razumjeti stihove.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3: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Napišite na papir stihove i riječi koje razumijete. Ako ništa ne razumijete, ne brinite, uzmite prijevod na svoj jezik i istodobno pratite glazbu.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korak: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pustite glazbu da se reproducira. Odaberite tipično jelo iz Ujedinjene Kraljevine kao što 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riba i krumpirići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žele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Nakon što odaberete svoje tradicionalno jelo, skuhajte ga. Na raspolaganju su vam dvije mogućnosti: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Prvo: Pročitajte recept i istovremeno slušajte tradicionalnu glazbu.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Drugo: Poslušajte recept zahvaljujući YouTube videozapisima, na primjer, ali ne slušajte glazbu. 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Jedite svoje tradicionalno jelo ispred tipičnih serija kao što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 Kruna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ili slušajte nacionalni radio kao što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 BBC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Učenje španjolskog i španjolske kulture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korak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ponesite telefon i zvučnik. Stavite španjolsku glazbu kao na primjer Enrique Inglesias ili Rosalia.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Poslušajte 2 ili 3 pjesme tih izvođača. Pokušajte se oraspoložiti. U isto vrijeme pokušajte razumjeti stihove.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3: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Napišite na papir stihove i riječi koje razumijete. Ako ništa ne razumijete, ne brinite, uzmite prijevod na svoj jezik i istodobno pratite glazbu.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korak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pustite glazbu da se reproducira. Odaberite tipično španjolsko jelo kao što su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paella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tapas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Nakon što odaberete svoje tradicionalno jelo, skuhajte ga. Na raspolaganju su vam dvije mogućnosti: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Prvo: Pročitajte recept i istovremeno slušajte tradicionalnu glazbu. 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Drugo: Poslušajte recept zahvaljujući YouTube videozapisima, na primjer, ali ne slušajte glazbu.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Jedite svoje tradicionalno jelo ispred tipičnih serija kao što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Casa del Papel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ili slušajte nacionalni radio kao što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 Nacional (RNE).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Učenje francuskog jezika i francuska kultura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korak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ponesite telefon i zvučnik. Stavite francusku glazbu kao na primjer Edif Piaf ili Indilla.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Poslušajte 2 ili 3 pjesme tih izvođača. Pokušajte se oraspoložiti. U isto vrijeme pokušajte razumjeti stihove.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3: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Napišite na papir stihove i riječi koje razumijete. Ako ništa ne razumijete, ne brinite, uzmite prijevod na svoj jezik i istodobno pratite glazbu.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korak: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pustite glazbu da se reproducira. Odaberite tipično francusko jelo kao što 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Boeuf Bourguignon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Blanquette de veau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Nakon što odaberete svoje tradicionalno jelo, skuhajte ga. Na raspolaganju su vam dvije mogućnosti: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Prvo: Pročitajte recept i istovremeno slušajte tradicionalnu glazbu.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Drugo: Poslušajte recept zahvaljujući YouTube videozapisima, na primjer, ali ne slušajte glazbu.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Korak 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Jedite svoje tradicionalno jelo ispred tipičnih serija kao što je 10% ili slušajte nacionalni radio kao što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 Inter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10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5c99"/>
          <w:sz w:val="32"/>
          <w:szCs w:val="32"/>
          <w:u w:val="none"/>
          <w:shd w:fill="auto" w:val="clear"/>
          <w:vertAlign w:val="baseline"/>
          <w:rtl w:val="0"/>
        </w:rPr>
        <w:t xml:space="preserve">Dodatni materijali za čitanje ili učenje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Čestitamo, došli ste do kraja i dovršili svoje aktivnosti samorefleksije povezane s višejezičnim kompetencijama i kulturom. Što slijedi? Ako želite saznati više o temama koje ste do sada obradili u ovoj lekciji, pripremili smo za vas sljedeće dodatne materijale za čitanje. Ovaj odjeljak predstavlja neke poveznice na dodatne materijale i videozapise koje smo pronašli na mreži za koje smatramo da će vam pomoći da poduzmete sljedeći korak u razvoju svog znanja. </w:t>
      </w:r>
    </w:p>
    <w:tbl>
      <w:tblPr>
        <w:tblStyle w:val="Table2"/>
        <w:tblW w:w="907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7418"/>
        <w:tblGridChange w:id="0">
          <w:tblGrid>
            <w:gridCol w:w="1654"/>
            <w:gridCol w:w="7418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resursa: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Izgradnja višejezičnih kompetencija kroz kulturne discipline 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 se bavi sljedećim: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 li kultura važna u učenju jezika?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Uvod u resurs: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20" w:before="120" w:line="276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Ovaj dodatni materijal predstavlja dobro objašnjeni videozapis koji istražuje odnos između jezika i kulture. </w:t>
            </w:r>
            <w:r w:rsidDel="00000000" w:rsidR="00000000" w:rsidRPr="00000000">
              <w:rPr>
                <w:rtl w:val="0"/>
              </w:rPr>
              <w:t xml:space="preserve"> Objasnila </w:t>
            </w:r>
            <w:r w:rsidDel="00000000" w:rsidR="00000000" w:rsidRPr="00000000">
              <w:rPr>
                <w:color w:val="000000"/>
                <w:rtl w:val="0"/>
              </w:rPr>
              <w:t xml:space="preserve"> je razliku između učenja jezika bez kulturnog znanja i učenja jezika s kulturnim disciplinama.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Što dobivate korištenjem ovog resursa?</w:t>
            </w:r>
          </w:p>
          <w:p w:rsidR="00000000" w:rsidDel="00000000" w:rsidP="00000000" w:rsidRDefault="00000000" w:rsidRPr="00000000" w14:paraId="000000B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Ova poveznica pruža dodatne informacije o tome kako je kultura neodvojiva od jezika.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Gledajući ovaj videozapis naučit ćete: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Važnost kulture kada komunicirate s ljudima na drugom jeziku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Kako je kultura neophodna za učenje jezika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Kako je kultura neophodna kada ste u javnoj sferi i kako se ponašati društveno. 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Poveznica na alat: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https://www.youtube.com/watch?v=841T17Smhkw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120" w:before="120" w:line="276" w:lineRule="auto"/>
              <w:jc w:val="both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resursa: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Izgradnja višejezičnih kompetencija kroz kulturne discipline 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 se bavi sljedećim: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slengovi diljem svijeta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Uvod u resurs: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Ovaj dodatni materijal predstavlja zabavne i korisne lekcije. Ovaj će vam resurs pomoći da ojačate svoje višejezične kompetencije i jezične vještine. Doista, sleng pomaže održati jezike zanimljivima i živima. Štoviše, mnoge riječi i izrazi koji se danas koriste u svakom jeziku i kulturi prvo su počeli kao sleng. Često razigran i šaren, sleng je poput laboratorija za jezik i predstavlja kulturu jezika zemlje. </w:t>
            </w:r>
          </w:p>
          <w:p w:rsidR="00000000" w:rsidDel="00000000" w:rsidP="00000000" w:rsidRDefault="00000000" w:rsidRPr="00000000" w14:paraId="000000CA">
            <w:pPr>
              <w:spacing w:after="120" w:before="120" w:line="276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Slang je svugdje i može omogućiti </w:t>
            </w:r>
            <w:r w:rsidDel="00000000" w:rsidR="00000000" w:rsidRPr="00000000">
              <w:rPr>
                <w:rtl w:val="0"/>
              </w:rPr>
              <w:t xml:space="preserve">razvoj</w:t>
            </w:r>
            <w:r w:rsidDel="00000000" w:rsidR="00000000" w:rsidRPr="00000000">
              <w:rPr>
                <w:color w:val="000000"/>
                <w:rtl w:val="0"/>
              </w:rPr>
              <w:t xml:space="preserve"> jezičnih vještina na zabavan i interaktivan način. To vam može pružiti primjer za istraživanje u vlastitom životu i kako možete izgraditi svoje višejezične kompetencije netradicionalnim učenjem.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Što dobivate korištenjem ovog resursa?</w:t>
            </w:r>
          </w:p>
          <w:p w:rsidR="00000000" w:rsidDel="00000000" w:rsidP="00000000" w:rsidRDefault="00000000" w:rsidRPr="00000000" w14:paraId="000000C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Korištenjem ovog resursa saznat ćete više o različitim sleng riječima i rečenicama koje se koriste na različitim jezicima i zemljama. Na primjer: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Naučit ćete smiješni australski ili kanadski sleng.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Naučit ćete francuski sleng i izraz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Naučit ćete njemački sleng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Naučit ćete švedski i norveški sleng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Naučit ćete španjolski sleng iz različitih zemalja i kultura </w:t>
            </w:r>
          </w:p>
          <w:p w:rsidR="00000000" w:rsidDel="00000000" w:rsidP="00000000" w:rsidRDefault="00000000" w:rsidRPr="00000000" w14:paraId="000000D3">
            <w:pPr>
              <w:spacing w:after="120" w:before="120" w:line="276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Ovaj resurs može vam pomoći da razvijete jezične vještine i komunikacijske vještine. Doista, čak i ako se engleski koristi u Kanadi, Australiji, Velikoj Britaniji ili Sjedinjenim Državama, neki se izrazi ili riječi mijenjaju i nisu isti u svakoj zemlji. Zato je važno poznavati </w:t>
            </w:r>
            <w:r w:rsidDel="00000000" w:rsidR="00000000" w:rsidRPr="00000000">
              <w:rPr>
                <w:rtl w:val="0"/>
              </w:rPr>
              <w:t xml:space="preserve">izraze</w:t>
            </w:r>
            <w:r w:rsidDel="00000000" w:rsidR="00000000" w:rsidRPr="00000000">
              <w:rPr>
                <w:color w:val="000000"/>
                <w:rtl w:val="0"/>
              </w:rPr>
              <w:t xml:space="preserve"> i sleng različitih zemalja kako bi se izbjegli nesporazumi u komunikaciji. Kulturna znanja pomoći će vam da razvijete svoje jezične vještine.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Poveznica na alat: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https://www.k-international.com/blog/slang-around-the-world/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120" w:before="120" w:line="276" w:lineRule="auto"/>
              <w:jc w:val="both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4" name="image2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27" w:type="first"/>
      <w:footerReference r:id="rId28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ebas Neu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000000"/>
        <w:shd w:fill="auto" w:val="clear"/>
        <w:rtl w:val="0"/>
      </w:rPr>
      <w:t xml:space="preserve">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74632" cy="618328"/>
          <wp:effectExtent b="0" l="0" r="0" t="0"/>
          <wp:docPr descr="A picture containing icon  Description automatically generated" id="12" name="image4.png"/>
          <a:graphic>
            <a:graphicData uri="http://schemas.openxmlformats.org/drawingml/2006/picture">
              <pic:pic>
                <pic:nvPicPr>
                  <pic:cNvPr descr="A picture containing icon  Description automatically generated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2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esl.fr/fr/programmes/cours-plus/cuisine" TargetMode="External"/><Relationship Id="rId22" Type="http://schemas.openxmlformats.org/officeDocument/2006/relationships/hyperlink" Target="https://www.paris.fr/pages/cours-municipaux-d-adultes-205" TargetMode="External"/><Relationship Id="rId21" Type="http://schemas.openxmlformats.org/officeDocument/2006/relationships/image" Target="media/image8.png"/><Relationship Id="rId24" Type="http://schemas.openxmlformats.org/officeDocument/2006/relationships/hyperlink" Target="https://www.youtube.com/watch?v=841T17Smhkw" TargetMode="External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26" Type="http://schemas.openxmlformats.org/officeDocument/2006/relationships/image" Target="media/image2.png"/><Relationship Id="rId25" Type="http://schemas.openxmlformats.org/officeDocument/2006/relationships/hyperlink" Target="https://www.k-international.com/blog/slang-around-the-world/" TargetMode="External"/><Relationship Id="rId28" Type="http://schemas.openxmlformats.org/officeDocument/2006/relationships/footer" Target="footer3.xml"/><Relationship Id="rId27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3" Type="http://schemas.openxmlformats.org/officeDocument/2006/relationships/image" Target="media/image11.jpg"/><Relationship Id="rId12" Type="http://schemas.openxmlformats.org/officeDocument/2006/relationships/image" Target="media/image14.png"/><Relationship Id="rId15" Type="http://schemas.openxmlformats.org/officeDocument/2006/relationships/hyperlink" Target="https://www.youtube.com/watch?v=ajmH5iXWUPU" TargetMode="External"/><Relationship Id="rId14" Type="http://schemas.openxmlformats.org/officeDocument/2006/relationships/image" Target="media/image6.png"/><Relationship Id="rId17" Type="http://schemas.openxmlformats.org/officeDocument/2006/relationships/image" Target="media/image12.jpg"/><Relationship Id="rId16" Type="http://schemas.openxmlformats.org/officeDocument/2006/relationships/image" Target="media/image5.jpg"/><Relationship Id="rId19" Type="http://schemas.openxmlformats.org/officeDocument/2006/relationships/image" Target="media/image9.jp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quXbqZr+4+Qipk8uGvN3LvMmA==">CgMxLjAyCGguZ2pkZ3hzMgloLjMwajB6bGwyCWguMWZvYjl0ZTIJaC4zem55c2g3MgloLjJldDkycDAyCGgudHlqY3d0MgloLjNkeTZ2a20yCWguMXQzaDVzZjgAciExYTdrNXhobnNhWGtCeTU2TGN4MDM5QS0wc3B4TURZd18=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