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  Description automatically generated" id="14" name="image4.png"/>
            <a:graphic>
              <a:graphicData uri="http://schemas.openxmlformats.org/drawingml/2006/picture">
                <pic:pic>
                  <pic:nvPicPr>
                    <pic:cNvPr descr="Shape  Description automatically generated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44950" cy="142367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Kulturna osviještenost i izražavanje kroz sport i hobije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Materijali za polaznike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44950" cy="1423670"/>
                <wp:effectExtent b="0" l="0" r="0" t="0"/>
                <wp:wrapSquare wrapText="bothSides" distB="45720" distT="45720" distL="114300" distR="114300"/>
                <wp:docPr id="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95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Sadržaj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r w:rsidDel="00000000" w:rsidR="00000000" w:rsidRPr="00000000">
            <w:rPr>
              <w:color w:val="2f5496"/>
              <w:u w:val="none"/>
              <w:rtl w:val="0"/>
            </w:rPr>
            <w:t xml:space="preserve">Što je kompetencija kulturn</w:t>
          </w:r>
          <w:r w:rsidDel="00000000" w:rsidR="00000000" w:rsidRPr="00000000">
            <w:rPr>
              <w:color w:val="2f5496"/>
              <w:rtl w:val="0"/>
            </w:rPr>
            <w:t xml:space="preserve">e</w:t>
          </w:r>
          <w:r w:rsidDel="00000000" w:rsidR="00000000" w:rsidRPr="00000000">
            <w:rPr>
              <w:color w:val="2f5496"/>
              <w:u w:val="none"/>
              <w:rtl w:val="0"/>
            </w:rPr>
            <w:t xml:space="preserve"> osv</w:t>
          </w:r>
          <w:r w:rsidDel="00000000" w:rsidR="00000000" w:rsidRPr="00000000">
            <w:rPr>
              <w:color w:val="2f5496"/>
              <w:rtl w:val="0"/>
            </w:rPr>
            <w:t xml:space="preserve">iještenosti i izražavanja?</w:t>
          </w:r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color w:val="000000"/>
              <w:u w:val="none"/>
              <w:rtl w:val="0"/>
            </w:rPr>
            <w:t xml:space="preserve">K</w:t>
          </w:r>
          <w:r w:rsidDel="00000000" w:rsidR="00000000" w:rsidRPr="00000000">
            <w:rPr>
              <w:rtl w:val="0"/>
            </w:rPr>
            <w:t xml:space="preserve">oja je poveznica između kulturne osviještenosti te sport i hobije?</w:t>
          </w: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color w:val="000000"/>
              <w:u w:val="none"/>
              <w:rtl w:val="0"/>
            </w:rPr>
            <w:t xml:space="preserve">Stu</w:t>
          </w:r>
          <w:r w:rsidDel="00000000" w:rsidR="00000000" w:rsidRPr="00000000">
            <w:rPr>
              <w:rtl w:val="0"/>
            </w:rPr>
            <w:t xml:space="preserve">dija slučaja</w:t>
          </w: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color w:val="000000"/>
              <w:u w:val="none"/>
              <w:rtl w:val="0"/>
            </w:rPr>
            <w:t xml:space="preserve">Aktivnost učenja</w:t>
          </w: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color w:val="000000"/>
              <w:u w:val="none"/>
              <w:rtl w:val="0"/>
            </w:rPr>
            <w:t xml:space="preserve">Dodatni </w:t>
          </w:r>
          <w:r w:rsidDel="00000000" w:rsidR="00000000" w:rsidRPr="00000000">
            <w:rPr>
              <w:rtl w:val="0"/>
            </w:rPr>
            <w:t xml:space="preserve">materijali za učenje</w:t>
          </w: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  <w:rtl w:val="0"/>
        </w:rPr>
        <w:t xml:space="preserve">Što je kompetencija kulturne osviještenosti i izražavanja?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Kulturna osviještenost znači biti osjetljiv na razlike i sličnosti između kultura prilikom komunikacije ili interakcije s članovima drugih kulturnih skupina. Razvijanje vrijednosti, stavova i razumijevanja koji pokazuju prihvaćanje i poštovanje različitih kultura, vjera, jezika, odjeće i komunikacijskih tehnika podrazumijeva kulturnu osjetljivost.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4388485</wp:posOffset>
            </wp:positionH>
            <wp:positionV relativeFrom="paragraph">
              <wp:posOffset>635</wp:posOffset>
            </wp:positionV>
            <wp:extent cx="1568450" cy="1568450"/>
            <wp:effectExtent b="0" l="0" r="0" t="0"/>
            <wp:wrapSquare wrapText="bothSides" distB="0" distT="0" distL="114300" distR="114300"/>
            <wp:docPr descr="5 Practices to Implement Cultural Awareness in Your Organization | by  Snehal Ganda | Medium" id="17" name="image6.jpg"/>
            <a:graphic>
              <a:graphicData uri="http://schemas.openxmlformats.org/drawingml/2006/picture">
                <pic:pic>
                  <pic:nvPicPr>
                    <pic:cNvPr descr="5 Practices to Implement Cultural Awareness in Your Organization | by  Snehal Ganda | Medium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Štoviše, EU definira „kulturnu osviještenost i izražavanje” kao nešto što se dotiče mnogih elemenata kao što su kreativno izražavanje ideja, iskustava i emocija u nizu medija, uključujući glazbu, izvedbene umjetnosti, književnost, vizualne umjetnosti te interdisciplinarne i hibridne oblike koji su se pojavili zahvaljujući novim medijima.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Kulturno znanje uključuje svijest o lokalnoj, nacionalnoj i europskoj kulturnoj baštini i njezinom mjestu u svijetu. Obuhvaća osnovno znanje o glavnim kulturnim djelima, uključujući popularnu suvremenu kulturu. Bitno je razumjeti kulturnu i jezičnu raznolikost u Europi i drugim regijama svijeta, potrebu za njezinim očuvanjem i važnost estetskih čimbenika u svakodnevnom životu.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49725" cy="3305342"/>
            <wp:effectExtent b="0" l="0" r="0" t="0"/>
            <wp:docPr descr="PR Experts Weigh In on Why Cultural Awareness is Crucial" id="9" name="image9.png"/>
            <a:graphic>
              <a:graphicData uri="http://schemas.openxmlformats.org/drawingml/2006/picture">
                <pic:pic>
                  <pic:nvPicPr>
                    <pic:cNvPr descr="PR Experts Weigh In on Why Cultural Awareness is Crucial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9725" cy="3305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Ukratko, definicija ove kompetencije temelji se na pretpostavci da solidno razumijevanje vlastite kulture i osjećaj identiteta mogu biti temelj za otvoren odnos prema drugima i poštivanje raznolikosti kulturnog izražavanja. </w:t>
      </w:r>
    </w:p>
    <w:p w:rsidR="00000000" w:rsidDel="00000000" w:rsidP="00000000" w:rsidRDefault="00000000" w:rsidRPr="00000000" w14:paraId="0000001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  <w:rtl w:val="0"/>
        </w:rPr>
        <w:t xml:space="preserve">Koja je veza između kulturne osviještenosti te sporta i hobija? </w:t>
      </w:r>
    </w:p>
    <w:p w:rsidR="00000000" w:rsidDel="00000000" w:rsidP="00000000" w:rsidRDefault="00000000" w:rsidRPr="00000000" w14:paraId="0000001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„Sport ima moć promijeniti svijet. </w:t>
      </w:r>
      <w:r w:rsidDel="00000000" w:rsidR="00000000" w:rsidRPr="00000000">
        <w:rPr>
          <w:i w:val="1"/>
          <w:sz w:val="24"/>
          <w:szCs w:val="24"/>
          <w:rtl w:val="0"/>
        </w:rPr>
        <w:t xml:space="preserve"> Ima moć nadahnjivanja. Ima moć ujediniti ljude na način na koji to malo što drugo čini. Sport može probuditi nadu tamo gdje je prije postojao samo očaj. Sport razgovara s ljudima na jeziku koji razumiju</w:t>
      </w:r>
      <w:r w:rsidDel="00000000" w:rsidR="00000000" w:rsidRPr="00000000">
        <w:rPr>
          <w:sz w:val="24"/>
          <w:szCs w:val="24"/>
          <w:rtl w:val="0"/>
        </w:rPr>
        <w:t xml:space="preserve">."- Nelson Mandela.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34292</wp:posOffset>
            </wp:positionH>
            <wp:positionV relativeFrom="paragraph">
              <wp:posOffset>5715</wp:posOffset>
            </wp:positionV>
            <wp:extent cx="998220" cy="998220"/>
            <wp:effectExtent b="0" l="0" r="0" t="0"/>
            <wp:wrapSquare wrapText="bothSides" distB="0" distT="0" distL="114300" distR="114300"/>
            <wp:docPr descr="Basketball, Balle, Sport, Balle Orange" id="11" name="image5.png"/>
            <a:graphic>
              <a:graphicData uri="http://schemas.openxmlformats.org/drawingml/2006/picture">
                <pic:pic>
                  <pic:nvPicPr>
                    <pic:cNvPr descr="Basketball, Balle, Sport, Balle Orange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Svijet sporta odavno je prihvaćen kao instrument društvene integracije, a sada i kao sredstvo interkulturalnog razumijevanja u sve raznolikijem svijetu. Baš kao i hrana, glazba, kazalište, sport također ima potencijal za interkulturalizam, kao što je kroz povijest čovječanstva pridonio stapanju kultura.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4571365</wp:posOffset>
            </wp:positionH>
            <wp:positionV relativeFrom="paragraph">
              <wp:posOffset>46990</wp:posOffset>
            </wp:positionV>
            <wp:extent cx="1188720" cy="1188720"/>
            <wp:effectExtent b="0" l="0" r="0" t="0"/>
            <wp:wrapSquare wrapText="bothSides" distB="0" distT="0" distL="114300" distR="114300"/>
            <wp:docPr descr="Base-Ball, Balle, Sport, Tour, Jeu" id="10" name="image13.png"/>
            <a:graphic>
              <a:graphicData uri="http://schemas.openxmlformats.org/drawingml/2006/picture">
                <pic:pic>
                  <pic:nvPicPr>
                    <pic:cNvPr descr="Base-Ball, Balle, Sport, Tour, Jeu"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Sportovi poput kriketa, tenisa, nogometa, netballa i košarke imaju široke interkulturalne sljedbenike i postaju vodeći primjeri kako se kulturno raznoliki ljudi mogu ujediniti kao ravnopravni zajedničkim interesima.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Iako sport postaje sve raznolikiji i inkluzivniji, i dalje je potreban daljnji napredak. Moramo samo uzeti primjer pokreta Black Lives Matter ili rasnog zlostavljanja koje trpe mnogi nogometaši poput Raheema Sterlinga. 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Zato je važno biti kulturno osviješten i kompetentan, a sport je odličan alat za razvoj tih kompetencija. Potrebno je više od pukog promatranja, razumijevanja i prihvaćanja različitosti kako bismo bili kulturno osviješteni. To zahtijeva veliku razinu samosvijesti. Svi imamo predrasude i vrijednosti temeljene na vlastitim iskustvima i proizvod smo vlastitih kulturnih identiteta.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681288" cy="7239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73450" y="3433650"/>
                          <a:ext cx="2945100" cy="6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24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Njemica Laura Ludwig protiv Egipćanke Doaa Elghobashy tijekom Olimpijskih igara u Riju 2016.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681288" cy="723900"/>
                <wp:effectExtent b="0" l="0" r="0" t="0"/>
                <wp:wrapNone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1288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1435100</wp:posOffset>
                </wp:positionV>
                <wp:extent cx="12700" cy="127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82045" y="3779683"/>
                          <a:ext cx="23279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0"/>
                                <w:vertAlign w:val="baseline"/>
                              </w:rPr>
                              <w:t xml:space="preserve">Njemica Laura Ludwig protiv Egipćanke Doaa Elghobashy tijekom Olimpijskih igara u Riju 2016.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1435100</wp:posOffset>
                </wp:positionV>
                <wp:extent cx="12700" cy="12700"/>
                <wp:effectExtent b="0" l="0" r="0" t="0"/>
                <wp:wrapSquare wrapText="bothSides" distB="0" distT="0" distL="114300" distR="114300"/>
                <wp:docPr id="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28575</wp:posOffset>
            </wp:positionV>
            <wp:extent cx="2419350" cy="1729321"/>
            <wp:effectExtent b="0" l="0" r="0" t="0"/>
            <wp:wrapSquare wrapText="bothSides" distB="0" distT="0" distL="114300" distR="114300"/>
            <wp:docPr descr="https://i0.wp.com/humankinetics.me/wp-content/uploads/2018/12/587130988.jpg?resize=840%2C560&amp;ssl=1" id="13" name="image7.jpg"/>
            <a:graphic>
              <a:graphicData uri="http://schemas.openxmlformats.org/drawingml/2006/picture">
                <pic:pic>
                  <pic:nvPicPr>
                    <pic:cNvPr descr="https://i0.wp.com/humankinetics.me/wp-content/uploads/2018/12/587130988.jpg?resize=840%2C560&amp;ssl=1"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9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Na primjer, prilikom zakazivanja treninga ili utakmica, trener kršćanskog podrijetla može automatski izjednačiti vjerske službe s nedjeljom i nikada ne uzeti u obzir činjenicu da židovski sportaši u njegovoj momčadi imaju vjerske službe subotom.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-62863</wp:posOffset>
            </wp:positionH>
            <wp:positionV relativeFrom="paragraph">
              <wp:posOffset>36195</wp:posOffset>
            </wp:positionV>
            <wp:extent cx="2018665" cy="1513840"/>
            <wp:effectExtent b="0" l="0" r="0" t="0"/>
            <wp:wrapSquare wrapText="bothSides" distB="0" distT="0" distL="114300" distR="114300"/>
            <wp:docPr descr="https://www.sciencesetavenir.fr/assets/img/2015/10/24/cover-r4x3w1200-57dfa246c6e4d-haka-all-blacks.jpg" id="12" name="image10.jpg"/>
            <a:graphic>
              <a:graphicData uri="http://schemas.openxmlformats.org/drawingml/2006/picture">
                <pic:pic>
                  <pic:nvPicPr>
                    <pic:cNvPr descr="https://www.sciencesetavenir.fr/assets/img/2015/10/24/cover-r4x3w1200-57dfa246c6e4d-haka-all-blacks.jpg"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Zaključno, sport i hobiji izvrsni su alati za razumijevanje kulturne osviještenosti i razvijanje te kompetencije. Čak i ako još uvijek postoji napredak u svijetu sporta u smislu raznolikosti i kulturne osjetljivosti, biti samosvjestan kulturnih razlika i kako ih riješiti korak je prema potpunoj kulturnoj osviještenosti. 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  <w:rtl w:val="0"/>
        </w:rPr>
        <w:t xml:space="preserve">Studija slučaja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276225</wp:posOffset>
            </wp:positionV>
            <wp:extent cx="2224109" cy="611206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109" cy="611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Projekt "Start on the Street 75" dio je europskog projekta pod nazivom "Start on the Street", koji vodi UFOLEP IDF, a podržava Europska komisija. Organizira sportske aktivnosti na otvorenom u siromašnim četvrtima kako bi potaknuo društvenu koheziju i povjerenje te prenio pozitivne vrijednosti. 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-66673</wp:posOffset>
            </wp:positionH>
            <wp:positionV relativeFrom="paragraph">
              <wp:posOffset>466725</wp:posOffset>
            </wp:positionV>
            <wp:extent cx="1666423" cy="1173298"/>
            <wp:effectExtent b="0" l="0" r="0" t="0"/>
            <wp:wrapSquare wrapText="bothSides" distB="114300" distT="114300" distL="114300" distR="11430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423" cy="1173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Tijekom sportske sezone (od rujna 2021. do lipnja / studenog 2022.), projekt je radio uronjen u srce Kurijalne četvrti (Pariz 19.), kako bi se uspostavile sportske, obrazovne, kolektivne i potporne akcije za mlade u dobi od 15 do 25 godina.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16.09.2021.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Mladi u dobi od 15 do 25 godina mogu imati koristi od besplatnog „uličnog treninga i multisporta“ aktivnosti, svake srijede, od 15 do 17 sati.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Identifikacija i podrška mladih u dobi od 17 do 25 godina provodit će se kako bi im se ponudili individualni treninzi, prema zanimanjima sportske animacije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Cilj ove inicijative je promicanje razvoja sportske prakse za javnost koja je najudaljenija od prakse. Podržani vrijednostima sekularizma, solidarnosti i građanskog angažmana, koriste sport kao obrazovni alat i polugu za integraciju i borbu protiv diskriminacije.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Štoviše, ova praksa omogućuje obrazovanje ljudi kako bi poboljšali svoje socijalne vještine i ojačali socijalnu uključenost i kulturnu integraciju. Ova inicijativa otvorila je perspektive ranjivih mladih ljudi i osvijestila ih o njihovom kulturnom senzibilitetu kroz sport.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Ako želite saznati više o ovoj inicijativi, </w:t>
      </w:r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posjetite internetsku stranicu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Koja se pitanja nastoje riješiti inicijativom „Početak na ulici”?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P: Želite li sudjelovati u ovoj vrsti projekta za razvoj kulturne osviještenosti i kompetencije izražavanja?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P: Možete li se sjetiti nekog sporta ili hobija u kojem uživate, a koji uključuje kulturnu osviještenost ili izražavanje?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  <w:rtl w:val="0"/>
        </w:rPr>
        <w:t xml:space="preserve">Aktivnosti za učenje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977"/>
        <w:gridCol w:w="1276"/>
        <w:gridCol w:w="3133"/>
        <w:tblGridChange w:id="0">
          <w:tblGrid>
            <w:gridCol w:w="1838"/>
            <w:gridCol w:w="2977"/>
            <w:gridCol w:w="1276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Transverzalna tema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Sport i hobiji  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Naslov aktivnosti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Ples oko svijeta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Vrsta resursa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Aktivnosti za učenje 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Fotografija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558644" cy="3700381"/>
                  <wp:effectExtent b="0" l="0" r="0" t="0"/>
                  <wp:docPr id="1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4"/>
                          <a:srcRect b="32993" l="766" r="-116" t="1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44" cy="3700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Trajanje aktivnosti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(u minutama)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60-90 minuta.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Ishodi učenja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Razvijanje  kulturne osviještenosti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Izražavanje sebe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Samostalno vježbanje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Otkrivanje drugih kultura kroz zvuk, glazbu i pjesmu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Cilj aktivnosti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Ova aktivnost ima za cilj izgraditi vašu kulturnu osviještenost i vještine izražavanja kroz temu sportai hobija, posebno kroz ples. Krajnji cilj je otkriti mnoge kulture i  osvijestiti ih kroz ples.  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Materijali potrebni za aktivnost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Govornik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Glazbene aplikacije (You Tube, Spotify, Deezer...)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Prostor za kretanje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Detaljne upute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korak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pripremite se za plesno putovanje kroz mnoge kulture! 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korak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otvorite aplikaciju Music.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Otkrijte Hip Hop. Stavite glazbu "In Da Club" 50 Centa. Zaplešite uz ovu glazbu i uživajte.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Razmislite i udahnite. 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Otkrijte flamenco iz Španjolske. Stavite glazbu "Estamos de Paso" Danze Fuega. Zaplešite uz ovu glazbu i uživajte.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Razmislite i udahnite. 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korak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otkrijte Bollywood iz Indije. Stavite glazbu "Jai Ho" AR RAHMANA. Zaplešite uz ovu glazbu i uživajte. 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Promislite i udahnite. 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korak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otkrijte afrički ples. Stavite poznatu pjesmu "Jeruzalema" majstora KG-a. Zaplešite uz ovu glazbu i uživajte.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Promislite i udahnite. 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 korak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Otkrijte sambu iz Brazila. Stavite Bellinijevu glazbu "Samba De Janeiro". Zaplešite uz ovu glazbu i uživajte. 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4: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Promislite i udahnite. 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Korak 13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e101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Možete nastaviti s drugim glazbenim komadom. Na primjer, možete staviti Balkan glazbu, tango glazbu ili polinezijsku glazbu. </w:t>
            </w:r>
          </w:p>
        </w:tc>
      </w:tr>
    </w:tbl>
    <w:p w:rsidR="00000000" w:rsidDel="00000000" w:rsidP="00000000" w:rsidRDefault="00000000" w:rsidRPr="00000000" w14:paraId="0000008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5c99"/>
          <w:sz w:val="32"/>
          <w:szCs w:val="32"/>
          <w:u w:val="none"/>
          <w:shd w:fill="auto" w:val="clear"/>
          <w:vertAlign w:val="baseline"/>
          <w:rtl w:val="0"/>
        </w:rPr>
        <w:t xml:space="preserve">Dodatni materijali za čitanje ili učenje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Čestitamo, došli ste do ove točke i dovršili svoje aktivnosti samorefleksije vezane uz kulturnu osviještenost te sport i hobije. Što slijedi? Ako želite saznati više o temama koje ste do sada obradili u ovoj lekciji, pripremili smo za vas sljedeće dodatne materijale za čitanje. Ovaj odjeljak predstavlja neke poveznice na dodatne materijale i videozapise koje smo pronašli na mreži za koje smatramo da će vam pomoći da poduzmete sljedeći korak u razvoju svog znanja. </w:t>
      </w:r>
    </w:p>
    <w:tbl>
      <w:tblPr>
        <w:tblStyle w:val="Table2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Naslov resursa: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20" w:before="120" w:line="276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Kako diversificirati sporti stvoriti inkluzivno  </w:t>
            </w:r>
            <w:r w:rsidDel="00000000" w:rsidR="00000000" w:rsidRPr="00000000">
              <w:rPr>
                <w:rtl w:val="0"/>
              </w:rPr>
              <w:t xml:space="preserve">okruženje</w:t>
            </w:r>
            <w:r w:rsidDel="00000000" w:rsidR="00000000" w:rsidRPr="00000000">
              <w:rPr>
                <w:color w:val="00000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 se bavi sljedećim: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Strategije za raznolikost sporta i stvaranje inkluzivnog okruženja te samosvijest o kulturnim razlikama.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Uvod u resurs: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="276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Ovaj dodatni materijal je dobro objašnjen članak o tome kako  su kulturna osviještenost i sport povezani. Autor navodi da je sport savršen alat za ujedinjenje svake </w:t>
            </w:r>
            <w:r w:rsidDel="00000000" w:rsidR="00000000" w:rsidRPr="00000000">
              <w:rPr>
                <w:rtl w:val="0"/>
              </w:rPr>
              <w:t xml:space="preserve">osobe</w:t>
            </w:r>
            <w:r w:rsidDel="00000000" w:rsidR="00000000" w:rsidRPr="00000000">
              <w:rPr>
                <w:color w:val="000000"/>
                <w:rtl w:val="0"/>
              </w:rPr>
              <w:t xml:space="preserve"> na planeti. Međutim, kaže seda i   danas ima napretka. Zbog toga su u ovom materijalu dani neki savjeti i strategije za prevladavanje tih razlika i </w:t>
            </w:r>
            <w:r w:rsidDel="00000000" w:rsidR="00000000" w:rsidRPr="00000000">
              <w:rPr>
                <w:rtl w:val="0"/>
              </w:rPr>
              <w:t xml:space="preserve">pokušaj</w:t>
            </w:r>
            <w:r w:rsidDel="00000000" w:rsidR="00000000" w:rsidRPr="00000000">
              <w:rPr>
                <w:color w:val="000000"/>
                <w:rtl w:val="0"/>
              </w:rPr>
              <w:t xml:space="preserve"> učenja iz </w:t>
            </w:r>
            <w:r w:rsidDel="00000000" w:rsidR="00000000" w:rsidRPr="00000000">
              <w:rPr>
                <w:rtl w:val="0"/>
              </w:rPr>
              <w:t xml:space="preserve">pogrešaka</w:t>
            </w:r>
            <w:r w:rsidDel="00000000" w:rsidR="00000000" w:rsidRPr="00000000">
              <w:rPr>
                <w:color w:val="000000"/>
                <w:rtl w:val="0"/>
              </w:rPr>
              <w:t xml:space="preserve"> koje su napravljene prije.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Što dobivate korištenjem ovog resursa?</w:t>
            </w:r>
          </w:p>
          <w:p w:rsidR="00000000" w:rsidDel="00000000" w:rsidP="00000000" w:rsidRDefault="00000000" w:rsidRPr="00000000" w14:paraId="00000092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Kulturnu osviještenost o kulturnim razlikama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Učenje o raznolikosti i inkluziji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000000"/>
                <w:shd w:fill="auto" w:val="clear"/>
                <w:rtl w:val="0"/>
              </w:rPr>
              <w:t xml:space="preserve">Neki primjeri društvenih problema koji su još uvijek aktualni u sportu 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Strategije za diversifikaciju sporta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Što je kulturna osviještnost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000000"/>
                <w:shd w:fill="auto" w:val="clear"/>
                <w:rtl w:val="0"/>
              </w:rPr>
              <w:t xml:space="preserve">Kako biti kulturno kompetentan u komunikaciji i imati ugodnu klimu u sportu 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Što je enkulturacija 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Poveznica na alat: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https://humankinetics.me/2018/12/11/diversify-sport/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20" w:before="120" w:line="276" w:lineRule="auto"/>
              <w:jc w:val="both"/>
              <w:rPr>
                <w:rFonts w:ascii="Calibri" w:cs="Calibri" w:eastAsia="Calibri" w:hAnsi="Calibri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Naslov resursa: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Važnost raznolikosti u sportu - Sportsko djelovanje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 se bavi sljedećim: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Raznolikost kulture u sportu: Zašto je važno da sport bude inkluzivniji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Uvod u resurs: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="276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SportAction</w:t>
            </w:r>
            <w:r w:rsidDel="00000000" w:rsidR="00000000" w:rsidRPr="00000000">
              <w:rPr>
                <w:color w:val="000000"/>
                <w:rtl w:val="0"/>
              </w:rPr>
              <w:t xml:space="preserve"> je inicijativa koja zbližava sve boje sporta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, sve duhove ljudi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color w:val="000000"/>
                <w:rtl w:val="0"/>
              </w:rPr>
              <w:t xml:space="preserve">Promiče jednakost i pozitivne promjene</w:t>
            </w:r>
            <w:r w:rsidDel="00000000" w:rsidR="00000000" w:rsidRPr="00000000">
              <w:rPr>
                <w:rtl w:val="0"/>
              </w:rPr>
              <w:t xml:space="preserve"> te </w:t>
            </w:r>
            <w:r w:rsidDel="00000000" w:rsidR="00000000" w:rsidRPr="00000000">
              <w:rPr>
                <w:color w:val="000000"/>
                <w:rtl w:val="0"/>
              </w:rPr>
              <w:t xml:space="preserve">naglašava sport </w:t>
            </w:r>
            <w:r w:rsidDel="00000000" w:rsidR="00000000" w:rsidRPr="00000000">
              <w:rPr>
                <w:rtl w:val="0"/>
              </w:rPr>
              <w:t xml:space="preserve">kao alat</w:t>
            </w:r>
            <w:r w:rsidDel="00000000" w:rsidR="00000000" w:rsidRPr="00000000">
              <w:rPr>
                <w:color w:val="000000"/>
                <w:rtl w:val="0"/>
              </w:rPr>
              <w:t xml:space="preserve"> za društvena poboljšanja i motivira obrazovanje kroz zabavu i igre.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Dio je projekta „Sport za promicanje promjena za LGBT“. 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Što dobivate korištenjem ovog resursa?</w:t>
            </w:r>
          </w:p>
          <w:p w:rsidR="00000000" w:rsidDel="00000000" w:rsidP="00000000" w:rsidRDefault="00000000" w:rsidRPr="00000000" w14:paraId="000000A7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Kako je važno promicati raznolikost u sportu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Kako nam raznolikost u sportu može pomoći da poštujemo i cijenimo jedni druge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000000"/>
                <w:shd w:fill="auto" w:val="clear"/>
                <w:rtl w:val="0"/>
              </w:rPr>
              <w:t xml:space="preserve">Kako, ako nema </w:t>
            </w:r>
            <w:r w:rsidDel="00000000" w:rsidR="00000000" w:rsidRPr="00000000">
              <w:rPr>
                <w:rtl w:val="0"/>
              </w:rPr>
              <w:t xml:space="preserve">raznolikosti</w:t>
            </w:r>
            <w:r w:rsidDel="00000000" w:rsidR="00000000" w:rsidRPr="00000000">
              <w:rPr>
                <w:color w:val="000000"/>
                <w:shd w:fill="auto" w:val="clear"/>
                <w:rtl w:val="0"/>
              </w:rPr>
              <w:t xml:space="preserve"> u sportu, može utjecati na druge.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Kako biti kulturno osviješten u kolektivnom i individualnom sportu 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Poveznica na alat:</w:t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https://www.youtube.com/watch?v=CGN-lyp4geQ</w:t>
            </w:r>
          </w:p>
          <w:p w:rsidR="00000000" w:rsidDel="00000000" w:rsidP="00000000" w:rsidRDefault="00000000" w:rsidRPr="00000000" w14:paraId="000000AE">
            <w:pPr>
              <w:spacing w:after="120" w:before="120" w:line="276" w:lineRule="auto"/>
              <w:jc w:val="both"/>
              <w:rPr>
                <w:rFonts w:ascii="Calibri" w:cs="Calibri" w:eastAsia="Calibri" w:hAnsi="Calibri"/>
                <w:color w:val="000000"/>
                <w:highlight w:val="yellow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  Description automatically generated" id="8" name="image3.png"/>
            <a:graphic>
              <a:graphicData uri="http://schemas.openxmlformats.org/drawingml/2006/picture">
                <pic:pic>
                  <pic:nvPicPr>
                    <pic:cNvPr descr="Timeline  Description automatically generated"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7" w:type="first"/>
      <w:footerReference r:id="rId28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Bebas Neue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color w:val="000000"/>
        <w:shd w:fill="auto" w:val="clear"/>
        <w:rtl w:val="0"/>
      </w:rPr>
      <w:t xml:space="preserve">   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3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74632" cy="618328"/>
          <wp:effectExtent b="0" l="0" r="0" t="0"/>
          <wp:docPr descr="A picture containing icon  Description automatically generated" id="16" name="image1.png"/>
          <a:graphic>
            <a:graphicData uri="http://schemas.openxmlformats.org/drawingml/2006/picture">
              <pic:pic>
                <pic:nvPicPr>
                  <pic:cNvPr descr="A picture containing icon  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11.png"/><Relationship Id="rId21" Type="http://schemas.openxmlformats.org/officeDocument/2006/relationships/image" Target="media/image8.png"/><Relationship Id="rId24" Type="http://schemas.openxmlformats.org/officeDocument/2006/relationships/image" Target="media/image12.jpg"/><Relationship Id="rId23" Type="http://schemas.openxmlformats.org/officeDocument/2006/relationships/hyperlink" Target="https://cr.ufolep.org/iledefrance/iledefrance_a/cms/index_public.php?PHPSESSID=t8qv8fnd59nc8t03b0oddlj6e6&amp;us_action=show_note&amp;ui_id_site=1&amp;ui_id_doc=103020000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image" Target="media/image3.png"/><Relationship Id="rId25" Type="http://schemas.openxmlformats.org/officeDocument/2006/relationships/hyperlink" Target="https://humankinetics.me/2018/12/11/diversify-sport/" TargetMode="External"/><Relationship Id="rId28" Type="http://schemas.openxmlformats.org/officeDocument/2006/relationships/footer" Target="footer3.xml"/><Relationship Id="rId27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11" Type="http://schemas.openxmlformats.org/officeDocument/2006/relationships/image" Target="media/image4.png"/><Relationship Id="rId10" Type="http://schemas.openxmlformats.org/officeDocument/2006/relationships/footer" Target="footer1.xml"/><Relationship Id="rId13" Type="http://schemas.openxmlformats.org/officeDocument/2006/relationships/image" Target="media/image6.jpg"/><Relationship Id="rId12" Type="http://schemas.openxmlformats.org/officeDocument/2006/relationships/image" Target="media/image15.png"/><Relationship Id="rId15" Type="http://schemas.openxmlformats.org/officeDocument/2006/relationships/image" Target="media/image5.png"/><Relationship Id="rId14" Type="http://schemas.openxmlformats.org/officeDocument/2006/relationships/image" Target="media/image9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7.jp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icxmfTGjPcmmU3u4oydUDH5Tlw==">CgMxLjAyCGguZ2pkZ3hzMgloLjMwajB6bGwyCWguMWZvYjl0ZTIJaC4zem55c2g3MgloLjJldDkycDAyCGgudHlqY3d0MgloLjNkeTZ2a20yCWguMXQzaDVzZjIJaC40ZDM0b2c4OAByITFkMEFwb2toWjhrdkt2TFRtSFhaa3dlalV1UFRfemJ0Xw==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