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3155C" w14:textId="2693519C" w:rsidR="00AA086D" w:rsidRDefault="00503828">
      <w:pPr>
        <w:tabs>
          <w:tab w:val="left" w:pos="900"/>
        </w:tabs>
        <w:sectPr w:rsidR="00AA086D">
          <w:headerReference w:type="default" r:id="rId8"/>
          <w:footerReference w:type="default" r:id="rId9"/>
          <w:headerReference w:type="first" r:id="rId10"/>
          <w:footerReference w:type="first" r:id="rId11"/>
          <w:pgSz w:w="11906" w:h="16838"/>
          <w:pgMar w:top="170" w:right="170" w:bottom="170" w:left="170" w:header="0" w:footer="0" w:gutter="0"/>
          <w:pgNumType w:start="1"/>
          <w:cols w:space="720"/>
        </w:sectPr>
      </w:pPr>
      <w:r>
        <w:rPr>
          <w:noProof/>
        </w:rPr>
        <mc:AlternateContent>
          <mc:Choice Requires="wps">
            <w:drawing>
              <wp:anchor distT="45720" distB="45720" distL="114300" distR="114300" simplePos="0" relativeHeight="251659264" behindDoc="0" locked="0" layoutInCell="1" hidden="0" allowOverlap="1" wp14:anchorId="0314E705" wp14:editId="523F402A">
                <wp:simplePos x="0" y="0"/>
                <wp:positionH relativeFrom="column">
                  <wp:posOffset>2927350</wp:posOffset>
                </wp:positionH>
                <wp:positionV relativeFrom="paragraph">
                  <wp:posOffset>1467485</wp:posOffset>
                </wp:positionV>
                <wp:extent cx="4025900" cy="3295650"/>
                <wp:effectExtent l="0" t="0" r="0" b="0"/>
                <wp:wrapSquare wrapText="bothSides" distT="45720" distB="45720" distL="114300" distR="114300"/>
                <wp:docPr id="17" name="Rectangle 17"/>
                <wp:cNvGraphicFramePr/>
                <a:graphic xmlns:a="http://schemas.openxmlformats.org/drawingml/2006/main">
                  <a:graphicData uri="http://schemas.microsoft.com/office/word/2010/wordprocessingShape">
                    <wps:wsp>
                      <wps:cNvSpPr/>
                      <wps:spPr>
                        <a:xfrm>
                          <a:off x="0" y="0"/>
                          <a:ext cx="4025900" cy="3295650"/>
                        </a:xfrm>
                        <a:prstGeom prst="rect">
                          <a:avLst/>
                        </a:prstGeom>
                        <a:noFill/>
                        <a:ln>
                          <a:noFill/>
                        </a:ln>
                      </wps:spPr>
                      <wps:txbx>
                        <w:txbxContent>
                          <w:p w14:paraId="248A0590" w14:textId="42FE0302" w:rsidR="00AA086D" w:rsidRPr="00503828" w:rsidRDefault="00000000">
                            <w:pPr>
                              <w:spacing w:line="258" w:lineRule="auto"/>
                              <w:jc w:val="right"/>
                              <w:textDirection w:val="btLr"/>
                              <w:rPr>
                                <w:lang w:val="fr-FR"/>
                              </w:rPr>
                            </w:pPr>
                            <w:r w:rsidRPr="00503828">
                              <w:rPr>
                                <w:rFonts w:ascii="Bebas Neue" w:eastAsia="Bebas Neue" w:hAnsi="Bebas Neue" w:cs="Bebas Neue"/>
                                <w:color w:val="F5B335"/>
                                <w:sz w:val="72"/>
                                <w:lang w:val="fr-FR"/>
                              </w:rPr>
                              <w:t>Comp</w:t>
                            </w:r>
                            <w:r w:rsidR="00503828">
                              <w:rPr>
                                <w:rFonts w:ascii="Bebas Neue" w:eastAsia="Bebas Neue" w:hAnsi="Bebas Neue" w:cs="Bebas Neue"/>
                                <w:color w:val="F5B335"/>
                                <w:sz w:val="72"/>
                                <w:lang w:val="fr-FR"/>
                              </w:rPr>
                              <w:t>é</w:t>
                            </w:r>
                            <w:r w:rsidRPr="00503828">
                              <w:rPr>
                                <w:rFonts w:ascii="Bebas Neue" w:eastAsia="Bebas Neue" w:hAnsi="Bebas Neue" w:cs="Bebas Neue"/>
                                <w:color w:val="F5B335"/>
                                <w:sz w:val="72"/>
                                <w:lang w:val="fr-FR"/>
                              </w:rPr>
                              <w:t xml:space="preserve">tence </w:t>
                            </w:r>
                            <w:r w:rsidR="00503828">
                              <w:rPr>
                                <w:rFonts w:ascii="Bebas Neue" w:eastAsia="Bebas Neue" w:hAnsi="Bebas Neue" w:cs="Bebas Neue"/>
                                <w:color w:val="F5B335"/>
                                <w:sz w:val="72"/>
                                <w:lang w:val="fr-FR"/>
                              </w:rPr>
                              <w:t xml:space="preserve">de </w:t>
                            </w:r>
                            <w:r w:rsidR="00503828" w:rsidRPr="00503828">
                              <w:rPr>
                                <w:rFonts w:ascii="Bebas Neue" w:eastAsia="Bebas Neue" w:hAnsi="Bebas Neue" w:cs="Bebas Neue"/>
                                <w:color w:val="F5B335"/>
                                <w:sz w:val="72"/>
                                <w:lang w:val="fr-FR"/>
                              </w:rPr>
                              <w:t xml:space="preserve">Sensibilisation et </w:t>
                            </w:r>
                            <w:r w:rsidR="00503828">
                              <w:rPr>
                                <w:rFonts w:ascii="Bebas Neue" w:eastAsia="Bebas Neue" w:hAnsi="Bebas Neue" w:cs="Bebas Neue"/>
                                <w:color w:val="F5B335"/>
                                <w:sz w:val="72"/>
                                <w:lang w:val="fr-FR"/>
                              </w:rPr>
                              <w:t>d’</w:t>
                            </w:r>
                            <w:r w:rsidR="00503828" w:rsidRPr="00503828">
                              <w:rPr>
                                <w:rFonts w:ascii="Bebas Neue" w:eastAsia="Bebas Neue" w:hAnsi="Bebas Neue" w:cs="Bebas Neue"/>
                                <w:color w:val="F5B335"/>
                                <w:sz w:val="72"/>
                                <w:lang w:val="fr-FR"/>
                              </w:rPr>
                              <w:t>expression culturelle &amp; Sports et loisirs</w:t>
                            </w:r>
                          </w:p>
                          <w:p w14:paraId="5E043CC1" w14:textId="5F99AA17" w:rsidR="00AA086D" w:rsidRPr="00503828" w:rsidRDefault="00503828">
                            <w:pPr>
                              <w:spacing w:line="258" w:lineRule="auto"/>
                              <w:jc w:val="right"/>
                              <w:textDirection w:val="btLr"/>
                              <w:rPr>
                                <w:lang w:val="fr-FR"/>
                              </w:rPr>
                            </w:pPr>
                            <w:r w:rsidRPr="00503828">
                              <w:rPr>
                                <w:rFonts w:ascii="Bebas Neue" w:eastAsia="Bebas Neue" w:hAnsi="Bebas Neue" w:cs="Bebas Neue"/>
                                <w:color w:val="000000"/>
                                <w:sz w:val="64"/>
                                <w:lang w:val="fr-FR"/>
                              </w:rPr>
                              <w:t>Document de l'apprenant</w:t>
                            </w:r>
                            <w:r w:rsidR="00000000" w:rsidRPr="00503828">
                              <w:rPr>
                                <w:rFonts w:ascii="Bebas Neue" w:eastAsia="Bebas Neue" w:hAnsi="Bebas Neue" w:cs="Bebas Neue"/>
                                <w:color w:val="000000"/>
                                <w:sz w:val="64"/>
                                <w:lang w:val="fr-FR"/>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314E705" id="Rectangle 17" o:spid="_x0000_s1026" style="position:absolute;margin-left:230.5pt;margin-top:115.55pt;width:317pt;height:25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" filled="f" stroked="f">
                <v:textbox inset="2.53958mm,1.2694mm,2.53958mm,1.2694mm">
                  <w:txbxContent>
                    <w:p w14:paraId="248A0590" w14:textId="42FE0302" w:rsidR="00AA086D" w:rsidRPr="00503828" w:rsidRDefault="00000000">
                      <w:pPr>
                        <w:spacing w:line="258" w:lineRule="auto"/>
                        <w:jc w:val="right"/>
                        <w:textDirection w:val="btLr"/>
                        <w:rPr>
                          <w:lang w:val="fr-FR"/>
                        </w:rPr>
                      </w:pPr>
                      <w:r w:rsidRPr="00503828">
                        <w:rPr>
                          <w:rFonts w:ascii="Bebas Neue" w:eastAsia="Bebas Neue" w:hAnsi="Bebas Neue" w:cs="Bebas Neue"/>
                          <w:color w:val="F5B335"/>
                          <w:sz w:val="72"/>
                          <w:lang w:val="fr-FR"/>
                        </w:rPr>
                        <w:t>Comp</w:t>
                      </w:r>
                      <w:r w:rsidR="00503828">
                        <w:rPr>
                          <w:rFonts w:ascii="Bebas Neue" w:eastAsia="Bebas Neue" w:hAnsi="Bebas Neue" w:cs="Bebas Neue"/>
                          <w:color w:val="F5B335"/>
                          <w:sz w:val="72"/>
                          <w:lang w:val="fr-FR"/>
                        </w:rPr>
                        <w:t>é</w:t>
                      </w:r>
                      <w:r w:rsidRPr="00503828">
                        <w:rPr>
                          <w:rFonts w:ascii="Bebas Neue" w:eastAsia="Bebas Neue" w:hAnsi="Bebas Neue" w:cs="Bebas Neue"/>
                          <w:color w:val="F5B335"/>
                          <w:sz w:val="72"/>
                          <w:lang w:val="fr-FR"/>
                        </w:rPr>
                        <w:t xml:space="preserve">tence </w:t>
                      </w:r>
                      <w:r w:rsidR="00503828">
                        <w:rPr>
                          <w:rFonts w:ascii="Bebas Neue" w:eastAsia="Bebas Neue" w:hAnsi="Bebas Neue" w:cs="Bebas Neue"/>
                          <w:color w:val="F5B335"/>
                          <w:sz w:val="72"/>
                          <w:lang w:val="fr-FR"/>
                        </w:rPr>
                        <w:t xml:space="preserve">de </w:t>
                      </w:r>
                      <w:r w:rsidR="00503828" w:rsidRPr="00503828">
                        <w:rPr>
                          <w:rFonts w:ascii="Bebas Neue" w:eastAsia="Bebas Neue" w:hAnsi="Bebas Neue" w:cs="Bebas Neue"/>
                          <w:color w:val="F5B335"/>
                          <w:sz w:val="72"/>
                          <w:lang w:val="fr-FR"/>
                        </w:rPr>
                        <w:t xml:space="preserve">Sensibilisation et </w:t>
                      </w:r>
                      <w:r w:rsidR="00503828">
                        <w:rPr>
                          <w:rFonts w:ascii="Bebas Neue" w:eastAsia="Bebas Neue" w:hAnsi="Bebas Neue" w:cs="Bebas Neue"/>
                          <w:color w:val="F5B335"/>
                          <w:sz w:val="72"/>
                          <w:lang w:val="fr-FR"/>
                        </w:rPr>
                        <w:t>d’</w:t>
                      </w:r>
                      <w:r w:rsidR="00503828" w:rsidRPr="00503828">
                        <w:rPr>
                          <w:rFonts w:ascii="Bebas Neue" w:eastAsia="Bebas Neue" w:hAnsi="Bebas Neue" w:cs="Bebas Neue"/>
                          <w:color w:val="F5B335"/>
                          <w:sz w:val="72"/>
                          <w:lang w:val="fr-FR"/>
                        </w:rPr>
                        <w:t>expression culturelle &amp; Sports et loisirs</w:t>
                      </w:r>
                    </w:p>
                    <w:p w14:paraId="5E043CC1" w14:textId="5F99AA17" w:rsidR="00AA086D" w:rsidRPr="00503828" w:rsidRDefault="00503828">
                      <w:pPr>
                        <w:spacing w:line="258" w:lineRule="auto"/>
                        <w:jc w:val="right"/>
                        <w:textDirection w:val="btLr"/>
                        <w:rPr>
                          <w:lang w:val="fr-FR"/>
                        </w:rPr>
                      </w:pPr>
                      <w:r w:rsidRPr="00503828">
                        <w:rPr>
                          <w:rFonts w:ascii="Bebas Neue" w:eastAsia="Bebas Neue" w:hAnsi="Bebas Neue" w:cs="Bebas Neue"/>
                          <w:color w:val="000000"/>
                          <w:sz w:val="64"/>
                          <w:lang w:val="fr-FR"/>
                        </w:rPr>
                        <w:t>Document de l'apprenant</w:t>
                      </w:r>
                      <w:r w:rsidR="00000000" w:rsidRPr="00503828">
                        <w:rPr>
                          <w:rFonts w:ascii="Bebas Neue" w:eastAsia="Bebas Neue" w:hAnsi="Bebas Neue" w:cs="Bebas Neue"/>
                          <w:color w:val="000000"/>
                          <w:sz w:val="64"/>
                          <w:lang w:val="fr-FR"/>
                        </w:rPr>
                        <w:t xml:space="preserve"> </w:t>
                      </w:r>
                    </w:p>
                  </w:txbxContent>
                </v:textbox>
                <w10:wrap type="square"/>
              </v:rect>
            </w:pict>
          </mc:Fallback>
        </mc:AlternateContent>
      </w:r>
      <w:r w:rsidR="00000000">
        <w:rPr>
          <w:noProof/>
        </w:rPr>
        <w:drawing>
          <wp:anchor distT="0" distB="0" distL="114300" distR="114300" simplePos="0" relativeHeight="251658240" behindDoc="0" locked="0" layoutInCell="1" hidden="0" allowOverlap="1" wp14:anchorId="2E9DE74A" wp14:editId="663988B0">
            <wp:simplePos x="0" y="0"/>
            <wp:positionH relativeFrom="margin">
              <wp:posOffset>-142239</wp:posOffset>
            </wp:positionH>
            <wp:positionV relativeFrom="margin">
              <wp:posOffset>-239394</wp:posOffset>
            </wp:positionV>
            <wp:extent cx="7625715" cy="10782300"/>
            <wp:effectExtent l="0" t="0" r="0" b="0"/>
            <wp:wrapSquare wrapText="bothSides" distT="0" distB="0" distL="114300" distR="114300"/>
            <wp:docPr id="23" name="image9.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Shape&#10;&#10;Description automatically generated"/>
                    <pic:cNvPicPr preferRelativeResize="0"/>
                  </pic:nvPicPr>
                  <pic:blipFill>
                    <a:blip r:embed="rId12"/>
                    <a:srcRect/>
                    <a:stretch>
                      <a:fillRect/>
                    </a:stretch>
                  </pic:blipFill>
                  <pic:spPr>
                    <a:xfrm>
                      <a:off x="0" y="0"/>
                      <a:ext cx="7625715" cy="10782300"/>
                    </a:xfrm>
                    <a:prstGeom prst="rect">
                      <a:avLst/>
                    </a:prstGeom>
                    <a:ln/>
                  </pic:spPr>
                </pic:pic>
              </a:graphicData>
            </a:graphic>
          </wp:anchor>
        </w:drawing>
      </w:r>
    </w:p>
    <w:sdt>
      <w:sdtPr>
        <w:rPr>
          <w:lang w:val="fr-FR"/>
        </w:rPr>
        <w:id w:val="987832976"/>
        <w:docPartObj>
          <w:docPartGallery w:val="Table of Contents"/>
          <w:docPartUnique/>
        </w:docPartObj>
      </w:sdtPr>
      <w:sdtEndPr>
        <w:rPr>
          <w:rFonts w:ascii="Calibri" w:eastAsia="Calibri" w:hAnsi="Calibri" w:cs="Calibri"/>
          <w:b/>
          <w:bCs/>
          <w:color w:val="auto"/>
          <w:sz w:val="22"/>
          <w:szCs w:val="22"/>
          <w:lang w:val="en-IE"/>
        </w:rPr>
      </w:sdtEndPr>
      <w:sdtContent>
        <w:p w14:paraId="49E5DCB1" w14:textId="5AC6F34F" w:rsidR="00006B27" w:rsidRDefault="00006B27">
          <w:pPr>
            <w:pStyle w:val="En-ttedetabledesmatires"/>
          </w:pPr>
          <w:r>
            <w:rPr>
              <w:lang w:val="fr-FR"/>
            </w:rPr>
            <w:t>Table des matières</w:t>
          </w:r>
        </w:p>
        <w:p w14:paraId="405E349D" w14:textId="4C03B35F" w:rsidR="00006B27" w:rsidRDefault="00006B27">
          <w:pPr>
            <w:pStyle w:val="TM1"/>
            <w:tabs>
              <w:tab w:val="right" w:leader="dot" w:pos="9016"/>
            </w:tabs>
            <w:rPr>
              <w:rFonts w:asciiTheme="minorHAnsi" w:eastAsiaTheme="minorEastAsia" w:hAnsiTheme="minorHAnsi" w:cstheme="minorBidi"/>
              <w:noProof/>
              <w:kern w:val="2"/>
              <w:lang w:val="fr-FR"/>
              <w14:ligatures w14:val="standardContextual"/>
            </w:rPr>
          </w:pPr>
          <w:r>
            <w:fldChar w:fldCharType="begin"/>
          </w:r>
          <w:r>
            <w:instrText xml:space="preserve"> TOC \o "1-3" \h \z \u </w:instrText>
          </w:r>
          <w:r>
            <w:fldChar w:fldCharType="separate"/>
          </w:r>
          <w:hyperlink w:anchor="_Toc150945309" w:history="1">
            <w:r w:rsidRPr="00FE3949">
              <w:rPr>
                <w:rStyle w:val="Lienhypertexte"/>
                <w:noProof/>
                <w:lang w:val="fr-FR"/>
              </w:rPr>
              <w:t>Qu'est-ce que la sensibilisation culturelle et la compétence en matière d'expression ?</w:t>
            </w:r>
            <w:r>
              <w:rPr>
                <w:noProof/>
                <w:webHidden/>
              </w:rPr>
              <w:tab/>
            </w:r>
            <w:r>
              <w:rPr>
                <w:noProof/>
                <w:webHidden/>
              </w:rPr>
              <w:fldChar w:fldCharType="begin"/>
            </w:r>
            <w:r>
              <w:rPr>
                <w:noProof/>
                <w:webHidden/>
              </w:rPr>
              <w:instrText xml:space="preserve"> PAGEREF _Toc150945309 \h </w:instrText>
            </w:r>
            <w:r>
              <w:rPr>
                <w:noProof/>
                <w:webHidden/>
              </w:rPr>
            </w:r>
            <w:r>
              <w:rPr>
                <w:noProof/>
                <w:webHidden/>
              </w:rPr>
              <w:fldChar w:fldCharType="separate"/>
            </w:r>
            <w:r>
              <w:rPr>
                <w:noProof/>
                <w:webHidden/>
              </w:rPr>
              <w:t>3</w:t>
            </w:r>
            <w:r>
              <w:rPr>
                <w:noProof/>
                <w:webHidden/>
              </w:rPr>
              <w:fldChar w:fldCharType="end"/>
            </w:r>
          </w:hyperlink>
        </w:p>
        <w:p w14:paraId="79154120" w14:textId="55C66C3B" w:rsidR="00006B27" w:rsidRDefault="00006B27">
          <w:pPr>
            <w:pStyle w:val="TM1"/>
            <w:tabs>
              <w:tab w:val="right" w:leader="dot" w:pos="9016"/>
            </w:tabs>
            <w:rPr>
              <w:rFonts w:asciiTheme="minorHAnsi" w:eastAsiaTheme="minorEastAsia" w:hAnsiTheme="minorHAnsi" w:cstheme="minorBidi"/>
              <w:noProof/>
              <w:kern w:val="2"/>
              <w:lang w:val="fr-FR"/>
              <w14:ligatures w14:val="standardContextual"/>
            </w:rPr>
          </w:pPr>
          <w:hyperlink w:anchor="_Toc150945310" w:history="1">
            <w:r w:rsidRPr="00FE3949">
              <w:rPr>
                <w:rStyle w:val="Lienhypertexte"/>
                <w:noProof/>
                <w:lang w:val="fr-FR"/>
              </w:rPr>
              <w:t>Quel est le lien entre la sensibilisation culturelle et les sports et loisirs ?</w:t>
            </w:r>
            <w:r>
              <w:rPr>
                <w:noProof/>
                <w:webHidden/>
              </w:rPr>
              <w:tab/>
            </w:r>
            <w:r>
              <w:rPr>
                <w:noProof/>
                <w:webHidden/>
              </w:rPr>
              <w:fldChar w:fldCharType="begin"/>
            </w:r>
            <w:r>
              <w:rPr>
                <w:noProof/>
                <w:webHidden/>
              </w:rPr>
              <w:instrText xml:space="preserve"> PAGEREF _Toc150945310 \h </w:instrText>
            </w:r>
            <w:r>
              <w:rPr>
                <w:noProof/>
                <w:webHidden/>
              </w:rPr>
            </w:r>
            <w:r>
              <w:rPr>
                <w:noProof/>
                <w:webHidden/>
              </w:rPr>
              <w:fldChar w:fldCharType="separate"/>
            </w:r>
            <w:r>
              <w:rPr>
                <w:noProof/>
                <w:webHidden/>
              </w:rPr>
              <w:t>4</w:t>
            </w:r>
            <w:r>
              <w:rPr>
                <w:noProof/>
                <w:webHidden/>
              </w:rPr>
              <w:fldChar w:fldCharType="end"/>
            </w:r>
          </w:hyperlink>
        </w:p>
        <w:p w14:paraId="3F705D83" w14:textId="7195F420" w:rsidR="00006B27" w:rsidRDefault="00006B27">
          <w:pPr>
            <w:pStyle w:val="TM1"/>
            <w:tabs>
              <w:tab w:val="right" w:leader="dot" w:pos="9016"/>
            </w:tabs>
            <w:rPr>
              <w:rFonts w:asciiTheme="minorHAnsi" w:eastAsiaTheme="minorEastAsia" w:hAnsiTheme="minorHAnsi" w:cstheme="minorBidi"/>
              <w:noProof/>
              <w:kern w:val="2"/>
              <w:lang w:val="fr-FR"/>
              <w14:ligatures w14:val="standardContextual"/>
            </w:rPr>
          </w:pPr>
          <w:hyperlink w:anchor="_Toc150945311" w:history="1">
            <w:r w:rsidRPr="00FE3949">
              <w:rPr>
                <w:rStyle w:val="Lienhypertexte"/>
                <w:noProof/>
                <w:lang w:val="fr-FR"/>
              </w:rPr>
              <w:t>Etude de cas</w:t>
            </w:r>
            <w:r>
              <w:rPr>
                <w:noProof/>
                <w:webHidden/>
              </w:rPr>
              <w:tab/>
            </w:r>
            <w:r>
              <w:rPr>
                <w:noProof/>
                <w:webHidden/>
              </w:rPr>
              <w:fldChar w:fldCharType="begin"/>
            </w:r>
            <w:r>
              <w:rPr>
                <w:noProof/>
                <w:webHidden/>
              </w:rPr>
              <w:instrText xml:space="preserve"> PAGEREF _Toc150945311 \h </w:instrText>
            </w:r>
            <w:r>
              <w:rPr>
                <w:noProof/>
                <w:webHidden/>
              </w:rPr>
            </w:r>
            <w:r>
              <w:rPr>
                <w:noProof/>
                <w:webHidden/>
              </w:rPr>
              <w:fldChar w:fldCharType="separate"/>
            </w:r>
            <w:r>
              <w:rPr>
                <w:noProof/>
                <w:webHidden/>
              </w:rPr>
              <w:t>6</w:t>
            </w:r>
            <w:r>
              <w:rPr>
                <w:noProof/>
                <w:webHidden/>
              </w:rPr>
              <w:fldChar w:fldCharType="end"/>
            </w:r>
          </w:hyperlink>
        </w:p>
        <w:p w14:paraId="54C05237" w14:textId="73C34B6E" w:rsidR="00006B27" w:rsidRDefault="00006B27">
          <w:pPr>
            <w:pStyle w:val="TM1"/>
            <w:tabs>
              <w:tab w:val="right" w:leader="dot" w:pos="9016"/>
            </w:tabs>
            <w:rPr>
              <w:rFonts w:asciiTheme="minorHAnsi" w:eastAsiaTheme="minorEastAsia" w:hAnsiTheme="minorHAnsi" w:cstheme="minorBidi"/>
              <w:noProof/>
              <w:kern w:val="2"/>
              <w:lang w:val="fr-FR"/>
              <w14:ligatures w14:val="standardContextual"/>
            </w:rPr>
          </w:pPr>
          <w:hyperlink w:anchor="_Toc150945312" w:history="1">
            <w:r w:rsidRPr="00FE3949">
              <w:rPr>
                <w:rStyle w:val="Lienhypertexte"/>
                <w:noProof/>
              </w:rPr>
              <w:t>Activité d’apprentissage</w:t>
            </w:r>
            <w:r>
              <w:rPr>
                <w:noProof/>
                <w:webHidden/>
              </w:rPr>
              <w:tab/>
            </w:r>
            <w:r>
              <w:rPr>
                <w:noProof/>
                <w:webHidden/>
              </w:rPr>
              <w:fldChar w:fldCharType="begin"/>
            </w:r>
            <w:r>
              <w:rPr>
                <w:noProof/>
                <w:webHidden/>
              </w:rPr>
              <w:instrText xml:space="preserve"> PAGEREF _Toc150945312 \h </w:instrText>
            </w:r>
            <w:r>
              <w:rPr>
                <w:noProof/>
                <w:webHidden/>
              </w:rPr>
            </w:r>
            <w:r>
              <w:rPr>
                <w:noProof/>
                <w:webHidden/>
              </w:rPr>
              <w:fldChar w:fldCharType="separate"/>
            </w:r>
            <w:r>
              <w:rPr>
                <w:noProof/>
                <w:webHidden/>
              </w:rPr>
              <w:t>7</w:t>
            </w:r>
            <w:r>
              <w:rPr>
                <w:noProof/>
                <w:webHidden/>
              </w:rPr>
              <w:fldChar w:fldCharType="end"/>
            </w:r>
          </w:hyperlink>
        </w:p>
        <w:p w14:paraId="711EE9D6" w14:textId="7355607C" w:rsidR="00006B27" w:rsidRDefault="00006B27">
          <w:pPr>
            <w:pStyle w:val="TM1"/>
            <w:tabs>
              <w:tab w:val="right" w:leader="dot" w:pos="9016"/>
            </w:tabs>
            <w:rPr>
              <w:rFonts w:asciiTheme="minorHAnsi" w:eastAsiaTheme="minorEastAsia" w:hAnsiTheme="minorHAnsi" w:cstheme="minorBidi"/>
              <w:noProof/>
              <w:kern w:val="2"/>
              <w:lang w:val="fr-FR"/>
              <w14:ligatures w14:val="standardContextual"/>
            </w:rPr>
          </w:pPr>
          <w:hyperlink w:anchor="_Toc150945313" w:history="1">
            <w:r w:rsidRPr="00FE3949">
              <w:rPr>
                <w:rStyle w:val="Lienhypertexte"/>
                <w:noProof/>
                <w:lang w:val="fr-FR"/>
              </w:rPr>
              <w:t>Lectures supplémentaires ou matériel d'étude</w:t>
            </w:r>
            <w:r>
              <w:rPr>
                <w:noProof/>
                <w:webHidden/>
              </w:rPr>
              <w:tab/>
            </w:r>
            <w:r>
              <w:rPr>
                <w:noProof/>
                <w:webHidden/>
              </w:rPr>
              <w:fldChar w:fldCharType="begin"/>
            </w:r>
            <w:r>
              <w:rPr>
                <w:noProof/>
                <w:webHidden/>
              </w:rPr>
              <w:instrText xml:space="preserve"> PAGEREF _Toc150945313 \h </w:instrText>
            </w:r>
            <w:r>
              <w:rPr>
                <w:noProof/>
                <w:webHidden/>
              </w:rPr>
            </w:r>
            <w:r>
              <w:rPr>
                <w:noProof/>
                <w:webHidden/>
              </w:rPr>
              <w:fldChar w:fldCharType="separate"/>
            </w:r>
            <w:r>
              <w:rPr>
                <w:noProof/>
                <w:webHidden/>
              </w:rPr>
              <w:t>9</w:t>
            </w:r>
            <w:r>
              <w:rPr>
                <w:noProof/>
                <w:webHidden/>
              </w:rPr>
              <w:fldChar w:fldCharType="end"/>
            </w:r>
          </w:hyperlink>
        </w:p>
        <w:p w14:paraId="12504D0B" w14:textId="2D636FDB" w:rsidR="00006B27" w:rsidRDefault="00006B27">
          <w:r>
            <w:rPr>
              <w:b/>
              <w:bCs/>
            </w:rPr>
            <w:fldChar w:fldCharType="end"/>
          </w:r>
        </w:p>
      </w:sdtContent>
    </w:sdt>
    <w:p w14:paraId="4E07D361" w14:textId="77777777" w:rsidR="00AA086D" w:rsidRDefault="00AA086D"/>
    <w:p w14:paraId="1D44FEB1" w14:textId="77777777" w:rsidR="00AA086D" w:rsidRDefault="00AA086D">
      <w:pPr>
        <w:rPr>
          <w:rFonts w:ascii="Bebas Neue" w:eastAsia="Bebas Neue" w:hAnsi="Bebas Neue" w:cs="Bebas Neue"/>
          <w:color w:val="FF9900"/>
          <w:sz w:val="56"/>
          <w:szCs w:val="56"/>
        </w:rPr>
      </w:pPr>
    </w:p>
    <w:p w14:paraId="7AEB8697" w14:textId="77777777" w:rsidR="00AA086D" w:rsidRDefault="00AA086D">
      <w:pPr>
        <w:rPr>
          <w:rFonts w:ascii="Bebas Neue" w:eastAsia="Bebas Neue" w:hAnsi="Bebas Neue" w:cs="Bebas Neue"/>
          <w:color w:val="FF9900"/>
          <w:sz w:val="56"/>
          <w:szCs w:val="56"/>
        </w:rPr>
      </w:pPr>
    </w:p>
    <w:p w14:paraId="38975B32" w14:textId="77777777" w:rsidR="00AA086D" w:rsidRDefault="00AA086D">
      <w:pPr>
        <w:rPr>
          <w:rFonts w:ascii="Bebas Neue" w:eastAsia="Bebas Neue" w:hAnsi="Bebas Neue" w:cs="Bebas Neue"/>
          <w:color w:val="FF9900"/>
          <w:sz w:val="56"/>
          <w:szCs w:val="56"/>
        </w:rPr>
      </w:pPr>
    </w:p>
    <w:p w14:paraId="21926F3F" w14:textId="77777777" w:rsidR="00AA086D" w:rsidRDefault="00AA086D">
      <w:pPr>
        <w:rPr>
          <w:rFonts w:ascii="Bebas Neue" w:eastAsia="Bebas Neue" w:hAnsi="Bebas Neue" w:cs="Bebas Neue"/>
          <w:color w:val="FF9900"/>
          <w:sz w:val="56"/>
          <w:szCs w:val="56"/>
        </w:rPr>
      </w:pPr>
    </w:p>
    <w:p w14:paraId="09C294D0" w14:textId="77777777" w:rsidR="00AA086D" w:rsidRDefault="00AA086D">
      <w:pPr>
        <w:rPr>
          <w:rFonts w:ascii="Bebas Neue" w:eastAsia="Bebas Neue" w:hAnsi="Bebas Neue" w:cs="Bebas Neue"/>
          <w:color w:val="FF9900"/>
          <w:sz w:val="56"/>
          <w:szCs w:val="56"/>
        </w:rPr>
      </w:pPr>
    </w:p>
    <w:p w14:paraId="08D3A9A3" w14:textId="77777777" w:rsidR="00AA086D" w:rsidRDefault="00AA086D">
      <w:pPr>
        <w:rPr>
          <w:rFonts w:ascii="Bebas Neue" w:eastAsia="Bebas Neue" w:hAnsi="Bebas Neue" w:cs="Bebas Neue"/>
          <w:color w:val="FF9900"/>
          <w:sz w:val="56"/>
          <w:szCs w:val="56"/>
        </w:rPr>
      </w:pPr>
    </w:p>
    <w:p w14:paraId="3B1F7CED" w14:textId="77777777" w:rsidR="00AA086D" w:rsidRDefault="00AA086D">
      <w:pPr>
        <w:rPr>
          <w:rFonts w:ascii="Bebas Neue" w:eastAsia="Bebas Neue" w:hAnsi="Bebas Neue" w:cs="Bebas Neue"/>
          <w:color w:val="FF9900"/>
          <w:sz w:val="56"/>
          <w:szCs w:val="56"/>
        </w:rPr>
      </w:pPr>
    </w:p>
    <w:p w14:paraId="4208581B" w14:textId="77777777" w:rsidR="00AA086D" w:rsidRDefault="00AA086D">
      <w:pPr>
        <w:rPr>
          <w:rFonts w:ascii="Bebas Neue" w:eastAsia="Bebas Neue" w:hAnsi="Bebas Neue" w:cs="Bebas Neue"/>
          <w:color w:val="FF9900"/>
          <w:sz w:val="56"/>
          <w:szCs w:val="56"/>
        </w:rPr>
      </w:pPr>
    </w:p>
    <w:p w14:paraId="5528CCA3" w14:textId="77777777" w:rsidR="00AA086D" w:rsidRDefault="00AA086D">
      <w:pPr>
        <w:rPr>
          <w:rFonts w:ascii="Bebas Neue" w:eastAsia="Bebas Neue" w:hAnsi="Bebas Neue" w:cs="Bebas Neue"/>
          <w:color w:val="FF9900"/>
          <w:sz w:val="56"/>
          <w:szCs w:val="56"/>
        </w:rPr>
      </w:pPr>
    </w:p>
    <w:p w14:paraId="193F7856" w14:textId="77777777" w:rsidR="00AA086D" w:rsidRDefault="00AA086D">
      <w:pPr>
        <w:rPr>
          <w:rFonts w:ascii="Bebas Neue" w:eastAsia="Bebas Neue" w:hAnsi="Bebas Neue" w:cs="Bebas Neue"/>
          <w:color w:val="FF9900"/>
          <w:sz w:val="56"/>
          <w:szCs w:val="56"/>
        </w:rPr>
      </w:pPr>
    </w:p>
    <w:p w14:paraId="32F83D08" w14:textId="77777777" w:rsidR="00AA086D" w:rsidRDefault="00AA086D"/>
    <w:p w14:paraId="784A21D0" w14:textId="77777777" w:rsidR="00AA086D" w:rsidRDefault="00AA086D"/>
    <w:p w14:paraId="4F001475" w14:textId="77777777" w:rsidR="00AA086D" w:rsidRDefault="00AA086D"/>
    <w:p w14:paraId="511DBBEC" w14:textId="2251E444" w:rsidR="00AA086D" w:rsidRPr="00503828" w:rsidRDefault="00503828">
      <w:pPr>
        <w:pStyle w:val="Titre1"/>
        <w:rPr>
          <w:lang w:val="fr-FR"/>
        </w:rPr>
      </w:pPr>
      <w:bookmarkStart w:id="0" w:name="_Toc150945309"/>
      <w:r w:rsidRPr="00503828">
        <w:rPr>
          <w:lang w:val="fr-FR"/>
        </w:rPr>
        <w:t>Qu'est-ce que la sensibilisation culturelle et la compétence en matière d'expression ?</w:t>
      </w:r>
      <w:bookmarkEnd w:id="0"/>
      <w:r w:rsidR="00000000" w:rsidRPr="00503828">
        <w:rPr>
          <w:lang w:val="fr-FR"/>
        </w:rPr>
        <w:t xml:space="preserve"> </w:t>
      </w:r>
    </w:p>
    <w:p w14:paraId="7CBF2A64" w14:textId="77777777" w:rsidR="00AA086D" w:rsidRPr="00503828" w:rsidRDefault="00AA086D">
      <w:pPr>
        <w:rPr>
          <w:lang w:val="fr-FR"/>
        </w:rPr>
      </w:pPr>
    </w:p>
    <w:p w14:paraId="3BB69108" w14:textId="38EF8F27" w:rsidR="00503828" w:rsidRDefault="00503828">
      <w:pPr>
        <w:spacing w:line="360" w:lineRule="auto"/>
        <w:jc w:val="both"/>
        <w:rPr>
          <w:sz w:val="24"/>
          <w:szCs w:val="24"/>
          <w:lang w:val="fr-FR"/>
        </w:rPr>
      </w:pPr>
      <w:r>
        <w:rPr>
          <w:noProof/>
        </w:rPr>
        <w:drawing>
          <wp:anchor distT="0" distB="0" distL="114300" distR="114300" simplePos="0" relativeHeight="251660288" behindDoc="0" locked="0" layoutInCell="1" hidden="0" allowOverlap="1" wp14:anchorId="1E049753" wp14:editId="79F0ABAD">
            <wp:simplePos x="0" y="0"/>
            <wp:positionH relativeFrom="column">
              <wp:posOffset>4363085</wp:posOffset>
            </wp:positionH>
            <wp:positionV relativeFrom="paragraph">
              <wp:posOffset>3810</wp:posOffset>
            </wp:positionV>
            <wp:extent cx="1568450" cy="1568450"/>
            <wp:effectExtent l="0" t="0" r="0" b="0"/>
            <wp:wrapSquare wrapText="bothSides" distT="0" distB="0" distL="114300" distR="114300"/>
            <wp:docPr id="24" name="image1.jpg" descr="5 Practices to Implement Cultural Awareness in Your Organization | by  Snehal Ganda | Medium"/>
            <wp:cNvGraphicFramePr/>
            <a:graphic xmlns:a="http://schemas.openxmlformats.org/drawingml/2006/main">
              <a:graphicData uri="http://schemas.openxmlformats.org/drawingml/2006/picture">
                <pic:pic xmlns:pic="http://schemas.openxmlformats.org/drawingml/2006/picture">
                  <pic:nvPicPr>
                    <pic:cNvPr id="0" name="image1.jpg" descr="5 Practices to Implement Cultural Awareness in Your Organization | by  Snehal Ganda | Medium"/>
                    <pic:cNvPicPr preferRelativeResize="0"/>
                  </pic:nvPicPr>
                  <pic:blipFill>
                    <a:blip r:embed="rId13"/>
                    <a:srcRect/>
                    <a:stretch>
                      <a:fillRect/>
                    </a:stretch>
                  </pic:blipFill>
                  <pic:spPr>
                    <a:xfrm>
                      <a:off x="0" y="0"/>
                      <a:ext cx="1568450" cy="1568450"/>
                    </a:xfrm>
                    <a:prstGeom prst="rect">
                      <a:avLst/>
                    </a:prstGeom>
                    <a:ln/>
                  </pic:spPr>
                </pic:pic>
              </a:graphicData>
            </a:graphic>
          </wp:anchor>
        </w:drawing>
      </w:r>
      <w:r w:rsidRPr="00503828">
        <w:rPr>
          <w:sz w:val="24"/>
          <w:szCs w:val="24"/>
          <w:lang w:val="fr-FR"/>
        </w:rPr>
        <w:t>La sensibilisation culturelle consiste à être sensible aux différences et aux similitudes entre les cultures lors de la communication ou de l'interaction avec des membres d'autres groupes culturels. Développer des valeurs, des attitudes et une compréhension qui démontrent l'acceptation et le respect des différentes cultures, croyances, langues, vêtements et techniques de communication, c'est cela être sensible à la culture.</w:t>
      </w:r>
    </w:p>
    <w:p w14:paraId="4C8EFA89" w14:textId="21977DBD" w:rsidR="00503828" w:rsidRPr="00503828" w:rsidRDefault="00503828" w:rsidP="00503828">
      <w:pPr>
        <w:spacing w:line="360" w:lineRule="auto"/>
        <w:jc w:val="both"/>
        <w:rPr>
          <w:sz w:val="24"/>
          <w:szCs w:val="24"/>
          <w:lang w:val="fr-FR"/>
        </w:rPr>
      </w:pPr>
      <w:r w:rsidRPr="00503828">
        <w:rPr>
          <w:sz w:val="24"/>
          <w:szCs w:val="24"/>
          <w:lang w:val="fr-FR"/>
        </w:rPr>
        <w:t xml:space="preserve">En outre, la "conscience et l'expression culturelles" sont définies par l'UE comme quelque chose qui touche à de nombreux éléments tels que l'expression créative d'idées, d'expériences et d'émotions dans un éventail de médias, y compris la musique, les arts du spectacle, la littérature, les arts visuels et les formes interdisciplinaires et hybrides qui ont émergé grâce aux nouveaux médias. </w:t>
      </w:r>
    </w:p>
    <w:p w14:paraId="4CCA407A" w14:textId="4CE2EECA" w:rsidR="00AA086D" w:rsidRPr="00503828" w:rsidRDefault="00503828" w:rsidP="00503828">
      <w:pPr>
        <w:spacing w:line="360" w:lineRule="auto"/>
        <w:jc w:val="both"/>
        <w:rPr>
          <w:sz w:val="24"/>
          <w:szCs w:val="24"/>
          <w:lang w:val="fr-FR"/>
        </w:rPr>
      </w:pPr>
      <w:r w:rsidRPr="00503828">
        <w:rPr>
          <w:sz w:val="24"/>
          <w:szCs w:val="24"/>
          <w:lang w:val="fr-FR"/>
        </w:rPr>
        <w:t>La connaissance culturelle comprend une sensibilisation au patrimoine culturel local, national et européen et à sa place dans le monde. Elle couvre une connaissance de base des œuvres culturelles majeures, y compris la culture populaire contemporaine. Il est essentiel de comprendre la diversité culturelle et linguistique en Europe et dans d'autres régions du monde, la nécessité de la préserver et l'importance des facteurs esthétiques dans la vie quotidienne.</w:t>
      </w:r>
    </w:p>
    <w:p w14:paraId="0519436C" w14:textId="77777777" w:rsidR="00AA086D" w:rsidRDefault="00000000">
      <w:pPr>
        <w:spacing w:line="360" w:lineRule="auto"/>
        <w:jc w:val="center"/>
        <w:rPr>
          <w:sz w:val="24"/>
          <w:szCs w:val="24"/>
        </w:rPr>
      </w:pPr>
      <w:r>
        <w:rPr>
          <w:noProof/>
          <w:sz w:val="24"/>
          <w:szCs w:val="24"/>
        </w:rPr>
        <w:lastRenderedPageBreak/>
        <w:drawing>
          <wp:inline distT="0" distB="0" distL="0" distR="0" wp14:anchorId="4D7CCD6D" wp14:editId="47E1AB35">
            <wp:extent cx="4249725" cy="3305342"/>
            <wp:effectExtent l="0" t="0" r="0" b="0"/>
            <wp:docPr id="25" name="image8.png" descr="PR Experts Weigh In on Why Cultural Awareness is Crucial"/>
            <wp:cNvGraphicFramePr/>
            <a:graphic xmlns:a="http://schemas.openxmlformats.org/drawingml/2006/main">
              <a:graphicData uri="http://schemas.openxmlformats.org/drawingml/2006/picture">
                <pic:pic xmlns:pic="http://schemas.openxmlformats.org/drawingml/2006/picture">
                  <pic:nvPicPr>
                    <pic:cNvPr id="0" name="image8.png" descr="PR Experts Weigh In on Why Cultural Awareness is Crucial"/>
                    <pic:cNvPicPr preferRelativeResize="0"/>
                  </pic:nvPicPr>
                  <pic:blipFill>
                    <a:blip r:embed="rId14"/>
                    <a:srcRect/>
                    <a:stretch>
                      <a:fillRect/>
                    </a:stretch>
                  </pic:blipFill>
                  <pic:spPr>
                    <a:xfrm>
                      <a:off x="0" y="0"/>
                      <a:ext cx="4249725" cy="3305342"/>
                    </a:xfrm>
                    <a:prstGeom prst="rect">
                      <a:avLst/>
                    </a:prstGeom>
                    <a:ln/>
                  </pic:spPr>
                </pic:pic>
              </a:graphicData>
            </a:graphic>
          </wp:inline>
        </w:drawing>
      </w:r>
    </w:p>
    <w:p w14:paraId="3E454D4A" w14:textId="2C0C4858" w:rsidR="00503828" w:rsidRPr="00503828" w:rsidRDefault="00503828" w:rsidP="00503828">
      <w:pPr>
        <w:spacing w:line="360" w:lineRule="auto"/>
        <w:jc w:val="both"/>
        <w:rPr>
          <w:sz w:val="24"/>
          <w:szCs w:val="24"/>
          <w:lang w:val="fr-FR"/>
        </w:rPr>
      </w:pPr>
      <w:r w:rsidRPr="00503828">
        <w:rPr>
          <w:sz w:val="24"/>
          <w:szCs w:val="24"/>
          <w:lang w:val="fr-FR"/>
        </w:rPr>
        <w:t>En résumé, la définition de cette compétence repose sur l'hypothèse qu'une solide compréhension de sa propre culture et un sentiment d'identité peuvent constituer la base d'une attitude d'ouverture à l'égard des autres et du respect de la diversité des expressions culturelles.</w:t>
      </w:r>
    </w:p>
    <w:p w14:paraId="63FA3BB7" w14:textId="1B7311E4" w:rsidR="00AA086D" w:rsidRPr="00503828" w:rsidRDefault="00503828">
      <w:pPr>
        <w:pStyle w:val="Titre1"/>
        <w:rPr>
          <w:lang w:val="fr-FR"/>
        </w:rPr>
      </w:pPr>
      <w:bookmarkStart w:id="1" w:name="_Toc150945310"/>
      <w:r w:rsidRPr="00503828">
        <w:rPr>
          <w:lang w:val="fr-FR"/>
        </w:rPr>
        <w:t>Quel est le lien entre la sensibilisation culturelle et les sports et loisirs ?</w:t>
      </w:r>
      <w:bookmarkEnd w:id="1"/>
      <w:r w:rsidR="00000000" w:rsidRPr="00503828">
        <w:rPr>
          <w:lang w:val="fr-FR"/>
        </w:rPr>
        <w:t xml:space="preserve"> </w:t>
      </w:r>
    </w:p>
    <w:p w14:paraId="11D1D458" w14:textId="77777777" w:rsidR="00AA086D" w:rsidRPr="00503828" w:rsidRDefault="00AA086D">
      <w:pPr>
        <w:spacing w:line="360" w:lineRule="auto"/>
        <w:jc w:val="both"/>
        <w:rPr>
          <w:lang w:val="fr-FR"/>
        </w:rPr>
      </w:pPr>
    </w:p>
    <w:p w14:paraId="39CBE6EC" w14:textId="7E147111" w:rsidR="00AA086D" w:rsidRPr="00503828" w:rsidRDefault="00000000">
      <w:pPr>
        <w:spacing w:line="360" w:lineRule="auto"/>
        <w:jc w:val="both"/>
        <w:rPr>
          <w:sz w:val="24"/>
          <w:szCs w:val="24"/>
          <w:lang w:val="fr-FR"/>
        </w:rPr>
      </w:pPr>
      <w:r w:rsidRPr="00503828">
        <w:rPr>
          <w:sz w:val="24"/>
          <w:szCs w:val="24"/>
          <w:lang w:val="fr-FR"/>
        </w:rPr>
        <w:t>“</w:t>
      </w:r>
      <w:r w:rsidR="00503828" w:rsidRPr="00503828">
        <w:rPr>
          <w:i/>
          <w:iCs/>
          <w:sz w:val="24"/>
          <w:szCs w:val="24"/>
          <w:lang w:val="fr-FR"/>
        </w:rPr>
        <w:t>Le sport a le pouvoir de changer le monde. Il a le pouvoir d'inspirer. Il a le pouvoir d'unir les gens comme peu d'autres choses le font. Le sport peut faire naître l'espoir là où il n'y avait auparavant que le désespoir. Le sport parle aux gens dans une langue qu'ils peuvent comprendre</w:t>
      </w:r>
      <w:r w:rsidR="00503828" w:rsidRPr="00503828">
        <w:rPr>
          <w:sz w:val="24"/>
          <w:szCs w:val="24"/>
          <w:lang w:val="fr-FR"/>
        </w:rPr>
        <w:t>" - Nelson Mandela.</w:t>
      </w:r>
      <w:r w:rsidRPr="00503828">
        <w:rPr>
          <w:sz w:val="24"/>
          <w:szCs w:val="24"/>
          <w:lang w:val="fr-FR"/>
        </w:rPr>
        <w:t xml:space="preserve"> </w:t>
      </w:r>
      <w:r>
        <w:rPr>
          <w:noProof/>
        </w:rPr>
        <w:drawing>
          <wp:anchor distT="0" distB="0" distL="114300" distR="114300" simplePos="0" relativeHeight="251661312" behindDoc="0" locked="0" layoutInCell="1" hidden="0" allowOverlap="1" wp14:anchorId="3771FD93" wp14:editId="2B19CAC4">
            <wp:simplePos x="0" y="0"/>
            <wp:positionH relativeFrom="column">
              <wp:posOffset>34291</wp:posOffset>
            </wp:positionH>
            <wp:positionV relativeFrom="paragraph">
              <wp:posOffset>5715</wp:posOffset>
            </wp:positionV>
            <wp:extent cx="998220" cy="998220"/>
            <wp:effectExtent l="0" t="0" r="0" b="0"/>
            <wp:wrapSquare wrapText="bothSides" distT="0" distB="0" distL="114300" distR="114300"/>
            <wp:docPr id="31" name="image6.png" descr="Basketball, Balle, Sport, Balle Orange"/>
            <wp:cNvGraphicFramePr/>
            <a:graphic xmlns:a="http://schemas.openxmlformats.org/drawingml/2006/main">
              <a:graphicData uri="http://schemas.openxmlformats.org/drawingml/2006/picture">
                <pic:pic xmlns:pic="http://schemas.openxmlformats.org/drawingml/2006/picture">
                  <pic:nvPicPr>
                    <pic:cNvPr id="0" name="image6.png" descr="Basketball, Balle, Sport, Balle Orange"/>
                    <pic:cNvPicPr preferRelativeResize="0"/>
                  </pic:nvPicPr>
                  <pic:blipFill>
                    <a:blip r:embed="rId15"/>
                    <a:srcRect/>
                    <a:stretch>
                      <a:fillRect/>
                    </a:stretch>
                  </pic:blipFill>
                  <pic:spPr>
                    <a:xfrm>
                      <a:off x="0" y="0"/>
                      <a:ext cx="998220" cy="998220"/>
                    </a:xfrm>
                    <a:prstGeom prst="rect">
                      <a:avLst/>
                    </a:prstGeom>
                    <a:ln/>
                  </pic:spPr>
                </pic:pic>
              </a:graphicData>
            </a:graphic>
          </wp:anchor>
        </w:drawing>
      </w:r>
    </w:p>
    <w:p w14:paraId="5E66B2FD" w14:textId="77777777" w:rsidR="00AA086D" w:rsidRPr="00503828" w:rsidRDefault="00AA086D">
      <w:pPr>
        <w:spacing w:line="360" w:lineRule="auto"/>
        <w:jc w:val="both"/>
        <w:rPr>
          <w:sz w:val="24"/>
          <w:szCs w:val="24"/>
          <w:lang w:val="fr-FR"/>
        </w:rPr>
      </w:pPr>
    </w:p>
    <w:p w14:paraId="53E6391C" w14:textId="77777777" w:rsidR="00503828" w:rsidRDefault="00503828">
      <w:pPr>
        <w:spacing w:line="360" w:lineRule="auto"/>
        <w:jc w:val="both"/>
        <w:rPr>
          <w:sz w:val="24"/>
          <w:szCs w:val="24"/>
          <w:lang w:val="fr-FR"/>
        </w:rPr>
      </w:pPr>
      <w:r w:rsidRPr="00503828">
        <w:rPr>
          <w:sz w:val="24"/>
          <w:szCs w:val="24"/>
          <w:lang w:val="fr-FR"/>
        </w:rPr>
        <w:t xml:space="preserve">Le monde du sport est depuis longtemps considéré comme un instrument d'intégration sociale et, aujourd'hui, comme un moyen de compréhension interculturelle dans un monde de plus en plus diversifié. Tout comme la nourriture, la musique, le théâtre, le sport a lui aussi un potentiel interculturel, car il a contribué, tout au long de l'histoire de l'humanité, au mélange des cultures. </w:t>
      </w:r>
    </w:p>
    <w:p w14:paraId="24ED8A26" w14:textId="4229DA69" w:rsidR="00AA086D" w:rsidRDefault="00000000">
      <w:pPr>
        <w:spacing w:line="360" w:lineRule="auto"/>
        <w:jc w:val="both"/>
        <w:rPr>
          <w:sz w:val="24"/>
          <w:szCs w:val="24"/>
        </w:rPr>
      </w:pPr>
      <w:r>
        <w:rPr>
          <w:noProof/>
        </w:rPr>
        <w:lastRenderedPageBreak/>
        <w:drawing>
          <wp:anchor distT="0" distB="0" distL="114300" distR="114300" simplePos="0" relativeHeight="251662336" behindDoc="0" locked="0" layoutInCell="1" hidden="0" allowOverlap="1" wp14:anchorId="17849D4B" wp14:editId="559302CA">
            <wp:simplePos x="0" y="0"/>
            <wp:positionH relativeFrom="column">
              <wp:posOffset>4571365</wp:posOffset>
            </wp:positionH>
            <wp:positionV relativeFrom="paragraph">
              <wp:posOffset>46990</wp:posOffset>
            </wp:positionV>
            <wp:extent cx="1188720" cy="1188720"/>
            <wp:effectExtent l="0" t="0" r="0" b="0"/>
            <wp:wrapSquare wrapText="bothSides" distT="0" distB="0" distL="114300" distR="114300"/>
            <wp:docPr id="26" name="image10.png" descr="Base-Ball, Balle, Sport, Tour, Jeu"/>
            <wp:cNvGraphicFramePr/>
            <a:graphic xmlns:a="http://schemas.openxmlformats.org/drawingml/2006/main">
              <a:graphicData uri="http://schemas.openxmlformats.org/drawingml/2006/picture">
                <pic:pic xmlns:pic="http://schemas.openxmlformats.org/drawingml/2006/picture">
                  <pic:nvPicPr>
                    <pic:cNvPr id="0" name="image10.png" descr="Base-Ball, Balle, Sport, Tour, Jeu"/>
                    <pic:cNvPicPr preferRelativeResize="0"/>
                  </pic:nvPicPr>
                  <pic:blipFill>
                    <a:blip r:embed="rId16"/>
                    <a:srcRect/>
                    <a:stretch>
                      <a:fillRect/>
                    </a:stretch>
                  </pic:blipFill>
                  <pic:spPr>
                    <a:xfrm>
                      <a:off x="0" y="0"/>
                      <a:ext cx="1188720" cy="1188720"/>
                    </a:xfrm>
                    <a:prstGeom prst="rect">
                      <a:avLst/>
                    </a:prstGeom>
                    <a:ln/>
                  </pic:spPr>
                </pic:pic>
              </a:graphicData>
            </a:graphic>
          </wp:anchor>
        </w:drawing>
      </w:r>
    </w:p>
    <w:p w14:paraId="7D488D8B" w14:textId="77777777" w:rsidR="00503828" w:rsidRDefault="00503828">
      <w:pPr>
        <w:spacing w:line="360" w:lineRule="auto"/>
        <w:jc w:val="both"/>
        <w:rPr>
          <w:sz w:val="24"/>
          <w:szCs w:val="24"/>
        </w:rPr>
      </w:pPr>
      <w:r w:rsidRPr="00503828">
        <w:rPr>
          <w:sz w:val="24"/>
          <w:szCs w:val="24"/>
        </w:rPr>
        <w:t xml:space="preserve">Des sports </w:t>
      </w:r>
      <w:proofErr w:type="spellStart"/>
      <w:r w:rsidRPr="00503828">
        <w:rPr>
          <w:sz w:val="24"/>
          <w:szCs w:val="24"/>
        </w:rPr>
        <w:t>tels</w:t>
      </w:r>
      <w:proofErr w:type="spellEnd"/>
      <w:r w:rsidRPr="00503828">
        <w:rPr>
          <w:sz w:val="24"/>
          <w:szCs w:val="24"/>
        </w:rPr>
        <w:t xml:space="preserve"> que le cricket, le tennis, le football, le netball et le basket-ball </w:t>
      </w:r>
      <w:proofErr w:type="spellStart"/>
      <w:r w:rsidRPr="00503828">
        <w:rPr>
          <w:sz w:val="24"/>
          <w:szCs w:val="24"/>
        </w:rPr>
        <w:t>ont</w:t>
      </w:r>
      <w:proofErr w:type="spellEnd"/>
      <w:r w:rsidRPr="00503828">
        <w:rPr>
          <w:sz w:val="24"/>
          <w:szCs w:val="24"/>
        </w:rPr>
        <w:t xml:space="preserve"> un large public </w:t>
      </w:r>
      <w:proofErr w:type="spellStart"/>
      <w:r w:rsidRPr="00503828">
        <w:rPr>
          <w:sz w:val="24"/>
          <w:szCs w:val="24"/>
        </w:rPr>
        <w:t>interculturel</w:t>
      </w:r>
      <w:proofErr w:type="spellEnd"/>
      <w:r w:rsidRPr="00503828">
        <w:rPr>
          <w:sz w:val="24"/>
          <w:szCs w:val="24"/>
        </w:rPr>
        <w:t xml:space="preserve"> et </w:t>
      </w:r>
      <w:proofErr w:type="spellStart"/>
      <w:r w:rsidRPr="00503828">
        <w:rPr>
          <w:sz w:val="24"/>
          <w:szCs w:val="24"/>
        </w:rPr>
        <w:t>deviennent</w:t>
      </w:r>
      <w:proofErr w:type="spellEnd"/>
      <w:r w:rsidRPr="00503828">
        <w:rPr>
          <w:sz w:val="24"/>
          <w:szCs w:val="24"/>
        </w:rPr>
        <w:t xml:space="preserve"> des </w:t>
      </w:r>
      <w:proofErr w:type="spellStart"/>
      <w:r w:rsidRPr="00503828">
        <w:rPr>
          <w:sz w:val="24"/>
          <w:szCs w:val="24"/>
        </w:rPr>
        <w:t>exemples</w:t>
      </w:r>
      <w:proofErr w:type="spellEnd"/>
      <w:r w:rsidRPr="00503828">
        <w:rPr>
          <w:sz w:val="24"/>
          <w:szCs w:val="24"/>
        </w:rPr>
        <w:t xml:space="preserve"> </w:t>
      </w:r>
      <w:proofErr w:type="spellStart"/>
      <w:r w:rsidRPr="00503828">
        <w:rPr>
          <w:sz w:val="24"/>
          <w:szCs w:val="24"/>
        </w:rPr>
        <w:t>majeurs</w:t>
      </w:r>
      <w:proofErr w:type="spellEnd"/>
      <w:r w:rsidRPr="00503828">
        <w:rPr>
          <w:sz w:val="24"/>
          <w:szCs w:val="24"/>
        </w:rPr>
        <w:t xml:space="preserve"> de la manière </w:t>
      </w:r>
      <w:proofErr w:type="spellStart"/>
      <w:r w:rsidRPr="00503828">
        <w:rPr>
          <w:sz w:val="24"/>
          <w:szCs w:val="24"/>
        </w:rPr>
        <w:t>dont</w:t>
      </w:r>
      <w:proofErr w:type="spellEnd"/>
      <w:r w:rsidRPr="00503828">
        <w:rPr>
          <w:sz w:val="24"/>
          <w:szCs w:val="24"/>
        </w:rPr>
        <w:t xml:space="preserve"> des </w:t>
      </w:r>
      <w:proofErr w:type="spellStart"/>
      <w:r w:rsidRPr="00503828">
        <w:rPr>
          <w:sz w:val="24"/>
          <w:szCs w:val="24"/>
        </w:rPr>
        <w:t>personnes</w:t>
      </w:r>
      <w:proofErr w:type="spellEnd"/>
      <w:r w:rsidRPr="00503828">
        <w:rPr>
          <w:sz w:val="24"/>
          <w:szCs w:val="24"/>
        </w:rPr>
        <w:t xml:space="preserve"> </w:t>
      </w:r>
      <w:proofErr w:type="spellStart"/>
      <w:r w:rsidRPr="00503828">
        <w:rPr>
          <w:sz w:val="24"/>
          <w:szCs w:val="24"/>
        </w:rPr>
        <w:t>culturellement</w:t>
      </w:r>
      <w:proofErr w:type="spellEnd"/>
      <w:r w:rsidRPr="00503828">
        <w:rPr>
          <w:sz w:val="24"/>
          <w:szCs w:val="24"/>
        </w:rPr>
        <w:t xml:space="preserve"> </w:t>
      </w:r>
      <w:proofErr w:type="spellStart"/>
      <w:r w:rsidRPr="00503828">
        <w:rPr>
          <w:sz w:val="24"/>
          <w:szCs w:val="24"/>
        </w:rPr>
        <w:t>différentes</w:t>
      </w:r>
      <w:proofErr w:type="spellEnd"/>
      <w:r w:rsidRPr="00503828">
        <w:rPr>
          <w:sz w:val="24"/>
          <w:szCs w:val="24"/>
        </w:rPr>
        <w:t xml:space="preserve"> </w:t>
      </w:r>
      <w:proofErr w:type="spellStart"/>
      <w:r w:rsidRPr="00503828">
        <w:rPr>
          <w:sz w:val="24"/>
          <w:szCs w:val="24"/>
        </w:rPr>
        <w:t>peuvent</w:t>
      </w:r>
      <w:proofErr w:type="spellEnd"/>
      <w:r w:rsidRPr="00503828">
        <w:rPr>
          <w:sz w:val="24"/>
          <w:szCs w:val="24"/>
        </w:rPr>
        <w:t xml:space="preserve"> se </w:t>
      </w:r>
      <w:proofErr w:type="spellStart"/>
      <w:r w:rsidRPr="00503828">
        <w:rPr>
          <w:sz w:val="24"/>
          <w:szCs w:val="24"/>
        </w:rPr>
        <w:t>réunir</w:t>
      </w:r>
      <w:proofErr w:type="spellEnd"/>
      <w:r w:rsidRPr="00503828">
        <w:rPr>
          <w:sz w:val="24"/>
          <w:szCs w:val="24"/>
        </w:rPr>
        <w:t xml:space="preserve"> sur un pied </w:t>
      </w:r>
      <w:proofErr w:type="spellStart"/>
      <w:r w:rsidRPr="00503828">
        <w:rPr>
          <w:sz w:val="24"/>
          <w:szCs w:val="24"/>
        </w:rPr>
        <w:t>d'égalité</w:t>
      </w:r>
      <w:proofErr w:type="spellEnd"/>
      <w:r w:rsidRPr="00503828">
        <w:rPr>
          <w:sz w:val="24"/>
          <w:szCs w:val="24"/>
        </w:rPr>
        <w:t xml:space="preserve"> avec des </w:t>
      </w:r>
      <w:proofErr w:type="spellStart"/>
      <w:r w:rsidRPr="00503828">
        <w:rPr>
          <w:sz w:val="24"/>
          <w:szCs w:val="24"/>
        </w:rPr>
        <w:t>intérêts</w:t>
      </w:r>
      <w:proofErr w:type="spellEnd"/>
      <w:r w:rsidRPr="00503828">
        <w:rPr>
          <w:sz w:val="24"/>
          <w:szCs w:val="24"/>
        </w:rPr>
        <w:t xml:space="preserve"> </w:t>
      </w:r>
      <w:proofErr w:type="spellStart"/>
      <w:r w:rsidRPr="00503828">
        <w:rPr>
          <w:sz w:val="24"/>
          <w:szCs w:val="24"/>
        </w:rPr>
        <w:t>communs</w:t>
      </w:r>
      <w:proofErr w:type="spellEnd"/>
      <w:r w:rsidRPr="00503828">
        <w:rPr>
          <w:sz w:val="24"/>
          <w:szCs w:val="24"/>
        </w:rPr>
        <w:t>.</w:t>
      </w:r>
    </w:p>
    <w:p w14:paraId="0C9BF1E0" w14:textId="77777777" w:rsidR="00503828" w:rsidRDefault="00503828">
      <w:pPr>
        <w:spacing w:line="360" w:lineRule="auto"/>
        <w:jc w:val="both"/>
        <w:rPr>
          <w:sz w:val="24"/>
          <w:szCs w:val="24"/>
          <w:lang w:val="fr-FR"/>
        </w:rPr>
      </w:pPr>
      <w:r w:rsidRPr="00503828">
        <w:rPr>
          <w:sz w:val="24"/>
          <w:szCs w:val="24"/>
          <w:lang w:val="fr-FR"/>
        </w:rPr>
        <w:t xml:space="preserve">Bien que le sport soit de plus en plus diversifié et inclusif, des progrès restent à faire. Il suffit de prendre l'exemple du mouvement Black Lives </w:t>
      </w:r>
      <w:proofErr w:type="spellStart"/>
      <w:r w:rsidRPr="00503828">
        <w:rPr>
          <w:sz w:val="24"/>
          <w:szCs w:val="24"/>
          <w:lang w:val="fr-FR"/>
        </w:rPr>
        <w:t>Matter</w:t>
      </w:r>
      <w:proofErr w:type="spellEnd"/>
      <w:r w:rsidRPr="00503828">
        <w:rPr>
          <w:sz w:val="24"/>
          <w:szCs w:val="24"/>
          <w:lang w:val="fr-FR"/>
        </w:rPr>
        <w:t xml:space="preserve"> ou des abus raciaux dont sont victimes de nombreux joueurs de football tels que </w:t>
      </w:r>
      <w:proofErr w:type="spellStart"/>
      <w:r w:rsidRPr="00503828">
        <w:rPr>
          <w:sz w:val="24"/>
          <w:szCs w:val="24"/>
          <w:lang w:val="fr-FR"/>
        </w:rPr>
        <w:t>Raheem</w:t>
      </w:r>
      <w:proofErr w:type="spellEnd"/>
      <w:r w:rsidRPr="00503828">
        <w:rPr>
          <w:sz w:val="24"/>
          <w:szCs w:val="24"/>
          <w:lang w:val="fr-FR"/>
        </w:rPr>
        <w:t xml:space="preserve"> Sterling.</w:t>
      </w:r>
    </w:p>
    <w:p w14:paraId="3572014D" w14:textId="3BE0BC2F" w:rsidR="00AA086D" w:rsidRPr="00503828" w:rsidRDefault="00503828">
      <w:pPr>
        <w:spacing w:line="360" w:lineRule="auto"/>
        <w:jc w:val="both"/>
        <w:rPr>
          <w:sz w:val="24"/>
          <w:szCs w:val="24"/>
          <w:lang w:val="fr-FR"/>
        </w:rPr>
      </w:pPr>
      <w:r>
        <w:rPr>
          <w:noProof/>
        </w:rPr>
        <w:drawing>
          <wp:anchor distT="0" distB="0" distL="114300" distR="114300" simplePos="0" relativeHeight="251664384" behindDoc="0" locked="0" layoutInCell="1" hidden="0" allowOverlap="1" wp14:anchorId="63B18CBF" wp14:editId="6F80EC59">
            <wp:simplePos x="0" y="0"/>
            <wp:positionH relativeFrom="column">
              <wp:posOffset>3467100</wp:posOffset>
            </wp:positionH>
            <wp:positionV relativeFrom="paragraph">
              <wp:posOffset>219075</wp:posOffset>
            </wp:positionV>
            <wp:extent cx="2419350" cy="1729321"/>
            <wp:effectExtent l="0" t="0" r="0" b="0"/>
            <wp:wrapSquare wrapText="bothSides" distT="0" distB="0" distL="114300" distR="114300"/>
            <wp:docPr id="22" name="image7.jpg" descr="https://i0.wp.com/humankinetics.me/wp-content/uploads/2018/12/587130988.jpg?resize=840%2C560&amp;ssl=1"/>
            <wp:cNvGraphicFramePr/>
            <a:graphic xmlns:a="http://schemas.openxmlformats.org/drawingml/2006/main">
              <a:graphicData uri="http://schemas.openxmlformats.org/drawingml/2006/picture">
                <pic:pic xmlns:pic="http://schemas.openxmlformats.org/drawingml/2006/picture">
                  <pic:nvPicPr>
                    <pic:cNvPr id="0" name="image7.jpg" descr="https://i0.wp.com/humankinetics.me/wp-content/uploads/2018/12/587130988.jpg?resize=840%2C560&amp;ssl=1"/>
                    <pic:cNvPicPr preferRelativeResize="0"/>
                  </pic:nvPicPr>
                  <pic:blipFill>
                    <a:blip r:embed="rId17"/>
                    <a:srcRect/>
                    <a:stretch>
                      <a:fillRect/>
                    </a:stretch>
                  </pic:blipFill>
                  <pic:spPr>
                    <a:xfrm>
                      <a:off x="0" y="0"/>
                      <a:ext cx="2419350" cy="1729321"/>
                    </a:xfrm>
                    <a:prstGeom prst="rect">
                      <a:avLst/>
                    </a:prstGeom>
                    <a:ln/>
                  </pic:spPr>
                </pic:pic>
              </a:graphicData>
            </a:graphic>
          </wp:anchor>
        </w:drawing>
      </w:r>
      <w:r w:rsidRPr="00503828">
        <w:rPr>
          <w:sz w:val="24"/>
          <w:szCs w:val="24"/>
          <w:lang w:val="fr-FR"/>
        </w:rPr>
        <w:t>C'est pourquoi il est important d'être conscient et compétent sur le plan culturel, et le sport est un excellent outil pour développer ces compétences. Il ne suffit pas d'observer, de comprendre et d'accepter les différences pour être culturellement conscient. Cela nécessite une grande conscience de soi.  Nous avons tous des préjugés et des valeurs fondés sur nos propres expériences et sommes le produit de nos propres identités culturelles.</w:t>
      </w:r>
      <w:r w:rsidR="00000000" w:rsidRPr="00503828">
        <w:rPr>
          <w:sz w:val="24"/>
          <w:szCs w:val="24"/>
          <w:lang w:val="fr-FR"/>
        </w:rPr>
        <w:t xml:space="preserve"> </w:t>
      </w:r>
      <w:r w:rsidR="00000000">
        <w:rPr>
          <w:noProof/>
        </w:rPr>
        <mc:AlternateContent>
          <mc:Choice Requires="wps">
            <w:drawing>
              <wp:anchor distT="114300" distB="114300" distL="114300" distR="114300" simplePos="0" relativeHeight="251663360" behindDoc="0" locked="0" layoutInCell="1" hidden="0" allowOverlap="1" wp14:anchorId="03DED03C" wp14:editId="207F8E5A">
                <wp:simplePos x="0" y="0"/>
                <wp:positionH relativeFrom="column">
                  <wp:posOffset>3409950</wp:posOffset>
                </wp:positionH>
                <wp:positionV relativeFrom="paragraph">
                  <wp:posOffset>1828800</wp:posOffset>
                </wp:positionV>
                <wp:extent cx="2671763" cy="714375"/>
                <wp:effectExtent l="0" t="0" r="0" b="0"/>
                <wp:wrapNone/>
                <wp:docPr id="16" name="Zone de texte 16"/>
                <wp:cNvGraphicFramePr/>
                <a:graphic xmlns:a="http://schemas.openxmlformats.org/drawingml/2006/main">
                  <a:graphicData uri="http://schemas.microsoft.com/office/word/2010/wordprocessingShape">
                    <wps:wsp>
                      <wps:cNvSpPr txBox="1"/>
                      <wps:spPr>
                        <a:xfrm>
                          <a:off x="2672300" y="1772450"/>
                          <a:ext cx="2945100" cy="692700"/>
                        </a:xfrm>
                        <a:prstGeom prst="rect">
                          <a:avLst/>
                        </a:prstGeom>
                        <a:noFill/>
                        <a:ln>
                          <a:noFill/>
                        </a:ln>
                      </wps:spPr>
                      <wps:txbx>
                        <w:txbxContent>
                          <w:p w14:paraId="6215B0FE" w14:textId="66E492F1" w:rsidR="00AA086D" w:rsidRPr="00503828" w:rsidRDefault="00503828">
                            <w:pPr>
                              <w:spacing w:before="240" w:after="240" w:line="275" w:lineRule="auto"/>
                              <w:textDirection w:val="btLr"/>
                              <w:rPr>
                                <w:sz w:val="18"/>
                                <w:szCs w:val="18"/>
                                <w:lang w:val="fr-FR"/>
                              </w:rPr>
                            </w:pPr>
                            <w:r w:rsidRPr="00503828">
                              <w:rPr>
                                <w:sz w:val="18"/>
                                <w:szCs w:val="18"/>
                                <w:lang w:val="fr-FR"/>
                              </w:rPr>
                              <w:t xml:space="preserve">L'Allemande Laura Ludwig contre l'Égyptienne </w:t>
                            </w:r>
                            <w:proofErr w:type="spellStart"/>
                            <w:r w:rsidRPr="00503828">
                              <w:rPr>
                                <w:sz w:val="18"/>
                                <w:szCs w:val="18"/>
                                <w:lang w:val="fr-FR"/>
                              </w:rPr>
                              <w:t>Doaa</w:t>
                            </w:r>
                            <w:proofErr w:type="spellEnd"/>
                            <w:r w:rsidRPr="00503828">
                              <w:rPr>
                                <w:sz w:val="18"/>
                                <w:szCs w:val="18"/>
                                <w:lang w:val="fr-FR"/>
                              </w:rPr>
                              <w:t xml:space="preserve"> </w:t>
                            </w:r>
                            <w:proofErr w:type="spellStart"/>
                            <w:r w:rsidRPr="00503828">
                              <w:rPr>
                                <w:sz w:val="18"/>
                                <w:szCs w:val="18"/>
                                <w:lang w:val="fr-FR"/>
                              </w:rPr>
                              <w:t>Elghobashy</w:t>
                            </w:r>
                            <w:proofErr w:type="spellEnd"/>
                            <w:r w:rsidRPr="00503828">
                              <w:rPr>
                                <w:sz w:val="18"/>
                                <w:szCs w:val="18"/>
                                <w:lang w:val="fr-FR"/>
                              </w:rPr>
                              <w:t xml:space="preserve"> aux Jeux olympiques de Rio 2016</w:t>
                            </w:r>
                          </w:p>
                        </w:txbxContent>
                      </wps:txbx>
                      <wps:bodyPr spcFirstLastPara="1" wrap="square" lIns="91425" tIns="91425" rIns="91425" bIns="91425" anchor="t" anchorCtr="0">
                        <a:spAutoFit/>
                      </wps:bodyPr>
                    </wps:wsp>
                  </a:graphicData>
                </a:graphic>
              </wp:anchor>
            </w:drawing>
          </mc:Choice>
          <mc:Fallback>
            <w:pict>
              <v:shapetype w14:anchorId="03DED03C" id="_x0000_t202" coordsize="21600,21600" o:spt="202" path="m,l,21600r21600,l21600,xe">
                <v:stroke joinstyle="miter"/>
                <v:path gradientshapeok="t" o:connecttype="rect"/>
              </v:shapetype>
              <v:shape id="Zone de texte 16" o:spid="_x0000_s1027" type="#_x0000_t202" style="position:absolute;left:0;text-align:left;margin-left:268.5pt;margin-top:2in;width:210.4pt;height:56.25pt;z-index:25166336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" filled="f" stroked="f">
                <v:textbox style="mso-fit-shape-to-text:t" inset="2.53958mm,2.53958mm,2.53958mm,2.53958mm">
                  <w:txbxContent>
                    <w:p w14:paraId="6215B0FE" w14:textId="66E492F1" w:rsidR="00AA086D" w:rsidRPr="00503828" w:rsidRDefault="00503828">
                      <w:pPr>
                        <w:spacing w:before="240" w:after="240" w:line="275" w:lineRule="auto"/>
                        <w:textDirection w:val="btLr"/>
                        <w:rPr>
                          <w:sz w:val="18"/>
                          <w:szCs w:val="18"/>
                          <w:lang w:val="fr-FR"/>
                        </w:rPr>
                      </w:pPr>
                      <w:r w:rsidRPr="00503828">
                        <w:rPr>
                          <w:sz w:val="18"/>
                          <w:szCs w:val="18"/>
                          <w:lang w:val="fr-FR"/>
                        </w:rPr>
                        <w:t xml:space="preserve">L'Allemande Laura Ludwig contre l'Égyptienne </w:t>
                      </w:r>
                      <w:proofErr w:type="spellStart"/>
                      <w:r w:rsidRPr="00503828">
                        <w:rPr>
                          <w:sz w:val="18"/>
                          <w:szCs w:val="18"/>
                          <w:lang w:val="fr-FR"/>
                        </w:rPr>
                        <w:t>Doaa</w:t>
                      </w:r>
                      <w:proofErr w:type="spellEnd"/>
                      <w:r w:rsidRPr="00503828">
                        <w:rPr>
                          <w:sz w:val="18"/>
                          <w:szCs w:val="18"/>
                          <w:lang w:val="fr-FR"/>
                        </w:rPr>
                        <w:t xml:space="preserve"> </w:t>
                      </w:r>
                      <w:proofErr w:type="spellStart"/>
                      <w:r w:rsidRPr="00503828">
                        <w:rPr>
                          <w:sz w:val="18"/>
                          <w:szCs w:val="18"/>
                          <w:lang w:val="fr-FR"/>
                        </w:rPr>
                        <w:t>Elghobashy</w:t>
                      </w:r>
                      <w:proofErr w:type="spellEnd"/>
                      <w:r w:rsidRPr="00503828">
                        <w:rPr>
                          <w:sz w:val="18"/>
                          <w:szCs w:val="18"/>
                          <w:lang w:val="fr-FR"/>
                        </w:rPr>
                        <w:t xml:space="preserve"> aux Jeux olympiques de Rio 2016</w:t>
                      </w:r>
                    </w:p>
                  </w:txbxContent>
                </v:textbox>
              </v:shape>
            </w:pict>
          </mc:Fallback>
        </mc:AlternateContent>
      </w:r>
      <w:r w:rsidR="00000000">
        <w:rPr>
          <w:noProof/>
        </w:rPr>
        <mc:AlternateContent>
          <mc:Choice Requires="wps">
            <w:drawing>
              <wp:anchor distT="0" distB="0" distL="114300" distR="114300" simplePos="0" relativeHeight="251665408" behindDoc="0" locked="0" layoutInCell="1" hidden="0" allowOverlap="1" wp14:anchorId="72E4A0F3" wp14:editId="47FF8E00">
                <wp:simplePos x="0" y="0"/>
                <wp:positionH relativeFrom="column">
                  <wp:posOffset>3505200</wp:posOffset>
                </wp:positionH>
                <wp:positionV relativeFrom="paragraph">
                  <wp:posOffset>1435100</wp:posOffset>
                </wp:positionV>
                <wp:extent cx="635" cy="12700"/>
                <wp:effectExtent l="0" t="0" r="0" b="0"/>
                <wp:wrapSquare wrapText="bothSides" distT="0" distB="0" distL="114300" distR="114300"/>
                <wp:docPr id="15" name="Rectangle 15"/>
                <wp:cNvGraphicFramePr/>
                <a:graphic xmlns:a="http://schemas.openxmlformats.org/drawingml/2006/main">
                  <a:graphicData uri="http://schemas.microsoft.com/office/word/2010/wordprocessingShape">
                    <wps:wsp>
                      <wps:cNvSpPr/>
                      <wps:spPr>
                        <a:xfrm>
                          <a:off x="4182045" y="3779683"/>
                          <a:ext cx="2327910" cy="635"/>
                        </a:xfrm>
                        <a:prstGeom prst="rect">
                          <a:avLst/>
                        </a:prstGeom>
                        <a:solidFill>
                          <a:srgbClr val="FFFFFF"/>
                        </a:solidFill>
                        <a:ln>
                          <a:noFill/>
                        </a:ln>
                      </wps:spPr>
                      <wps:txbx>
                        <w:txbxContent>
                          <w:p w14:paraId="6379A2BA" w14:textId="77777777" w:rsidR="00AA086D" w:rsidRDefault="00000000">
                            <w:pPr>
                              <w:spacing w:after="200" w:line="240" w:lineRule="auto"/>
                              <w:textDirection w:val="btLr"/>
                            </w:pPr>
                            <w:r>
                              <w:rPr>
                                <w:rFonts w:ascii="Arial" w:eastAsia="Arial" w:hAnsi="Arial" w:cs="Arial"/>
                                <w:b/>
                                <w:color w:val="4472C4"/>
                                <w:sz w:val="20"/>
                              </w:rPr>
                              <w:t xml:space="preserve">Germany’s Laura Ludwig up against Egypt’s Doaa </w:t>
                            </w:r>
                            <w:proofErr w:type="spellStart"/>
                            <w:r>
                              <w:rPr>
                                <w:rFonts w:ascii="Arial" w:eastAsia="Arial" w:hAnsi="Arial" w:cs="Arial"/>
                                <w:b/>
                                <w:color w:val="4472C4"/>
                                <w:sz w:val="20"/>
                              </w:rPr>
                              <w:t>Elghobashy</w:t>
                            </w:r>
                            <w:proofErr w:type="spellEnd"/>
                            <w:r>
                              <w:rPr>
                                <w:rFonts w:ascii="Arial" w:eastAsia="Arial" w:hAnsi="Arial" w:cs="Arial"/>
                                <w:b/>
                                <w:color w:val="4472C4"/>
                                <w:sz w:val="20"/>
                              </w:rPr>
                              <w:t xml:space="preserve"> during Rio 2016 Olympic Games</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3505200</wp:posOffset>
                </wp:positionH>
                <wp:positionV relativeFrom="paragraph">
                  <wp:posOffset>1435100</wp:posOffset>
                </wp:positionV>
                <wp:extent cx="635" cy="12700"/>
                <wp:effectExtent b="0" l="0" r="0" t="0"/>
                <wp:wrapSquare wrapText="bothSides" distB="0" distT="0" distL="114300" distR="114300"/>
                <wp:docPr id="15" name="image13.png"/>
                <a:graphic>
                  <a:graphicData uri="http://schemas.openxmlformats.org/drawingml/2006/picture">
                    <pic:pic>
                      <pic:nvPicPr>
                        <pic:cNvPr id="0" name="image13.png"/>
                        <pic:cNvPicPr preferRelativeResize="0"/>
                      </pic:nvPicPr>
                      <pic:blipFill>
                        <a:blip r:embed="rId19"/>
                        <a:srcRect/>
                        <a:stretch>
                          <a:fillRect/>
                        </a:stretch>
                      </pic:blipFill>
                      <pic:spPr>
                        <a:xfrm>
                          <a:off x="0" y="0"/>
                          <a:ext cx="635" cy="12700"/>
                        </a:xfrm>
                        <a:prstGeom prst="rect"/>
                        <a:ln/>
                      </pic:spPr>
                    </pic:pic>
                  </a:graphicData>
                </a:graphic>
              </wp:anchor>
            </w:drawing>
          </mc:Fallback>
        </mc:AlternateContent>
      </w:r>
    </w:p>
    <w:p w14:paraId="71A8B44C" w14:textId="77777777" w:rsidR="00AA086D" w:rsidRPr="00503828" w:rsidRDefault="00AA086D">
      <w:pPr>
        <w:spacing w:line="360" w:lineRule="auto"/>
        <w:jc w:val="both"/>
        <w:rPr>
          <w:sz w:val="24"/>
          <w:szCs w:val="24"/>
          <w:lang w:val="fr-FR"/>
        </w:rPr>
      </w:pPr>
    </w:p>
    <w:p w14:paraId="7019B2D4" w14:textId="77F31D44" w:rsidR="00AA086D" w:rsidRPr="00503828" w:rsidRDefault="00503828">
      <w:pPr>
        <w:spacing w:line="360" w:lineRule="auto"/>
        <w:jc w:val="both"/>
        <w:rPr>
          <w:sz w:val="24"/>
          <w:szCs w:val="24"/>
          <w:lang w:val="fr-FR"/>
        </w:rPr>
      </w:pPr>
      <w:r w:rsidRPr="00503828">
        <w:rPr>
          <w:sz w:val="24"/>
          <w:szCs w:val="24"/>
          <w:lang w:val="fr-FR"/>
        </w:rPr>
        <w:t>Par exemple, lorsqu'il planifie des entraînements ou des matchs, un entraîneur d'origine chrétienne peut automatiquement assimiler les services religieux au dimanche et ne jamais tenir compte du fait que les athlètes juifs de son équipe ont des services religieux le samedi.</w:t>
      </w:r>
      <w:r w:rsidR="00000000" w:rsidRPr="00503828">
        <w:rPr>
          <w:noProof/>
          <w:sz w:val="24"/>
          <w:szCs w:val="24"/>
        </w:rPr>
        <w:drawing>
          <wp:anchor distT="0" distB="0" distL="114300" distR="114300" simplePos="0" relativeHeight="251666432" behindDoc="0" locked="0" layoutInCell="1" hidden="0" allowOverlap="1" wp14:anchorId="31F77C6E" wp14:editId="7E6D470C">
            <wp:simplePos x="0" y="0"/>
            <wp:positionH relativeFrom="column">
              <wp:posOffset>-62864</wp:posOffset>
            </wp:positionH>
            <wp:positionV relativeFrom="paragraph">
              <wp:posOffset>36195</wp:posOffset>
            </wp:positionV>
            <wp:extent cx="2018665" cy="1513840"/>
            <wp:effectExtent l="0" t="0" r="0" b="0"/>
            <wp:wrapSquare wrapText="bothSides" distT="0" distB="0" distL="114300" distR="114300"/>
            <wp:docPr id="27" name="image3.jpg" descr="https://www.sciencesetavenir.fr/assets/img/2015/10/24/cover-r4x3w1200-57dfa246c6e4d-haka-all-blacks.jpg"/>
            <wp:cNvGraphicFramePr/>
            <a:graphic xmlns:a="http://schemas.openxmlformats.org/drawingml/2006/main">
              <a:graphicData uri="http://schemas.openxmlformats.org/drawingml/2006/picture">
                <pic:pic xmlns:pic="http://schemas.openxmlformats.org/drawingml/2006/picture">
                  <pic:nvPicPr>
                    <pic:cNvPr id="0" name="image3.jpg" descr="https://www.sciencesetavenir.fr/assets/img/2015/10/24/cover-r4x3w1200-57dfa246c6e4d-haka-all-blacks.jpg"/>
                    <pic:cNvPicPr preferRelativeResize="0"/>
                  </pic:nvPicPr>
                  <pic:blipFill>
                    <a:blip r:embed="rId20"/>
                    <a:srcRect/>
                    <a:stretch>
                      <a:fillRect/>
                    </a:stretch>
                  </pic:blipFill>
                  <pic:spPr>
                    <a:xfrm>
                      <a:off x="0" y="0"/>
                      <a:ext cx="2018665" cy="1513840"/>
                    </a:xfrm>
                    <a:prstGeom prst="rect">
                      <a:avLst/>
                    </a:prstGeom>
                    <a:ln/>
                  </pic:spPr>
                </pic:pic>
              </a:graphicData>
            </a:graphic>
          </wp:anchor>
        </w:drawing>
      </w:r>
    </w:p>
    <w:p w14:paraId="24EE6C86" w14:textId="77777777" w:rsidR="00AA086D" w:rsidRPr="00503828" w:rsidRDefault="00AA086D">
      <w:pPr>
        <w:rPr>
          <w:lang w:val="fr-FR"/>
        </w:rPr>
      </w:pPr>
    </w:p>
    <w:p w14:paraId="6E0A33A6" w14:textId="41976E47" w:rsidR="00AA086D" w:rsidRPr="00503828" w:rsidRDefault="00503828">
      <w:pPr>
        <w:spacing w:line="360" w:lineRule="auto"/>
        <w:jc w:val="both"/>
        <w:rPr>
          <w:sz w:val="24"/>
          <w:szCs w:val="24"/>
          <w:lang w:val="fr-FR"/>
        </w:rPr>
      </w:pPr>
      <w:r w:rsidRPr="00503828">
        <w:rPr>
          <w:sz w:val="24"/>
          <w:szCs w:val="24"/>
          <w:lang w:val="fr-FR"/>
        </w:rPr>
        <w:t>En conclusion, les sports et les loisirs sont d'excellents outils pour comprendre la sensibilité culturelle et développer cette compétence. Même s'il y a encore des progrès à faire dans le monde du sport en termes de diversité et de sensibilité culturelle, le fait d'être conscient des différences culturelles et de la manière de les aborder constitue un pas vers une sensibilisation culturelle complète.</w:t>
      </w:r>
    </w:p>
    <w:p w14:paraId="186C4A4A" w14:textId="77B59233" w:rsidR="00AA086D" w:rsidRPr="00503828" w:rsidRDefault="00503828">
      <w:pPr>
        <w:pStyle w:val="Titre1"/>
        <w:rPr>
          <w:lang w:val="fr-FR"/>
        </w:rPr>
      </w:pPr>
      <w:bookmarkStart w:id="2" w:name="_Toc150945311"/>
      <w:r w:rsidRPr="00503828">
        <w:rPr>
          <w:lang w:val="fr-FR"/>
        </w:rPr>
        <w:lastRenderedPageBreak/>
        <w:t>Etude de cas</w:t>
      </w:r>
      <w:bookmarkEnd w:id="2"/>
      <w:r w:rsidRPr="00503828">
        <w:rPr>
          <w:lang w:val="fr-FR"/>
        </w:rPr>
        <w:t xml:space="preserve"> </w:t>
      </w:r>
    </w:p>
    <w:p w14:paraId="0D6AAA6A" w14:textId="77777777" w:rsidR="00AA086D" w:rsidRPr="00503828" w:rsidRDefault="00000000">
      <w:pPr>
        <w:rPr>
          <w:lang w:val="fr-FR"/>
        </w:rPr>
      </w:pPr>
      <w:r>
        <w:rPr>
          <w:noProof/>
        </w:rPr>
        <w:drawing>
          <wp:anchor distT="114300" distB="114300" distL="114300" distR="114300" simplePos="0" relativeHeight="251667456" behindDoc="0" locked="0" layoutInCell="1" hidden="0" allowOverlap="1" wp14:anchorId="414B9550" wp14:editId="0BAC04F1">
            <wp:simplePos x="0" y="0"/>
            <wp:positionH relativeFrom="column">
              <wp:posOffset>3686175</wp:posOffset>
            </wp:positionH>
            <wp:positionV relativeFrom="paragraph">
              <wp:posOffset>276225</wp:posOffset>
            </wp:positionV>
            <wp:extent cx="2224109" cy="611206"/>
            <wp:effectExtent l="0" t="0" r="0" b="0"/>
            <wp:wrapSquare wrapText="bothSides" distT="114300" distB="114300" distL="114300" distR="11430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2224109" cy="611206"/>
                    </a:xfrm>
                    <a:prstGeom prst="rect">
                      <a:avLst/>
                    </a:prstGeom>
                    <a:ln/>
                  </pic:spPr>
                </pic:pic>
              </a:graphicData>
            </a:graphic>
          </wp:anchor>
        </w:drawing>
      </w:r>
    </w:p>
    <w:p w14:paraId="51530BF3" w14:textId="15A53495" w:rsidR="00AA086D" w:rsidRPr="00503828" w:rsidRDefault="00503828">
      <w:pPr>
        <w:spacing w:line="360" w:lineRule="auto"/>
        <w:jc w:val="both"/>
        <w:rPr>
          <w:sz w:val="24"/>
          <w:szCs w:val="24"/>
          <w:lang w:val="fr-FR"/>
        </w:rPr>
      </w:pPr>
      <w:r w:rsidRPr="00503828">
        <w:rPr>
          <w:sz w:val="24"/>
          <w:szCs w:val="24"/>
          <w:lang w:val="fr-FR"/>
        </w:rPr>
        <w:t>Le projet "Start on the Street 75" fait partie d'un projet européen intitulé "Start on the Street", mené par l'UFOLEP IDF et soutenu par la Commission européenne. Il organise des activités sportives de plein air dans les quartiers défavorisés afin de stimuler la cohésion et la confiance sociales et de transmettre des valeurs positives.</w:t>
      </w:r>
    </w:p>
    <w:p w14:paraId="1DABABC9" w14:textId="436C8748" w:rsidR="00503828" w:rsidRDefault="00503828">
      <w:pPr>
        <w:spacing w:line="360" w:lineRule="auto"/>
        <w:jc w:val="both"/>
        <w:rPr>
          <w:sz w:val="24"/>
          <w:szCs w:val="24"/>
          <w:lang w:val="fr-FR"/>
        </w:rPr>
      </w:pPr>
      <w:r>
        <w:rPr>
          <w:noProof/>
        </w:rPr>
        <w:drawing>
          <wp:anchor distT="114300" distB="114300" distL="114300" distR="114300" simplePos="0" relativeHeight="251668480" behindDoc="0" locked="0" layoutInCell="1" hidden="0" allowOverlap="1" wp14:anchorId="61465416" wp14:editId="6CC768FF">
            <wp:simplePos x="0" y="0"/>
            <wp:positionH relativeFrom="column">
              <wp:posOffset>-110490</wp:posOffset>
            </wp:positionH>
            <wp:positionV relativeFrom="paragraph">
              <wp:posOffset>9525</wp:posOffset>
            </wp:positionV>
            <wp:extent cx="1666423" cy="1173298"/>
            <wp:effectExtent l="0" t="0" r="0" b="0"/>
            <wp:wrapSquare wrapText="bothSides" distT="114300" distB="114300" distL="114300" distR="11430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1666423" cy="1173298"/>
                    </a:xfrm>
                    <a:prstGeom prst="rect">
                      <a:avLst/>
                    </a:prstGeom>
                    <a:ln/>
                  </pic:spPr>
                </pic:pic>
              </a:graphicData>
            </a:graphic>
          </wp:anchor>
        </w:drawing>
      </w:r>
      <w:r w:rsidRPr="00503828">
        <w:rPr>
          <w:sz w:val="24"/>
          <w:szCs w:val="24"/>
          <w:lang w:val="fr-FR"/>
        </w:rPr>
        <w:t>Sur une saison sportive (septembre 2021 à juin / novembre 2022), le projet a travaillé en immersion au cœur du quartier Curial (Paris 19e), afin de mettre en place des actions sportives, éducatives, collectives et d'accompagnement pour les jeunes de 15 à 25 ans.</w:t>
      </w:r>
    </w:p>
    <w:p w14:paraId="2CEE2A37" w14:textId="77777777" w:rsidR="00AA086D" w:rsidRPr="00503828" w:rsidRDefault="00AA086D">
      <w:pPr>
        <w:spacing w:line="360" w:lineRule="auto"/>
        <w:jc w:val="both"/>
        <w:rPr>
          <w:sz w:val="24"/>
          <w:szCs w:val="24"/>
          <w:lang w:val="fr-FR"/>
        </w:rPr>
      </w:pPr>
    </w:p>
    <w:p w14:paraId="2315616E" w14:textId="77777777" w:rsidR="00A13E24" w:rsidRPr="00A13E24" w:rsidRDefault="00A13E24" w:rsidP="00A13E24">
      <w:pPr>
        <w:spacing w:line="360" w:lineRule="auto"/>
        <w:jc w:val="both"/>
        <w:rPr>
          <w:sz w:val="24"/>
          <w:szCs w:val="24"/>
          <w:lang w:val="fr-FR"/>
        </w:rPr>
      </w:pPr>
      <w:r w:rsidRPr="00A13E24">
        <w:rPr>
          <w:sz w:val="24"/>
          <w:szCs w:val="24"/>
          <w:lang w:val="fr-FR"/>
        </w:rPr>
        <w:t>À partir de septembre 2021 :</w:t>
      </w:r>
    </w:p>
    <w:p w14:paraId="76D94720" w14:textId="77777777" w:rsidR="00A13E24" w:rsidRDefault="00A13E24" w:rsidP="00A13E24">
      <w:pPr>
        <w:pStyle w:val="Paragraphedeliste"/>
        <w:numPr>
          <w:ilvl w:val="0"/>
          <w:numId w:val="6"/>
        </w:numPr>
        <w:spacing w:line="360" w:lineRule="auto"/>
        <w:jc w:val="both"/>
        <w:rPr>
          <w:sz w:val="24"/>
          <w:szCs w:val="24"/>
          <w:lang w:val="fr-FR"/>
        </w:rPr>
      </w:pPr>
      <w:r w:rsidRPr="00A13E24">
        <w:rPr>
          <w:sz w:val="24"/>
          <w:szCs w:val="24"/>
          <w:lang w:val="fr-FR"/>
        </w:rPr>
        <w:t xml:space="preserve">Les jeunes de 15 à 25 ans peuvent bénéficier d'une activité gratuite de " </w:t>
      </w:r>
      <w:proofErr w:type="spellStart"/>
      <w:r w:rsidRPr="00A13E24">
        <w:rPr>
          <w:sz w:val="24"/>
          <w:szCs w:val="24"/>
          <w:lang w:val="fr-FR"/>
        </w:rPr>
        <w:t>street</w:t>
      </w:r>
      <w:proofErr w:type="spellEnd"/>
      <w:r w:rsidRPr="00A13E24">
        <w:rPr>
          <w:sz w:val="24"/>
          <w:szCs w:val="24"/>
          <w:lang w:val="fr-FR"/>
        </w:rPr>
        <w:t xml:space="preserve"> </w:t>
      </w:r>
      <w:proofErr w:type="spellStart"/>
      <w:r w:rsidRPr="00A13E24">
        <w:rPr>
          <w:sz w:val="24"/>
          <w:szCs w:val="24"/>
          <w:lang w:val="fr-FR"/>
        </w:rPr>
        <w:t>workout</w:t>
      </w:r>
      <w:proofErr w:type="spellEnd"/>
      <w:r w:rsidRPr="00A13E24">
        <w:rPr>
          <w:sz w:val="24"/>
          <w:szCs w:val="24"/>
          <w:lang w:val="fr-FR"/>
        </w:rPr>
        <w:t xml:space="preserve"> et multisport ", tous les mercredis, de 15h à 17h.</w:t>
      </w:r>
    </w:p>
    <w:p w14:paraId="7E038BC0" w14:textId="5A2920B9" w:rsidR="00A13E24" w:rsidRPr="00A13E24" w:rsidRDefault="00A13E24" w:rsidP="00A13E24">
      <w:pPr>
        <w:pStyle w:val="Paragraphedeliste"/>
        <w:numPr>
          <w:ilvl w:val="0"/>
          <w:numId w:val="6"/>
        </w:numPr>
        <w:spacing w:line="360" w:lineRule="auto"/>
        <w:jc w:val="both"/>
        <w:rPr>
          <w:sz w:val="24"/>
          <w:szCs w:val="24"/>
          <w:lang w:val="fr-FR"/>
        </w:rPr>
      </w:pPr>
      <w:r w:rsidRPr="00A13E24">
        <w:rPr>
          <w:sz w:val="24"/>
          <w:szCs w:val="24"/>
          <w:lang w:val="fr-FR"/>
        </w:rPr>
        <w:t>Un repérage et un accompagnement des jeunes de 17 à 25 ans seront réalisés afin de leur proposer des parcours de formation individuels, vers les métiers de l'animation sportive.</w:t>
      </w:r>
    </w:p>
    <w:p w14:paraId="69154BD8" w14:textId="77777777" w:rsidR="00A13E24" w:rsidRPr="00A13E24" w:rsidRDefault="00A13E24" w:rsidP="00A13E24">
      <w:pPr>
        <w:spacing w:line="360" w:lineRule="auto"/>
        <w:jc w:val="both"/>
        <w:rPr>
          <w:sz w:val="24"/>
          <w:szCs w:val="24"/>
          <w:lang w:val="fr-FR"/>
        </w:rPr>
      </w:pPr>
      <w:r w:rsidRPr="00A13E24">
        <w:rPr>
          <w:sz w:val="24"/>
          <w:szCs w:val="24"/>
          <w:lang w:val="fr-FR"/>
        </w:rPr>
        <w:t xml:space="preserve">L'objectif de cette initiative est de favoriser le développement de la pratique sportive pour les publics les plus éloignés de la pratique. Portées par les valeurs de laïcité, de solidarité et d'engagement citoyen, elles utilisent le sport comme un outil éducatif et un levier d'intégration et de lutte contre les discriminations. </w:t>
      </w:r>
    </w:p>
    <w:p w14:paraId="0A8A0159" w14:textId="710B8A7D" w:rsidR="00A13E24" w:rsidRPr="00A13E24" w:rsidRDefault="00A13E24" w:rsidP="00A13E24">
      <w:pPr>
        <w:spacing w:line="360" w:lineRule="auto"/>
        <w:jc w:val="both"/>
        <w:rPr>
          <w:sz w:val="24"/>
          <w:szCs w:val="24"/>
          <w:lang w:val="fr-FR"/>
        </w:rPr>
      </w:pPr>
      <w:r w:rsidRPr="00A13E24">
        <w:rPr>
          <w:sz w:val="24"/>
          <w:szCs w:val="24"/>
          <w:lang w:val="fr-FR"/>
        </w:rPr>
        <w:t>De plus, cette pratique permet d'éduquer les personnes à améliorer leurs compétences sociales et à renforcer l'inclusion sociale et l'intégration culturelle. Cette initiative a permis d'ouvrir les perspectives des jeunes vulnérables et de leur faire prendre conscience de leur sensibilité culturelle à travers le sport.</w:t>
      </w:r>
    </w:p>
    <w:p w14:paraId="0A41019E" w14:textId="396C61A4" w:rsidR="00AA086D" w:rsidRPr="00A13E24" w:rsidRDefault="00A13E24">
      <w:pPr>
        <w:spacing w:line="360" w:lineRule="auto"/>
        <w:jc w:val="both"/>
        <w:rPr>
          <w:sz w:val="24"/>
          <w:szCs w:val="24"/>
          <w:lang w:val="fr-FR"/>
        </w:rPr>
      </w:pPr>
      <w:r w:rsidRPr="00A13E24">
        <w:rPr>
          <w:sz w:val="24"/>
          <w:szCs w:val="24"/>
          <w:lang w:val="fr-FR"/>
        </w:rPr>
        <w:t xml:space="preserve">Si vous souhaitez </w:t>
      </w:r>
      <w:r>
        <w:rPr>
          <w:sz w:val="24"/>
          <w:szCs w:val="24"/>
          <w:lang w:val="fr-FR"/>
        </w:rPr>
        <w:t xml:space="preserve">en savoir plus sur cette initiative, consultez le </w:t>
      </w:r>
      <w:hyperlink r:id="rId23">
        <w:r w:rsidR="00000000" w:rsidRPr="00A13E24">
          <w:rPr>
            <w:color w:val="0563C1"/>
            <w:sz w:val="24"/>
            <w:szCs w:val="24"/>
            <w:u w:val="single"/>
            <w:lang w:val="fr-FR"/>
          </w:rPr>
          <w:t>site</w:t>
        </w:r>
      </w:hyperlink>
      <w:r w:rsidRPr="00A13E24">
        <w:rPr>
          <w:color w:val="0563C1"/>
          <w:sz w:val="24"/>
          <w:szCs w:val="24"/>
          <w:u w:val="single"/>
          <w:lang w:val="fr-FR"/>
        </w:rPr>
        <w:t xml:space="preserve"> web</w:t>
      </w:r>
      <w:r w:rsidR="00000000" w:rsidRPr="00A13E24">
        <w:rPr>
          <w:sz w:val="24"/>
          <w:szCs w:val="24"/>
          <w:lang w:val="fr-FR"/>
        </w:rPr>
        <w:t xml:space="preserve">. </w:t>
      </w:r>
    </w:p>
    <w:p w14:paraId="7AE7CAFC" w14:textId="77777777" w:rsidR="00AA086D" w:rsidRPr="00A13E24" w:rsidRDefault="00AA086D">
      <w:pPr>
        <w:spacing w:line="360" w:lineRule="auto"/>
        <w:jc w:val="both"/>
        <w:rPr>
          <w:sz w:val="24"/>
          <w:szCs w:val="24"/>
          <w:lang w:val="fr-FR"/>
        </w:rPr>
      </w:pPr>
    </w:p>
    <w:p w14:paraId="2963156B" w14:textId="45877927" w:rsidR="00AA086D" w:rsidRPr="00A13E24" w:rsidRDefault="00000000">
      <w:pPr>
        <w:spacing w:line="360" w:lineRule="auto"/>
        <w:jc w:val="both"/>
        <w:rPr>
          <w:b/>
          <w:sz w:val="24"/>
          <w:szCs w:val="24"/>
          <w:lang w:val="fr-FR"/>
        </w:rPr>
      </w:pPr>
      <w:r w:rsidRPr="00A13E24">
        <w:rPr>
          <w:b/>
          <w:sz w:val="24"/>
          <w:szCs w:val="24"/>
          <w:lang w:val="fr-FR"/>
        </w:rPr>
        <w:lastRenderedPageBreak/>
        <w:t xml:space="preserve">Q. </w:t>
      </w:r>
      <w:r w:rsidR="00A13E24" w:rsidRPr="00A13E24">
        <w:rPr>
          <w:b/>
          <w:sz w:val="24"/>
          <w:szCs w:val="24"/>
          <w:lang w:val="fr-FR"/>
        </w:rPr>
        <w:t>Quels sont les problèmes que l'initiative "Start on the Street" vise à résoudre ?</w:t>
      </w:r>
    </w:p>
    <w:p w14:paraId="593964B0" w14:textId="77777777" w:rsidR="00AA086D" w:rsidRPr="00A13E24" w:rsidRDefault="00000000">
      <w:pPr>
        <w:spacing w:line="360" w:lineRule="auto"/>
        <w:jc w:val="both"/>
        <w:rPr>
          <w:sz w:val="24"/>
          <w:szCs w:val="24"/>
          <w:lang w:val="fr-FR"/>
        </w:rPr>
      </w:pPr>
      <w:r w:rsidRPr="00A13E24">
        <w:rPr>
          <w:sz w:val="24"/>
          <w:szCs w:val="24"/>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D8A455" w14:textId="77777777" w:rsidR="00AA086D" w:rsidRPr="00A13E24" w:rsidRDefault="00AA086D">
      <w:pPr>
        <w:rPr>
          <w:lang w:val="fr-FR"/>
        </w:rPr>
      </w:pPr>
    </w:p>
    <w:p w14:paraId="57251609" w14:textId="7A33B935" w:rsidR="00AA086D" w:rsidRPr="00A13E24" w:rsidRDefault="00000000">
      <w:pPr>
        <w:spacing w:line="360" w:lineRule="auto"/>
        <w:rPr>
          <w:b/>
          <w:sz w:val="24"/>
          <w:szCs w:val="24"/>
          <w:lang w:val="fr-FR"/>
        </w:rPr>
      </w:pPr>
      <w:r w:rsidRPr="00A13E24">
        <w:rPr>
          <w:b/>
          <w:sz w:val="24"/>
          <w:szCs w:val="24"/>
          <w:lang w:val="fr-FR"/>
        </w:rPr>
        <w:t xml:space="preserve">Q. </w:t>
      </w:r>
      <w:r w:rsidR="00A13E24" w:rsidRPr="00A13E24">
        <w:rPr>
          <w:b/>
          <w:sz w:val="24"/>
          <w:szCs w:val="24"/>
          <w:lang w:val="fr-FR"/>
        </w:rPr>
        <w:t>Souhaitez-vous participer à ce type de projet pour développer votre sensibilité culturelle et vos compétences en matière d'expression ?</w:t>
      </w:r>
    </w:p>
    <w:p w14:paraId="44CB4A36" w14:textId="77777777" w:rsidR="00AA086D" w:rsidRPr="00A13E24" w:rsidRDefault="00000000">
      <w:pPr>
        <w:spacing w:line="360" w:lineRule="auto"/>
        <w:rPr>
          <w:sz w:val="24"/>
          <w:szCs w:val="24"/>
          <w:lang w:val="fr-FR"/>
        </w:rPr>
      </w:pPr>
      <w:r w:rsidRPr="00A13E24">
        <w:rPr>
          <w:sz w:val="24"/>
          <w:szCs w:val="24"/>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EAC585" w14:textId="77777777" w:rsidR="00AA086D" w:rsidRPr="00A13E24" w:rsidRDefault="00AA086D">
      <w:pPr>
        <w:rPr>
          <w:sz w:val="24"/>
          <w:szCs w:val="24"/>
          <w:lang w:val="fr-FR"/>
        </w:rPr>
      </w:pPr>
    </w:p>
    <w:p w14:paraId="5AA8593B" w14:textId="77777777" w:rsidR="00AA086D" w:rsidRPr="00A13E24" w:rsidRDefault="00AA086D">
      <w:pPr>
        <w:rPr>
          <w:sz w:val="24"/>
          <w:szCs w:val="24"/>
          <w:lang w:val="fr-FR"/>
        </w:rPr>
      </w:pPr>
    </w:p>
    <w:p w14:paraId="07740514" w14:textId="77777777" w:rsidR="00AA086D" w:rsidRPr="00A13E24" w:rsidRDefault="00AA086D">
      <w:pPr>
        <w:rPr>
          <w:sz w:val="24"/>
          <w:szCs w:val="24"/>
          <w:lang w:val="fr-FR"/>
        </w:rPr>
      </w:pPr>
    </w:p>
    <w:p w14:paraId="08F37F2D" w14:textId="5F44C3E7" w:rsidR="00AA086D" w:rsidRPr="00A13E24" w:rsidRDefault="00000000">
      <w:pPr>
        <w:spacing w:line="360" w:lineRule="auto"/>
        <w:rPr>
          <w:b/>
          <w:sz w:val="24"/>
          <w:szCs w:val="24"/>
          <w:lang w:val="fr-FR"/>
        </w:rPr>
      </w:pPr>
      <w:r w:rsidRPr="00A13E24">
        <w:rPr>
          <w:b/>
          <w:sz w:val="24"/>
          <w:szCs w:val="24"/>
          <w:lang w:val="fr-FR"/>
        </w:rPr>
        <w:t xml:space="preserve">Q. </w:t>
      </w:r>
      <w:r w:rsidR="00A13E24" w:rsidRPr="00A13E24">
        <w:rPr>
          <w:b/>
          <w:sz w:val="24"/>
          <w:szCs w:val="24"/>
          <w:lang w:val="fr-FR"/>
        </w:rPr>
        <w:t>Pouvez-vous citer un sport ou un passe-temps que vous appréciez et qui intègre la sensibilisation ou l'expression culturelle ?</w:t>
      </w:r>
    </w:p>
    <w:p w14:paraId="00628997" w14:textId="77777777" w:rsidR="00AA086D" w:rsidRDefault="00000000">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4507B9" w14:textId="77777777" w:rsidR="00AA086D" w:rsidRDefault="00AA086D">
      <w:pPr>
        <w:spacing w:line="360" w:lineRule="auto"/>
        <w:rPr>
          <w:sz w:val="24"/>
          <w:szCs w:val="24"/>
        </w:rPr>
      </w:pPr>
    </w:p>
    <w:p w14:paraId="764621F1" w14:textId="75225256" w:rsidR="00AA086D" w:rsidRDefault="00A13E24">
      <w:pPr>
        <w:pStyle w:val="Titre1"/>
      </w:pPr>
      <w:bookmarkStart w:id="3" w:name="_Toc150945312"/>
      <w:proofErr w:type="spellStart"/>
      <w:r>
        <w:t>Activité</w:t>
      </w:r>
      <w:proofErr w:type="spellEnd"/>
      <w:r>
        <w:t xml:space="preserve"> </w:t>
      </w:r>
      <w:proofErr w:type="spellStart"/>
      <w:r>
        <w:t>d’apprentissage</w:t>
      </w:r>
      <w:bookmarkEnd w:id="3"/>
      <w:proofErr w:type="spellEnd"/>
      <w:r>
        <w:t xml:space="preserve"> </w:t>
      </w:r>
    </w:p>
    <w:p w14:paraId="7B910BB0" w14:textId="77777777" w:rsidR="00AA086D" w:rsidRDefault="00AA086D">
      <w:pPr>
        <w:pBdr>
          <w:top w:val="nil"/>
          <w:left w:val="nil"/>
          <w:bottom w:val="nil"/>
          <w:right w:val="nil"/>
          <w:between w:val="nil"/>
        </w:pBdr>
        <w:ind w:left="1440"/>
        <w:rPr>
          <w:color w:val="000000"/>
          <w:highlight w:val="yellow"/>
        </w:rPr>
      </w:pPr>
    </w:p>
    <w:tbl>
      <w:tblPr>
        <w:tblStyle w:val="a"/>
        <w:tblW w:w="9224"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AA086D" w14:paraId="7BA14443"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067A69EF" w14:textId="267F1695" w:rsidR="00AA086D"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proofErr w:type="spellStart"/>
            <w:r>
              <w:rPr>
                <w:b/>
                <w:color w:val="000000"/>
                <w:sz w:val="24"/>
                <w:szCs w:val="24"/>
              </w:rPr>
              <w:t>Th</w:t>
            </w:r>
            <w:r w:rsidR="00A13E24">
              <w:rPr>
                <w:b/>
                <w:color w:val="000000"/>
                <w:sz w:val="24"/>
                <w:szCs w:val="24"/>
              </w:rPr>
              <w:t>è</w:t>
            </w:r>
            <w:r>
              <w:rPr>
                <w:b/>
                <w:color w:val="000000"/>
                <w:sz w:val="24"/>
                <w:szCs w:val="24"/>
              </w:rPr>
              <w:t>me</w:t>
            </w:r>
            <w:proofErr w:type="spellEnd"/>
            <w:r>
              <w:rPr>
                <w:b/>
                <w:color w:val="000000"/>
                <w:sz w:val="24"/>
                <w:szCs w:val="24"/>
              </w:rPr>
              <w:t xml:space="preserve"> </w:t>
            </w:r>
            <w:r w:rsidR="00A13E24">
              <w:rPr>
                <w:b/>
                <w:color w:val="000000"/>
                <w:sz w:val="24"/>
                <w:szCs w:val="24"/>
              </w:rPr>
              <w:t xml:space="preserve">transversal </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3EA734" w14:textId="6B79F9BA" w:rsidR="00AA086D"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 xml:space="preserve">Sports </w:t>
            </w:r>
            <w:r w:rsidR="00A13E24">
              <w:rPr>
                <w:color w:val="000000"/>
                <w:sz w:val="24"/>
                <w:szCs w:val="24"/>
              </w:rPr>
              <w:t xml:space="preserve">et </w:t>
            </w:r>
            <w:proofErr w:type="spellStart"/>
            <w:r w:rsidR="00A13E24">
              <w:rPr>
                <w:color w:val="000000"/>
                <w:sz w:val="24"/>
                <w:szCs w:val="24"/>
              </w:rPr>
              <w:t>loisirs</w:t>
            </w:r>
            <w:proofErr w:type="spellEnd"/>
            <w:r w:rsidR="00A13E24">
              <w:rPr>
                <w:color w:val="000000"/>
                <w:sz w:val="24"/>
                <w:szCs w:val="24"/>
              </w:rPr>
              <w:t xml:space="preserve"> </w:t>
            </w:r>
          </w:p>
        </w:tc>
      </w:tr>
      <w:tr w:rsidR="00AA086D" w14:paraId="4925D32D"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74C4BE64" w14:textId="0CE4D1FC" w:rsidR="00AA086D"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Tit</w:t>
            </w:r>
            <w:r w:rsidR="00A13E24">
              <w:rPr>
                <w:b/>
                <w:color w:val="000000"/>
                <w:sz w:val="24"/>
                <w:szCs w:val="24"/>
              </w:rPr>
              <w:t xml:space="preserve">re de </w:t>
            </w:r>
            <w:proofErr w:type="spellStart"/>
            <w:r w:rsidR="00A13E24">
              <w:rPr>
                <w:b/>
                <w:color w:val="000000"/>
                <w:sz w:val="24"/>
                <w:szCs w:val="24"/>
              </w:rPr>
              <w:t>l’activité</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C8EC81" w14:textId="206F7BE3" w:rsidR="00AA086D" w:rsidRDefault="00A13E24">
            <w:pPr>
              <w:pBdr>
                <w:top w:val="none" w:sz="0" w:space="0" w:color="000000"/>
                <w:left w:val="none" w:sz="0" w:space="0" w:color="000000"/>
                <w:bottom w:val="none" w:sz="0" w:space="0" w:color="000000"/>
                <w:right w:val="none" w:sz="0" w:space="0" w:color="000000"/>
              </w:pBdr>
              <w:jc w:val="both"/>
              <w:rPr>
                <w:color w:val="000000"/>
                <w:sz w:val="24"/>
                <w:szCs w:val="24"/>
                <w:highlight w:val="yellow"/>
              </w:rPr>
            </w:pPr>
            <w:r w:rsidRPr="00A13E24">
              <w:rPr>
                <w:color w:val="000000"/>
                <w:sz w:val="24"/>
                <w:szCs w:val="24"/>
              </w:rPr>
              <w:t xml:space="preserve">Danser </w:t>
            </w:r>
            <w:proofErr w:type="spellStart"/>
            <w:r w:rsidRPr="00A13E24">
              <w:rPr>
                <w:color w:val="000000"/>
                <w:sz w:val="24"/>
                <w:szCs w:val="24"/>
              </w:rPr>
              <w:t>autour</w:t>
            </w:r>
            <w:proofErr w:type="spellEnd"/>
            <w:r w:rsidRPr="00A13E24">
              <w:rPr>
                <w:color w:val="000000"/>
                <w:sz w:val="24"/>
                <w:szCs w:val="24"/>
              </w:rPr>
              <w:t xml:space="preserve"> du monde</w:t>
            </w:r>
          </w:p>
        </w:tc>
      </w:tr>
      <w:tr w:rsidR="00AA086D" w14:paraId="3A091173"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4B2335AC" w14:textId="24EA32EE" w:rsidR="00AA086D"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lastRenderedPageBreak/>
              <w:t xml:space="preserve">Type </w:t>
            </w:r>
            <w:r w:rsidR="00A13E24">
              <w:rPr>
                <w:b/>
                <w:color w:val="000000"/>
                <w:sz w:val="24"/>
                <w:szCs w:val="24"/>
              </w:rPr>
              <w:t>de</w:t>
            </w:r>
            <w:r>
              <w:rPr>
                <w:b/>
                <w:color w:val="000000"/>
                <w:sz w:val="24"/>
                <w:szCs w:val="24"/>
              </w:rPr>
              <w:t xml:space="preserve"> </w:t>
            </w:r>
            <w:proofErr w:type="spellStart"/>
            <w:r>
              <w:rPr>
                <w:b/>
                <w:color w:val="000000"/>
                <w:sz w:val="24"/>
                <w:szCs w:val="24"/>
              </w:rPr>
              <w:t>res</w:t>
            </w:r>
            <w:r w:rsidR="00A13E24">
              <w:rPr>
                <w:b/>
                <w:color w:val="000000"/>
                <w:sz w:val="24"/>
                <w:szCs w:val="24"/>
              </w:rPr>
              <w:t>s</w:t>
            </w:r>
            <w:r>
              <w:rPr>
                <w:b/>
                <w:color w:val="000000"/>
                <w:sz w:val="24"/>
                <w:szCs w:val="24"/>
              </w:rPr>
              <w:t>ource</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EDEDED"/>
            <w:tcMar>
              <w:top w:w="80" w:type="dxa"/>
              <w:left w:w="80" w:type="dxa"/>
              <w:bottom w:w="80" w:type="dxa"/>
              <w:right w:w="80" w:type="dxa"/>
            </w:tcMar>
            <w:vAlign w:val="center"/>
          </w:tcPr>
          <w:p w14:paraId="20CED689" w14:textId="4EE175D3" w:rsidR="00AA086D" w:rsidRDefault="00000000">
            <w:pPr>
              <w:pBdr>
                <w:top w:val="none" w:sz="0" w:space="0" w:color="000000"/>
                <w:left w:val="none" w:sz="0" w:space="0" w:color="000000"/>
                <w:bottom w:val="none" w:sz="0" w:space="0" w:color="000000"/>
                <w:right w:val="none" w:sz="0" w:space="0" w:color="000000"/>
              </w:pBdr>
              <w:jc w:val="both"/>
              <w:rPr>
                <w:color w:val="000000"/>
                <w:sz w:val="24"/>
                <w:szCs w:val="24"/>
              </w:rPr>
            </w:pPr>
            <w:proofErr w:type="spellStart"/>
            <w:r>
              <w:rPr>
                <w:b/>
                <w:color w:val="000000"/>
                <w:sz w:val="24"/>
                <w:szCs w:val="24"/>
              </w:rPr>
              <w:t>Activit</w:t>
            </w:r>
            <w:r w:rsidR="00A13E24">
              <w:rPr>
                <w:b/>
                <w:color w:val="000000"/>
                <w:sz w:val="24"/>
                <w:szCs w:val="24"/>
              </w:rPr>
              <w:t>é</w:t>
            </w:r>
            <w:proofErr w:type="spellEnd"/>
            <w:r w:rsidR="00A13E24">
              <w:rPr>
                <w:b/>
                <w:color w:val="000000"/>
                <w:sz w:val="24"/>
                <w:szCs w:val="24"/>
              </w:rPr>
              <w:t xml:space="preserve"> </w:t>
            </w:r>
            <w:proofErr w:type="spellStart"/>
            <w:r w:rsidR="00A13E24">
              <w:rPr>
                <w:b/>
                <w:color w:val="000000"/>
                <w:sz w:val="24"/>
                <w:szCs w:val="24"/>
              </w:rPr>
              <w:t>d’apprentissage</w:t>
            </w:r>
            <w:proofErr w:type="spellEnd"/>
            <w:r w:rsidR="00A13E24">
              <w:rPr>
                <w:b/>
                <w:color w:val="000000"/>
                <w:sz w:val="24"/>
                <w:szCs w:val="24"/>
              </w:rPr>
              <w:t xml:space="preserve"> </w:t>
            </w:r>
          </w:p>
        </w:tc>
      </w:tr>
      <w:tr w:rsidR="00AA086D" w14:paraId="6F8D631B"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08EF2DCA" w14:textId="77777777" w:rsidR="00AA086D"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Photo</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ABC5D06" w14:textId="77777777" w:rsidR="00AA086D" w:rsidRDefault="00AA086D">
            <w:pPr>
              <w:pBdr>
                <w:top w:val="none" w:sz="0" w:space="0" w:color="000000"/>
                <w:left w:val="none" w:sz="0" w:space="0" w:color="000000"/>
                <w:bottom w:val="none" w:sz="0" w:space="0" w:color="000000"/>
                <w:right w:val="none" w:sz="0" w:space="0" w:color="000000"/>
              </w:pBdr>
              <w:jc w:val="both"/>
            </w:pPr>
          </w:p>
          <w:p w14:paraId="07498354" w14:textId="77777777" w:rsidR="00AA086D" w:rsidRDefault="00000000">
            <w:pPr>
              <w:pBdr>
                <w:top w:val="none" w:sz="0" w:space="0" w:color="000000"/>
                <w:left w:val="none" w:sz="0" w:space="0" w:color="000000"/>
                <w:bottom w:val="none" w:sz="0" w:space="0" w:color="000000"/>
                <w:right w:val="none" w:sz="0" w:space="0" w:color="000000"/>
              </w:pBdr>
              <w:jc w:val="center"/>
              <w:rPr>
                <w:b/>
                <w:color w:val="000000"/>
                <w:sz w:val="24"/>
                <w:szCs w:val="24"/>
              </w:rPr>
            </w:pPr>
            <w:r>
              <w:rPr>
                <w:b/>
                <w:noProof/>
                <w:color w:val="000000"/>
                <w:sz w:val="24"/>
                <w:szCs w:val="24"/>
              </w:rPr>
              <w:drawing>
                <wp:inline distT="0" distB="0" distL="0" distR="0" wp14:anchorId="4F790E65" wp14:editId="722A057D">
                  <wp:extent cx="4558644" cy="3700381"/>
                  <wp:effectExtent l="0" t="0" r="0" b="0"/>
                  <wp:docPr id="2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4"/>
                          <a:srcRect l="766" t="13278" r="-116" b="32993"/>
                          <a:stretch>
                            <a:fillRect/>
                          </a:stretch>
                        </pic:blipFill>
                        <pic:spPr>
                          <a:xfrm>
                            <a:off x="0" y="0"/>
                            <a:ext cx="4558644" cy="3700381"/>
                          </a:xfrm>
                          <a:prstGeom prst="rect">
                            <a:avLst/>
                          </a:prstGeom>
                          <a:ln/>
                        </pic:spPr>
                      </pic:pic>
                    </a:graphicData>
                  </a:graphic>
                </wp:inline>
              </w:drawing>
            </w:r>
          </w:p>
          <w:p w14:paraId="2A3FE052" w14:textId="77777777" w:rsidR="00AA086D" w:rsidRDefault="00AA086D">
            <w:pPr>
              <w:pBdr>
                <w:top w:val="none" w:sz="0" w:space="0" w:color="000000"/>
                <w:left w:val="none" w:sz="0" w:space="0" w:color="000000"/>
                <w:bottom w:val="none" w:sz="0" w:space="0" w:color="000000"/>
                <w:right w:val="none" w:sz="0" w:space="0" w:color="000000"/>
              </w:pBdr>
              <w:jc w:val="both"/>
              <w:rPr>
                <w:b/>
                <w:color w:val="000000"/>
                <w:sz w:val="24"/>
                <w:szCs w:val="24"/>
              </w:rPr>
            </w:pPr>
          </w:p>
        </w:tc>
      </w:tr>
      <w:tr w:rsidR="00AA086D" w:rsidRPr="00A13E24" w14:paraId="1B698BF7"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4CDE3EBC" w14:textId="13EF8907" w:rsidR="00AA086D" w:rsidRPr="00A13E24" w:rsidRDefault="00000000" w:rsidP="00A13E24">
            <w:pPr>
              <w:pBdr>
                <w:top w:val="none" w:sz="0" w:space="0" w:color="000000"/>
                <w:left w:val="none" w:sz="0" w:space="0" w:color="000000"/>
                <w:bottom w:val="none" w:sz="0" w:space="0" w:color="000000"/>
                <w:right w:val="none" w:sz="0" w:space="0" w:color="000000"/>
              </w:pBdr>
              <w:jc w:val="both"/>
              <w:rPr>
                <w:b/>
                <w:color w:val="000000"/>
                <w:sz w:val="24"/>
                <w:szCs w:val="24"/>
                <w:lang w:val="fr-FR"/>
              </w:rPr>
            </w:pPr>
            <w:r w:rsidRPr="00A13E24">
              <w:rPr>
                <w:b/>
                <w:color w:val="000000"/>
                <w:sz w:val="24"/>
                <w:szCs w:val="24"/>
                <w:lang w:val="fr-FR"/>
              </w:rPr>
              <w:t>Dur</w:t>
            </w:r>
            <w:r w:rsidR="00A13E24" w:rsidRPr="00A13E24">
              <w:rPr>
                <w:b/>
                <w:color w:val="000000"/>
                <w:sz w:val="24"/>
                <w:szCs w:val="24"/>
                <w:lang w:val="fr-FR"/>
              </w:rPr>
              <w:t>ée de l’activité</w:t>
            </w:r>
            <w:r w:rsidRPr="00A13E24">
              <w:rPr>
                <w:b/>
                <w:color w:val="000000"/>
                <w:sz w:val="24"/>
                <w:szCs w:val="24"/>
                <w:lang w:val="fr-FR"/>
              </w:rPr>
              <w:t xml:space="preserve"> (</w:t>
            </w:r>
            <w:r w:rsidR="00A13E24" w:rsidRPr="00A13E24">
              <w:rPr>
                <w:b/>
                <w:color w:val="000000"/>
                <w:sz w:val="24"/>
                <w:szCs w:val="24"/>
                <w:lang w:val="fr-FR"/>
              </w:rPr>
              <w:t>e</w:t>
            </w:r>
            <w:r w:rsidRPr="00A13E24">
              <w:rPr>
                <w:b/>
                <w:color w:val="000000"/>
                <w:sz w:val="24"/>
                <w:szCs w:val="24"/>
                <w:lang w:val="fr-FR"/>
              </w:rPr>
              <w:t>n minutes)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199DBF" w14:textId="77777777" w:rsidR="00AA086D"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 xml:space="preserve">60-90 minutes </w:t>
            </w:r>
          </w:p>
        </w:tc>
        <w:tc>
          <w:tcPr>
            <w:tcW w:w="127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42C56DFF" w14:textId="398A0DBC" w:rsidR="00AA086D" w:rsidRDefault="00A13E24">
            <w:pPr>
              <w:pBdr>
                <w:top w:val="none" w:sz="0" w:space="0" w:color="000000"/>
                <w:left w:val="none" w:sz="0" w:space="0" w:color="000000"/>
                <w:bottom w:val="none" w:sz="0" w:space="0" w:color="000000"/>
                <w:right w:val="none" w:sz="0" w:space="0" w:color="000000"/>
              </w:pBdr>
              <w:jc w:val="both"/>
              <w:rPr>
                <w:b/>
                <w:color w:val="000000"/>
                <w:sz w:val="24"/>
                <w:szCs w:val="24"/>
              </w:rPr>
            </w:pPr>
            <w:proofErr w:type="spellStart"/>
            <w:r w:rsidRPr="00A13E24">
              <w:rPr>
                <w:b/>
                <w:color w:val="000000"/>
                <w:sz w:val="24"/>
                <w:szCs w:val="24"/>
              </w:rPr>
              <w:t>Résultats</w:t>
            </w:r>
            <w:proofErr w:type="spellEnd"/>
            <w:r w:rsidRPr="00A13E24">
              <w:rPr>
                <w:b/>
                <w:color w:val="000000"/>
                <w:sz w:val="24"/>
                <w:szCs w:val="24"/>
              </w:rPr>
              <w:t xml:space="preserve"> de </w:t>
            </w:r>
            <w:proofErr w:type="spellStart"/>
            <w:r w:rsidRPr="00A13E24">
              <w:rPr>
                <w:b/>
                <w:color w:val="000000"/>
                <w:sz w:val="24"/>
                <w:szCs w:val="24"/>
              </w:rPr>
              <w:t>l'apprentissage</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20A95" w14:textId="77777777" w:rsidR="00A13E24" w:rsidRPr="00A13E24" w:rsidRDefault="00A13E24" w:rsidP="00A13E24">
            <w:pPr>
              <w:numPr>
                <w:ilvl w:val="0"/>
                <w:numId w:val="5"/>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rPr>
            </w:pPr>
            <w:proofErr w:type="spellStart"/>
            <w:r w:rsidRPr="00A13E24">
              <w:rPr>
                <w:color w:val="000000"/>
                <w:sz w:val="24"/>
                <w:szCs w:val="24"/>
              </w:rPr>
              <w:t>Développer</w:t>
            </w:r>
            <w:proofErr w:type="spellEnd"/>
            <w:r w:rsidRPr="00A13E24">
              <w:rPr>
                <w:color w:val="000000"/>
                <w:sz w:val="24"/>
                <w:szCs w:val="24"/>
              </w:rPr>
              <w:t xml:space="preserve"> </w:t>
            </w:r>
            <w:proofErr w:type="spellStart"/>
            <w:r w:rsidRPr="00A13E24">
              <w:rPr>
                <w:color w:val="000000"/>
                <w:sz w:val="24"/>
                <w:szCs w:val="24"/>
              </w:rPr>
              <w:t>une</w:t>
            </w:r>
            <w:proofErr w:type="spellEnd"/>
            <w:r w:rsidRPr="00A13E24">
              <w:rPr>
                <w:color w:val="000000"/>
                <w:sz w:val="24"/>
                <w:szCs w:val="24"/>
              </w:rPr>
              <w:t xml:space="preserve"> conscience </w:t>
            </w:r>
            <w:proofErr w:type="spellStart"/>
            <w:r w:rsidRPr="00A13E24">
              <w:rPr>
                <w:color w:val="000000"/>
                <w:sz w:val="24"/>
                <w:szCs w:val="24"/>
              </w:rPr>
              <w:t>culturelle</w:t>
            </w:r>
            <w:proofErr w:type="spellEnd"/>
          </w:p>
          <w:p w14:paraId="398CB239" w14:textId="3788E2C0" w:rsidR="00A13E24" w:rsidRPr="00A13E24" w:rsidRDefault="00A13E24" w:rsidP="00A13E24">
            <w:pPr>
              <w:numPr>
                <w:ilvl w:val="0"/>
                <w:numId w:val="5"/>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rPr>
            </w:pPr>
            <w:proofErr w:type="spellStart"/>
            <w:r w:rsidRPr="00A13E24">
              <w:rPr>
                <w:color w:val="000000"/>
                <w:sz w:val="24"/>
                <w:szCs w:val="24"/>
              </w:rPr>
              <w:t>S'exprimer</w:t>
            </w:r>
            <w:proofErr w:type="spellEnd"/>
            <w:r w:rsidRPr="00A13E24">
              <w:rPr>
                <w:color w:val="000000"/>
                <w:sz w:val="24"/>
                <w:szCs w:val="24"/>
              </w:rPr>
              <w:t xml:space="preserve"> </w:t>
            </w:r>
          </w:p>
          <w:p w14:paraId="659E021B" w14:textId="6E7D4408" w:rsidR="00A13E24" w:rsidRPr="00A13E24" w:rsidRDefault="00A13E24" w:rsidP="00A13E24">
            <w:pPr>
              <w:numPr>
                <w:ilvl w:val="0"/>
                <w:numId w:val="5"/>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rPr>
            </w:pPr>
            <w:proofErr w:type="spellStart"/>
            <w:r w:rsidRPr="00A13E24">
              <w:rPr>
                <w:color w:val="000000"/>
                <w:sz w:val="24"/>
                <w:szCs w:val="24"/>
              </w:rPr>
              <w:t>S'exercer</w:t>
            </w:r>
            <w:proofErr w:type="spellEnd"/>
            <w:r w:rsidRPr="00A13E24">
              <w:rPr>
                <w:color w:val="000000"/>
                <w:sz w:val="24"/>
                <w:szCs w:val="24"/>
              </w:rPr>
              <w:t xml:space="preserve"> </w:t>
            </w:r>
          </w:p>
          <w:p w14:paraId="7195D06B" w14:textId="02DB4907" w:rsidR="00AA086D" w:rsidRPr="00A13E24" w:rsidRDefault="00A13E24" w:rsidP="00A13E24">
            <w:pPr>
              <w:numPr>
                <w:ilvl w:val="0"/>
                <w:numId w:val="5"/>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lang w:val="fr-FR"/>
              </w:rPr>
            </w:pPr>
            <w:r w:rsidRPr="00A13E24">
              <w:rPr>
                <w:color w:val="000000"/>
                <w:sz w:val="24"/>
                <w:szCs w:val="24"/>
                <w:lang w:val="fr-FR"/>
              </w:rPr>
              <w:t>Découvrir d'autres cultures par le son, la musique et le chant</w:t>
            </w:r>
          </w:p>
        </w:tc>
      </w:tr>
      <w:tr w:rsidR="00AA086D" w:rsidRPr="00A13E24" w14:paraId="2C523D7D" w14:textId="77777777">
        <w:trPr>
          <w:trHeight w:val="1347"/>
          <w:jc w:val="center"/>
        </w:trPr>
        <w:tc>
          <w:tcPr>
            <w:tcW w:w="1838" w:type="dxa"/>
            <w:tcBorders>
              <w:top w:val="single" w:sz="4" w:space="0" w:color="000000"/>
              <w:left w:val="single" w:sz="4" w:space="0" w:color="000000"/>
              <w:bottom w:val="nil"/>
              <w:right w:val="single" w:sz="4" w:space="0" w:color="000000"/>
            </w:tcBorders>
            <w:shd w:val="clear" w:color="auto" w:fill="FFD965"/>
            <w:tcMar>
              <w:top w:w="80" w:type="dxa"/>
              <w:left w:w="80" w:type="dxa"/>
              <w:bottom w:w="80" w:type="dxa"/>
              <w:right w:w="80" w:type="dxa"/>
            </w:tcMar>
          </w:tcPr>
          <w:p w14:paraId="3B2B3635" w14:textId="7BC5D875" w:rsidR="00AA086D" w:rsidRPr="00A13E24" w:rsidRDefault="00A13E24">
            <w:pPr>
              <w:pBdr>
                <w:top w:val="none" w:sz="0" w:space="0" w:color="000000"/>
                <w:left w:val="none" w:sz="0" w:space="0" w:color="000000"/>
                <w:bottom w:val="none" w:sz="0" w:space="0" w:color="000000"/>
                <w:right w:val="none" w:sz="0" w:space="0" w:color="000000"/>
              </w:pBdr>
              <w:jc w:val="both"/>
              <w:rPr>
                <w:b/>
                <w:bCs/>
                <w:color w:val="000000"/>
                <w:sz w:val="24"/>
                <w:szCs w:val="24"/>
              </w:rPr>
            </w:pPr>
            <w:r w:rsidRPr="00A13E24">
              <w:rPr>
                <w:b/>
                <w:bCs/>
                <w:color w:val="000000"/>
                <w:sz w:val="24"/>
                <w:szCs w:val="24"/>
              </w:rPr>
              <w:t xml:space="preserve">Objectif de </w:t>
            </w:r>
            <w:proofErr w:type="spellStart"/>
            <w:r w:rsidRPr="00A13E24">
              <w:rPr>
                <w:b/>
                <w:bCs/>
                <w:color w:val="000000"/>
                <w:sz w:val="24"/>
                <w:szCs w:val="24"/>
              </w:rPr>
              <w:t>l'activité</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CB60EE" w14:textId="086EF8DC" w:rsidR="00AA086D" w:rsidRPr="00A13E24" w:rsidRDefault="00A13E24">
            <w:pPr>
              <w:pBdr>
                <w:top w:val="none" w:sz="0" w:space="0" w:color="000000"/>
                <w:left w:val="none" w:sz="0" w:space="0" w:color="000000"/>
                <w:bottom w:val="none" w:sz="0" w:space="0" w:color="000000"/>
                <w:right w:val="none" w:sz="0" w:space="0" w:color="000000"/>
              </w:pBdr>
              <w:jc w:val="both"/>
              <w:rPr>
                <w:color w:val="000000"/>
                <w:sz w:val="24"/>
                <w:szCs w:val="24"/>
                <w:lang w:val="fr-FR"/>
              </w:rPr>
            </w:pPr>
            <w:r w:rsidRPr="00A13E24">
              <w:rPr>
                <w:color w:val="000000"/>
                <w:sz w:val="24"/>
                <w:szCs w:val="24"/>
                <w:lang w:val="fr-FR"/>
              </w:rPr>
              <w:t>Cette activité vise à développer votre sensibilité culturelle et vos capacités d'expression à travers le thème des sports et des loisirs, et plus particulièrement à travers la danse. L'objectif final est de découvrir de nombreuses cultures et d'y être sensibilisé par le biais de la danse.</w:t>
            </w:r>
          </w:p>
        </w:tc>
      </w:tr>
      <w:tr w:rsidR="00AA086D" w14:paraId="21B5FAC1" w14:textId="77777777">
        <w:trPr>
          <w:trHeight w:val="1347"/>
          <w:jc w:val="center"/>
        </w:trPr>
        <w:tc>
          <w:tcPr>
            <w:tcW w:w="1838" w:type="dxa"/>
            <w:tcBorders>
              <w:top w:val="nil"/>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6A0DB2A2" w14:textId="6A61909E" w:rsidR="00AA086D" w:rsidRDefault="00A13E24">
            <w:pPr>
              <w:pBdr>
                <w:top w:val="none" w:sz="0" w:space="0" w:color="000000"/>
                <w:left w:val="none" w:sz="0" w:space="0" w:color="000000"/>
                <w:bottom w:val="none" w:sz="0" w:space="0" w:color="000000"/>
                <w:right w:val="none" w:sz="0" w:space="0" w:color="000000"/>
              </w:pBdr>
              <w:jc w:val="both"/>
              <w:rPr>
                <w:b/>
                <w:color w:val="000000"/>
                <w:sz w:val="24"/>
                <w:szCs w:val="24"/>
              </w:rPr>
            </w:pPr>
            <w:r w:rsidRPr="00A13E24">
              <w:rPr>
                <w:b/>
                <w:color w:val="000000"/>
                <w:sz w:val="24"/>
                <w:szCs w:val="24"/>
              </w:rPr>
              <w:t xml:space="preserve">Matériel </w:t>
            </w:r>
            <w:proofErr w:type="spellStart"/>
            <w:r w:rsidRPr="00A13E24">
              <w:rPr>
                <w:b/>
                <w:color w:val="000000"/>
                <w:sz w:val="24"/>
                <w:szCs w:val="24"/>
              </w:rPr>
              <w:t>nécessaire</w:t>
            </w:r>
            <w:proofErr w:type="spellEnd"/>
            <w:r w:rsidRPr="00A13E24">
              <w:rPr>
                <w:b/>
                <w:color w:val="000000"/>
                <w:sz w:val="24"/>
                <w:szCs w:val="24"/>
              </w:rPr>
              <w:t xml:space="preserve"> à </w:t>
            </w:r>
            <w:proofErr w:type="spellStart"/>
            <w:r w:rsidRPr="00A13E24">
              <w:rPr>
                <w:b/>
                <w:color w:val="000000"/>
                <w:sz w:val="24"/>
                <w:szCs w:val="24"/>
              </w:rPr>
              <w:t>l'activité</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856C7" w14:textId="77777777" w:rsidR="00A13E24" w:rsidRPr="00A13E24" w:rsidRDefault="00A13E24" w:rsidP="00A13E24">
            <w:pPr>
              <w:numPr>
                <w:ilvl w:val="0"/>
                <w:numId w:val="1"/>
              </w:numPr>
              <w:pBdr>
                <w:top w:val="nil"/>
                <w:left w:val="nil"/>
                <w:bottom w:val="nil"/>
                <w:right w:val="nil"/>
                <w:between w:val="nil"/>
              </w:pBdr>
              <w:spacing w:after="0" w:line="240" w:lineRule="auto"/>
              <w:jc w:val="both"/>
              <w:rPr>
                <w:rFonts w:asciiTheme="minorHAnsi" w:eastAsia="Times New Roman" w:hAnsiTheme="minorHAnsi" w:cstheme="minorHAnsi"/>
                <w:color w:val="0E101A"/>
                <w:sz w:val="24"/>
                <w:szCs w:val="24"/>
              </w:rPr>
            </w:pPr>
            <w:r w:rsidRPr="00A13E24">
              <w:rPr>
                <w:rFonts w:asciiTheme="minorHAnsi" w:eastAsia="Times New Roman" w:hAnsiTheme="minorHAnsi" w:cstheme="minorHAnsi"/>
                <w:color w:val="0E101A"/>
                <w:sz w:val="24"/>
                <w:szCs w:val="24"/>
              </w:rPr>
              <w:t>Haut-</w:t>
            </w:r>
            <w:proofErr w:type="spellStart"/>
            <w:r w:rsidRPr="00A13E24">
              <w:rPr>
                <w:rFonts w:asciiTheme="minorHAnsi" w:eastAsia="Times New Roman" w:hAnsiTheme="minorHAnsi" w:cstheme="minorHAnsi"/>
                <w:color w:val="0E101A"/>
                <w:sz w:val="24"/>
                <w:szCs w:val="24"/>
              </w:rPr>
              <w:t>parleur</w:t>
            </w:r>
            <w:proofErr w:type="spellEnd"/>
            <w:r w:rsidRPr="00A13E24">
              <w:rPr>
                <w:rFonts w:asciiTheme="minorHAnsi" w:eastAsia="Times New Roman" w:hAnsiTheme="minorHAnsi" w:cstheme="minorHAnsi"/>
                <w:color w:val="0E101A"/>
                <w:sz w:val="24"/>
                <w:szCs w:val="24"/>
              </w:rPr>
              <w:t xml:space="preserve"> </w:t>
            </w:r>
          </w:p>
          <w:p w14:paraId="05A5FC91" w14:textId="4EB07025" w:rsidR="00A13E24" w:rsidRPr="00A13E24" w:rsidRDefault="00A13E24" w:rsidP="00A13E24">
            <w:pPr>
              <w:numPr>
                <w:ilvl w:val="0"/>
                <w:numId w:val="1"/>
              </w:numPr>
              <w:pBdr>
                <w:top w:val="nil"/>
                <w:left w:val="nil"/>
                <w:bottom w:val="nil"/>
                <w:right w:val="nil"/>
                <w:between w:val="nil"/>
              </w:pBdr>
              <w:spacing w:after="0" w:line="240" w:lineRule="auto"/>
              <w:jc w:val="both"/>
              <w:rPr>
                <w:rFonts w:asciiTheme="minorHAnsi" w:eastAsia="Times New Roman" w:hAnsiTheme="minorHAnsi" w:cstheme="minorHAnsi"/>
                <w:color w:val="0E101A"/>
                <w:sz w:val="24"/>
                <w:szCs w:val="24"/>
              </w:rPr>
            </w:pPr>
            <w:r w:rsidRPr="00A13E24">
              <w:rPr>
                <w:rFonts w:asciiTheme="minorHAnsi" w:eastAsia="Times New Roman" w:hAnsiTheme="minorHAnsi" w:cstheme="minorHAnsi"/>
                <w:color w:val="0E101A"/>
                <w:sz w:val="24"/>
                <w:szCs w:val="24"/>
              </w:rPr>
              <w:t xml:space="preserve">Applications musicales (You Tube, Spotify, Deezer...) </w:t>
            </w:r>
          </w:p>
          <w:p w14:paraId="749F636B" w14:textId="4746F977" w:rsidR="00AA086D" w:rsidRDefault="00A13E24" w:rsidP="00A13E2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E101A"/>
                <w:sz w:val="24"/>
                <w:szCs w:val="24"/>
              </w:rPr>
            </w:pPr>
            <w:r w:rsidRPr="00A13E24">
              <w:rPr>
                <w:rFonts w:asciiTheme="minorHAnsi" w:eastAsia="Times New Roman" w:hAnsiTheme="minorHAnsi" w:cstheme="minorHAnsi"/>
                <w:color w:val="0E101A"/>
                <w:sz w:val="24"/>
                <w:szCs w:val="24"/>
              </w:rPr>
              <w:t xml:space="preserve">De </w:t>
            </w:r>
            <w:proofErr w:type="spellStart"/>
            <w:r w:rsidRPr="00A13E24">
              <w:rPr>
                <w:rFonts w:asciiTheme="minorHAnsi" w:eastAsia="Times New Roman" w:hAnsiTheme="minorHAnsi" w:cstheme="minorHAnsi"/>
                <w:color w:val="0E101A"/>
                <w:sz w:val="24"/>
                <w:szCs w:val="24"/>
              </w:rPr>
              <w:t>l'espace</w:t>
            </w:r>
            <w:proofErr w:type="spellEnd"/>
            <w:r w:rsidRPr="00A13E24">
              <w:rPr>
                <w:rFonts w:asciiTheme="minorHAnsi" w:eastAsia="Times New Roman" w:hAnsiTheme="minorHAnsi" w:cstheme="minorHAnsi"/>
                <w:color w:val="0E101A"/>
                <w:sz w:val="24"/>
                <w:szCs w:val="24"/>
              </w:rPr>
              <w:t xml:space="preserve"> pour </w:t>
            </w:r>
            <w:proofErr w:type="spellStart"/>
            <w:r w:rsidRPr="00A13E24">
              <w:rPr>
                <w:rFonts w:asciiTheme="minorHAnsi" w:eastAsia="Times New Roman" w:hAnsiTheme="minorHAnsi" w:cstheme="minorHAnsi"/>
                <w:color w:val="0E101A"/>
                <w:sz w:val="24"/>
                <w:szCs w:val="24"/>
              </w:rPr>
              <w:t>bouger</w:t>
            </w:r>
            <w:proofErr w:type="spellEnd"/>
            <w:r w:rsidR="00000000">
              <w:rPr>
                <w:rFonts w:ascii="Times New Roman" w:eastAsia="Times New Roman" w:hAnsi="Times New Roman" w:cs="Times New Roman"/>
                <w:color w:val="0E101A"/>
                <w:sz w:val="24"/>
                <w:szCs w:val="24"/>
              </w:rPr>
              <w:t xml:space="preserve"> </w:t>
            </w:r>
          </w:p>
        </w:tc>
      </w:tr>
      <w:tr w:rsidR="00AA086D" w:rsidRPr="00006B27" w14:paraId="7808DCAF" w14:textId="7777777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5D6193C1" w14:textId="0A31C00E" w:rsidR="00AA086D" w:rsidRPr="00A13E24" w:rsidRDefault="00A13E24">
            <w:pPr>
              <w:pBdr>
                <w:top w:val="none" w:sz="0" w:space="0" w:color="000000"/>
                <w:left w:val="none" w:sz="0" w:space="0" w:color="000000"/>
                <w:bottom w:val="none" w:sz="0" w:space="0" w:color="000000"/>
                <w:right w:val="none" w:sz="0" w:space="0" w:color="000000"/>
              </w:pBdr>
              <w:jc w:val="both"/>
              <w:rPr>
                <w:b/>
                <w:bCs/>
                <w:color w:val="000000"/>
                <w:sz w:val="24"/>
                <w:szCs w:val="24"/>
              </w:rPr>
            </w:pPr>
            <w:r w:rsidRPr="00A13E24">
              <w:rPr>
                <w:b/>
                <w:bCs/>
                <w:color w:val="000000"/>
                <w:sz w:val="24"/>
                <w:szCs w:val="24"/>
              </w:rPr>
              <w:lastRenderedPageBreak/>
              <w:t>Instructions étape par étape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E448F" w14:textId="47CE0CD9" w:rsidR="00AA086D" w:rsidRPr="00006B27" w:rsidRDefault="00A13E24">
            <w:pPr>
              <w:spacing w:after="0" w:line="240" w:lineRule="auto"/>
              <w:jc w:val="both"/>
              <w:rPr>
                <w:color w:val="0E101A"/>
                <w:sz w:val="24"/>
                <w:szCs w:val="24"/>
                <w:lang w:val="fr-FR"/>
              </w:rPr>
            </w:pPr>
            <w:r w:rsidRPr="00006B27">
              <w:rPr>
                <w:b/>
                <w:color w:val="0E101A"/>
                <w:sz w:val="24"/>
                <w:szCs w:val="24"/>
                <w:lang w:val="fr-FR"/>
              </w:rPr>
              <w:t xml:space="preserve">Etape </w:t>
            </w:r>
            <w:r w:rsidR="00000000" w:rsidRPr="00006B27">
              <w:rPr>
                <w:b/>
                <w:color w:val="0E101A"/>
                <w:sz w:val="24"/>
                <w:szCs w:val="24"/>
                <w:lang w:val="fr-FR"/>
              </w:rPr>
              <w:t>1</w:t>
            </w:r>
            <w:r w:rsidR="00000000" w:rsidRPr="00006B27">
              <w:rPr>
                <w:color w:val="0E101A"/>
                <w:sz w:val="24"/>
                <w:szCs w:val="24"/>
                <w:lang w:val="fr-FR"/>
              </w:rPr>
              <w:t xml:space="preserve">: </w:t>
            </w:r>
            <w:r w:rsidR="00006B27" w:rsidRPr="00006B27">
              <w:rPr>
                <w:color w:val="0E101A"/>
                <w:sz w:val="24"/>
                <w:szCs w:val="24"/>
                <w:lang w:val="fr-FR"/>
              </w:rPr>
              <w:t>Préparez-vous à embarquer pour un voyage dansant à travers de nombreuses cultures !</w:t>
            </w:r>
          </w:p>
          <w:p w14:paraId="3848D593" w14:textId="77777777" w:rsidR="00AA086D" w:rsidRPr="00006B27" w:rsidRDefault="00AA086D">
            <w:pPr>
              <w:spacing w:after="0" w:line="240" w:lineRule="auto"/>
              <w:jc w:val="both"/>
              <w:rPr>
                <w:b/>
                <w:color w:val="0E101A"/>
                <w:sz w:val="24"/>
                <w:szCs w:val="24"/>
                <w:lang w:val="fr-FR"/>
              </w:rPr>
            </w:pPr>
          </w:p>
          <w:p w14:paraId="5D364802" w14:textId="4524B5F1" w:rsidR="00AA086D" w:rsidRPr="00006B27" w:rsidRDefault="00A13E24">
            <w:pPr>
              <w:spacing w:after="0" w:line="240" w:lineRule="auto"/>
              <w:jc w:val="both"/>
              <w:rPr>
                <w:color w:val="0E101A"/>
                <w:sz w:val="24"/>
                <w:szCs w:val="24"/>
                <w:lang w:val="fr-FR"/>
              </w:rPr>
            </w:pPr>
            <w:r w:rsidRPr="00006B27">
              <w:rPr>
                <w:b/>
                <w:color w:val="0E101A"/>
                <w:sz w:val="24"/>
                <w:szCs w:val="24"/>
                <w:lang w:val="fr-FR"/>
              </w:rPr>
              <w:t>Etape</w:t>
            </w:r>
            <w:r w:rsidR="00000000" w:rsidRPr="00006B27">
              <w:rPr>
                <w:b/>
                <w:color w:val="0E101A"/>
                <w:sz w:val="24"/>
                <w:szCs w:val="24"/>
                <w:lang w:val="fr-FR"/>
              </w:rPr>
              <w:t xml:space="preserve"> 2</w:t>
            </w:r>
            <w:r w:rsidR="00000000" w:rsidRPr="00006B27">
              <w:rPr>
                <w:color w:val="0E101A"/>
                <w:sz w:val="24"/>
                <w:szCs w:val="24"/>
                <w:lang w:val="fr-FR"/>
              </w:rPr>
              <w:t xml:space="preserve">: </w:t>
            </w:r>
            <w:r w:rsidR="00006B27" w:rsidRPr="00006B27">
              <w:rPr>
                <w:color w:val="0E101A"/>
                <w:sz w:val="24"/>
                <w:szCs w:val="24"/>
                <w:lang w:val="fr-FR"/>
              </w:rPr>
              <w:t>Ouvrez votre application m</w:t>
            </w:r>
            <w:r w:rsidR="00006B27">
              <w:rPr>
                <w:color w:val="0E101A"/>
                <w:sz w:val="24"/>
                <w:szCs w:val="24"/>
                <w:lang w:val="fr-FR"/>
              </w:rPr>
              <w:t xml:space="preserve">usicale. </w:t>
            </w:r>
          </w:p>
          <w:p w14:paraId="06756C3E" w14:textId="77777777" w:rsidR="00AA086D" w:rsidRPr="00006B27" w:rsidRDefault="00AA086D">
            <w:pPr>
              <w:spacing w:after="0" w:line="240" w:lineRule="auto"/>
              <w:jc w:val="both"/>
              <w:rPr>
                <w:b/>
                <w:color w:val="0E101A"/>
                <w:sz w:val="24"/>
                <w:szCs w:val="24"/>
                <w:lang w:val="fr-FR"/>
              </w:rPr>
            </w:pPr>
          </w:p>
          <w:p w14:paraId="52CF7D4E" w14:textId="77777777" w:rsidR="00006B27" w:rsidRPr="00006B27" w:rsidRDefault="00006B27" w:rsidP="00006B27">
            <w:pPr>
              <w:spacing w:after="0" w:line="240" w:lineRule="auto"/>
              <w:jc w:val="both"/>
              <w:rPr>
                <w:color w:val="0E101A"/>
                <w:sz w:val="24"/>
                <w:szCs w:val="24"/>
                <w:lang w:val="fr-FR"/>
              </w:rPr>
            </w:pPr>
            <w:r w:rsidRPr="00006B27">
              <w:rPr>
                <w:b/>
                <w:bCs/>
                <w:color w:val="0E101A"/>
                <w:sz w:val="24"/>
                <w:szCs w:val="24"/>
                <w:lang w:val="fr-FR"/>
              </w:rPr>
              <w:t>Étape 3</w:t>
            </w:r>
            <w:r w:rsidRPr="00006B27">
              <w:rPr>
                <w:color w:val="0E101A"/>
                <w:sz w:val="24"/>
                <w:szCs w:val="24"/>
                <w:lang w:val="fr-FR"/>
              </w:rPr>
              <w:t xml:space="preserve"> : Découvrir le hip-hop. Mettez la musique "In Da Club" de 50 Cent. Dansez sur cette musique et amusez-vous.</w:t>
            </w:r>
          </w:p>
          <w:p w14:paraId="7D06F100" w14:textId="77777777" w:rsidR="00006B27" w:rsidRPr="00006B27" w:rsidRDefault="00006B27" w:rsidP="00006B27">
            <w:pPr>
              <w:spacing w:after="0" w:line="240" w:lineRule="auto"/>
              <w:jc w:val="both"/>
              <w:rPr>
                <w:color w:val="0E101A"/>
                <w:sz w:val="24"/>
                <w:szCs w:val="24"/>
                <w:lang w:val="fr-FR"/>
              </w:rPr>
            </w:pPr>
          </w:p>
          <w:p w14:paraId="0E587AC6" w14:textId="77777777" w:rsidR="00006B27" w:rsidRPr="00006B27" w:rsidRDefault="00006B27" w:rsidP="00006B27">
            <w:pPr>
              <w:spacing w:after="0" w:line="240" w:lineRule="auto"/>
              <w:jc w:val="both"/>
              <w:rPr>
                <w:color w:val="0E101A"/>
                <w:sz w:val="24"/>
                <w:szCs w:val="24"/>
                <w:lang w:val="fr-FR"/>
              </w:rPr>
            </w:pPr>
            <w:r w:rsidRPr="00006B27">
              <w:rPr>
                <w:b/>
                <w:bCs/>
                <w:color w:val="0E101A"/>
                <w:sz w:val="24"/>
                <w:szCs w:val="24"/>
                <w:lang w:val="fr-FR"/>
              </w:rPr>
              <w:t>Étape 4</w:t>
            </w:r>
            <w:r w:rsidRPr="00006B27">
              <w:rPr>
                <w:color w:val="0E101A"/>
                <w:sz w:val="24"/>
                <w:szCs w:val="24"/>
                <w:lang w:val="fr-FR"/>
              </w:rPr>
              <w:t xml:space="preserve"> : Réfléchissez et reprenez votre souffle. </w:t>
            </w:r>
          </w:p>
          <w:p w14:paraId="736AB573" w14:textId="77777777" w:rsidR="00006B27" w:rsidRPr="00006B27" w:rsidRDefault="00006B27" w:rsidP="00006B27">
            <w:pPr>
              <w:spacing w:after="0" w:line="240" w:lineRule="auto"/>
              <w:jc w:val="both"/>
              <w:rPr>
                <w:color w:val="0E101A"/>
                <w:sz w:val="24"/>
                <w:szCs w:val="24"/>
                <w:lang w:val="fr-FR"/>
              </w:rPr>
            </w:pPr>
          </w:p>
          <w:p w14:paraId="5FBFED78" w14:textId="7BC982B7" w:rsidR="00006B27" w:rsidRPr="00006B27" w:rsidRDefault="00006B27" w:rsidP="00006B27">
            <w:pPr>
              <w:spacing w:after="0" w:line="240" w:lineRule="auto"/>
              <w:jc w:val="both"/>
              <w:rPr>
                <w:color w:val="0E101A"/>
                <w:sz w:val="24"/>
                <w:szCs w:val="24"/>
                <w:lang w:val="fr-FR"/>
              </w:rPr>
            </w:pPr>
            <w:r w:rsidRPr="00006B27">
              <w:rPr>
                <w:b/>
                <w:bCs/>
                <w:color w:val="0E101A"/>
                <w:sz w:val="24"/>
                <w:szCs w:val="24"/>
                <w:lang w:val="fr-FR"/>
              </w:rPr>
              <w:t>Étape 5</w:t>
            </w:r>
            <w:r w:rsidRPr="00006B27">
              <w:rPr>
                <w:color w:val="0E101A"/>
                <w:sz w:val="24"/>
                <w:szCs w:val="24"/>
                <w:lang w:val="fr-FR"/>
              </w:rPr>
              <w:t xml:space="preserve"> : Découvrez le flamenco </w:t>
            </w:r>
            <w:r>
              <w:rPr>
                <w:color w:val="0E101A"/>
                <w:sz w:val="24"/>
                <w:szCs w:val="24"/>
                <w:lang w:val="fr-FR"/>
              </w:rPr>
              <w:t>d’Espagne</w:t>
            </w:r>
            <w:r w:rsidRPr="00006B27">
              <w:rPr>
                <w:color w:val="0E101A"/>
                <w:sz w:val="24"/>
                <w:szCs w:val="24"/>
                <w:lang w:val="fr-FR"/>
              </w:rPr>
              <w:t>. Mettez la musique "</w:t>
            </w:r>
            <w:proofErr w:type="spellStart"/>
            <w:r w:rsidRPr="00006B27">
              <w:rPr>
                <w:color w:val="0E101A"/>
                <w:sz w:val="24"/>
                <w:szCs w:val="24"/>
                <w:lang w:val="fr-FR"/>
              </w:rPr>
              <w:t>Estamos</w:t>
            </w:r>
            <w:proofErr w:type="spellEnd"/>
            <w:r w:rsidRPr="00006B27">
              <w:rPr>
                <w:color w:val="0E101A"/>
                <w:sz w:val="24"/>
                <w:szCs w:val="24"/>
                <w:lang w:val="fr-FR"/>
              </w:rPr>
              <w:t xml:space="preserve"> de Paso" de </w:t>
            </w:r>
            <w:proofErr w:type="spellStart"/>
            <w:r w:rsidRPr="00006B27">
              <w:rPr>
                <w:color w:val="0E101A"/>
                <w:sz w:val="24"/>
                <w:szCs w:val="24"/>
                <w:lang w:val="fr-FR"/>
              </w:rPr>
              <w:t>Danza</w:t>
            </w:r>
            <w:proofErr w:type="spellEnd"/>
            <w:r w:rsidRPr="00006B27">
              <w:rPr>
                <w:color w:val="0E101A"/>
                <w:sz w:val="24"/>
                <w:szCs w:val="24"/>
                <w:lang w:val="fr-FR"/>
              </w:rPr>
              <w:t xml:space="preserve"> Fuego. Dansez sur cette musique et appréciez. </w:t>
            </w:r>
          </w:p>
          <w:p w14:paraId="6105F5A0" w14:textId="77777777" w:rsidR="00006B27" w:rsidRPr="00006B27" w:rsidRDefault="00006B27" w:rsidP="00006B27">
            <w:pPr>
              <w:spacing w:after="0" w:line="240" w:lineRule="auto"/>
              <w:jc w:val="both"/>
              <w:rPr>
                <w:color w:val="0E101A"/>
                <w:sz w:val="24"/>
                <w:szCs w:val="24"/>
                <w:lang w:val="fr-FR"/>
              </w:rPr>
            </w:pPr>
          </w:p>
          <w:p w14:paraId="3CACDD95" w14:textId="77777777" w:rsidR="00006B27" w:rsidRPr="00006B27" w:rsidRDefault="00006B27" w:rsidP="00006B27">
            <w:pPr>
              <w:spacing w:after="0" w:line="240" w:lineRule="auto"/>
              <w:jc w:val="both"/>
              <w:rPr>
                <w:color w:val="0E101A"/>
                <w:sz w:val="24"/>
                <w:szCs w:val="24"/>
                <w:lang w:val="fr-FR"/>
              </w:rPr>
            </w:pPr>
            <w:r w:rsidRPr="00006B27">
              <w:rPr>
                <w:b/>
                <w:bCs/>
                <w:color w:val="0E101A"/>
                <w:sz w:val="24"/>
                <w:szCs w:val="24"/>
                <w:lang w:val="fr-FR"/>
              </w:rPr>
              <w:t>Étape 6</w:t>
            </w:r>
            <w:r w:rsidRPr="00006B27">
              <w:rPr>
                <w:color w:val="0E101A"/>
                <w:sz w:val="24"/>
                <w:szCs w:val="24"/>
                <w:lang w:val="fr-FR"/>
              </w:rPr>
              <w:t xml:space="preserve"> : Réfléchissez et reprenez votre souffle. </w:t>
            </w:r>
          </w:p>
          <w:p w14:paraId="4EBD6A87" w14:textId="77777777" w:rsidR="00006B27" w:rsidRPr="00006B27" w:rsidRDefault="00006B27" w:rsidP="00006B27">
            <w:pPr>
              <w:spacing w:after="0" w:line="240" w:lineRule="auto"/>
              <w:jc w:val="both"/>
              <w:rPr>
                <w:color w:val="0E101A"/>
                <w:sz w:val="24"/>
                <w:szCs w:val="24"/>
                <w:lang w:val="fr-FR"/>
              </w:rPr>
            </w:pPr>
          </w:p>
          <w:p w14:paraId="53ACAF3C" w14:textId="77777777" w:rsidR="00006B27" w:rsidRPr="00006B27" w:rsidRDefault="00006B27" w:rsidP="00006B27">
            <w:pPr>
              <w:spacing w:after="0" w:line="240" w:lineRule="auto"/>
              <w:jc w:val="both"/>
              <w:rPr>
                <w:color w:val="0E101A"/>
                <w:sz w:val="24"/>
                <w:szCs w:val="24"/>
                <w:lang w:val="fr-FR"/>
              </w:rPr>
            </w:pPr>
            <w:r w:rsidRPr="00006B27">
              <w:rPr>
                <w:b/>
                <w:bCs/>
                <w:color w:val="0E101A"/>
                <w:sz w:val="24"/>
                <w:szCs w:val="24"/>
                <w:lang w:val="fr-FR"/>
              </w:rPr>
              <w:t>Étape 7</w:t>
            </w:r>
            <w:r w:rsidRPr="00006B27">
              <w:rPr>
                <w:color w:val="0E101A"/>
                <w:sz w:val="24"/>
                <w:szCs w:val="24"/>
                <w:lang w:val="fr-FR"/>
              </w:rPr>
              <w:t xml:space="preserve"> : Découvrez le Bollywood de l'Inde. Mettez la musique "</w:t>
            </w:r>
            <w:proofErr w:type="spellStart"/>
            <w:r w:rsidRPr="00006B27">
              <w:rPr>
                <w:color w:val="0E101A"/>
                <w:sz w:val="24"/>
                <w:szCs w:val="24"/>
                <w:lang w:val="fr-FR"/>
              </w:rPr>
              <w:t>Jai</w:t>
            </w:r>
            <w:proofErr w:type="spellEnd"/>
            <w:r w:rsidRPr="00006B27">
              <w:rPr>
                <w:color w:val="0E101A"/>
                <w:sz w:val="24"/>
                <w:szCs w:val="24"/>
                <w:lang w:val="fr-FR"/>
              </w:rPr>
              <w:t xml:space="preserve"> Ho" de AR RAHMAN. Dansez sur cette musique et appréciez. </w:t>
            </w:r>
          </w:p>
          <w:p w14:paraId="22CB63BF" w14:textId="77777777" w:rsidR="00006B27" w:rsidRPr="00006B27" w:rsidRDefault="00006B27" w:rsidP="00006B27">
            <w:pPr>
              <w:spacing w:after="0" w:line="240" w:lineRule="auto"/>
              <w:jc w:val="both"/>
              <w:rPr>
                <w:color w:val="0E101A"/>
                <w:sz w:val="24"/>
                <w:szCs w:val="24"/>
                <w:lang w:val="fr-FR"/>
              </w:rPr>
            </w:pPr>
          </w:p>
          <w:p w14:paraId="6FBE4CC8" w14:textId="77777777" w:rsidR="00006B27" w:rsidRPr="00006B27" w:rsidRDefault="00006B27" w:rsidP="00006B27">
            <w:pPr>
              <w:spacing w:after="0" w:line="240" w:lineRule="auto"/>
              <w:jc w:val="both"/>
              <w:rPr>
                <w:color w:val="0E101A"/>
                <w:sz w:val="24"/>
                <w:szCs w:val="24"/>
                <w:lang w:val="fr-FR"/>
              </w:rPr>
            </w:pPr>
            <w:r w:rsidRPr="00006B27">
              <w:rPr>
                <w:b/>
                <w:bCs/>
                <w:color w:val="0E101A"/>
                <w:sz w:val="24"/>
                <w:szCs w:val="24"/>
                <w:lang w:val="fr-FR"/>
              </w:rPr>
              <w:t>Étape 8</w:t>
            </w:r>
            <w:r w:rsidRPr="00006B27">
              <w:rPr>
                <w:color w:val="0E101A"/>
                <w:sz w:val="24"/>
                <w:szCs w:val="24"/>
                <w:lang w:val="fr-FR"/>
              </w:rPr>
              <w:t xml:space="preserve"> : Réfléchissez et reprenez votre souffle.</w:t>
            </w:r>
          </w:p>
          <w:p w14:paraId="72948FE9" w14:textId="77777777" w:rsidR="00006B27" w:rsidRPr="00006B27" w:rsidRDefault="00006B27" w:rsidP="00006B27">
            <w:pPr>
              <w:spacing w:after="0" w:line="240" w:lineRule="auto"/>
              <w:jc w:val="both"/>
              <w:rPr>
                <w:color w:val="0E101A"/>
                <w:sz w:val="24"/>
                <w:szCs w:val="24"/>
                <w:lang w:val="fr-FR"/>
              </w:rPr>
            </w:pPr>
          </w:p>
          <w:p w14:paraId="4861D634" w14:textId="77777777" w:rsidR="00006B27" w:rsidRPr="00006B27" w:rsidRDefault="00006B27" w:rsidP="00006B27">
            <w:pPr>
              <w:spacing w:after="0" w:line="240" w:lineRule="auto"/>
              <w:jc w:val="both"/>
              <w:rPr>
                <w:color w:val="0E101A"/>
                <w:sz w:val="24"/>
                <w:szCs w:val="24"/>
                <w:lang w:val="fr-FR"/>
              </w:rPr>
            </w:pPr>
            <w:r w:rsidRPr="00006B27">
              <w:rPr>
                <w:b/>
                <w:bCs/>
                <w:color w:val="0E101A"/>
                <w:sz w:val="24"/>
                <w:szCs w:val="24"/>
                <w:lang w:val="fr-FR"/>
              </w:rPr>
              <w:t>Étape 9</w:t>
            </w:r>
            <w:r w:rsidRPr="00006B27">
              <w:rPr>
                <w:color w:val="0E101A"/>
                <w:sz w:val="24"/>
                <w:szCs w:val="24"/>
                <w:lang w:val="fr-FR"/>
              </w:rPr>
              <w:t xml:space="preserve"> : Découvrez la danse africaine. Mettez la célèbre chanson "</w:t>
            </w:r>
            <w:proofErr w:type="spellStart"/>
            <w:r w:rsidRPr="00006B27">
              <w:rPr>
                <w:color w:val="0E101A"/>
                <w:sz w:val="24"/>
                <w:szCs w:val="24"/>
                <w:lang w:val="fr-FR"/>
              </w:rPr>
              <w:t>Jerusalema</w:t>
            </w:r>
            <w:proofErr w:type="spellEnd"/>
            <w:r w:rsidRPr="00006B27">
              <w:rPr>
                <w:color w:val="0E101A"/>
                <w:sz w:val="24"/>
                <w:szCs w:val="24"/>
                <w:lang w:val="fr-FR"/>
              </w:rPr>
              <w:t>" de Master KG. Dansez sur cette musique et appréciez.</w:t>
            </w:r>
          </w:p>
          <w:p w14:paraId="6C636CC5" w14:textId="77777777" w:rsidR="00006B27" w:rsidRPr="00006B27" w:rsidRDefault="00006B27" w:rsidP="00006B27">
            <w:pPr>
              <w:spacing w:after="0" w:line="240" w:lineRule="auto"/>
              <w:jc w:val="both"/>
              <w:rPr>
                <w:color w:val="0E101A"/>
                <w:sz w:val="24"/>
                <w:szCs w:val="24"/>
                <w:lang w:val="fr-FR"/>
              </w:rPr>
            </w:pPr>
          </w:p>
          <w:p w14:paraId="3D50A047" w14:textId="7CA89B24" w:rsidR="00006B27" w:rsidRPr="00006B27" w:rsidRDefault="00006B27" w:rsidP="00006B27">
            <w:pPr>
              <w:spacing w:after="0" w:line="240" w:lineRule="auto"/>
              <w:jc w:val="both"/>
              <w:rPr>
                <w:color w:val="0E101A"/>
                <w:sz w:val="24"/>
                <w:szCs w:val="24"/>
                <w:lang w:val="fr-FR"/>
              </w:rPr>
            </w:pPr>
            <w:r w:rsidRPr="00006B27">
              <w:rPr>
                <w:b/>
                <w:bCs/>
                <w:color w:val="0E101A"/>
                <w:sz w:val="24"/>
                <w:szCs w:val="24"/>
                <w:lang w:val="fr-FR"/>
              </w:rPr>
              <w:t>Étape 10</w:t>
            </w:r>
            <w:r w:rsidRPr="00006B27">
              <w:rPr>
                <w:color w:val="0E101A"/>
                <w:sz w:val="24"/>
                <w:szCs w:val="24"/>
                <w:lang w:val="fr-FR"/>
              </w:rPr>
              <w:t xml:space="preserve"> : Réfléchissez et reprenez votre souffle.</w:t>
            </w:r>
          </w:p>
          <w:p w14:paraId="59218E0C" w14:textId="77777777" w:rsidR="00006B27" w:rsidRPr="00006B27" w:rsidRDefault="00006B27" w:rsidP="00006B27">
            <w:pPr>
              <w:spacing w:after="0" w:line="240" w:lineRule="auto"/>
              <w:jc w:val="both"/>
              <w:rPr>
                <w:color w:val="0E101A"/>
                <w:sz w:val="24"/>
                <w:szCs w:val="24"/>
                <w:lang w:val="fr-FR"/>
              </w:rPr>
            </w:pPr>
          </w:p>
          <w:p w14:paraId="77533C6C" w14:textId="77777777" w:rsidR="00006B27" w:rsidRPr="00006B27" w:rsidRDefault="00006B27" w:rsidP="00006B27">
            <w:pPr>
              <w:spacing w:after="0" w:line="240" w:lineRule="auto"/>
              <w:jc w:val="both"/>
              <w:rPr>
                <w:color w:val="0E101A"/>
                <w:sz w:val="24"/>
                <w:szCs w:val="24"/>
                <w:lang w:val="fr-FR"/>
              </w:rPr>
            </w:pPr>
            <w:r w:rsidRPr="00006B27">
              <w:rPr>
                <w:b/>
                <w:bCs/>
                <w:color w:val="0E101A"/>
                <w:sz w:val="24"/>
                <w:szCs w:val="24"/>
                <w:lang w:val="fr-FR"/>
              </w:rPr>
              <w:t>Étape 11</w:t>
            </w:r>
            <w:r w:rsidRPr="00006B27">
              <w:rPr>
                <w:color w:val="0E101A"/>
                <w:sz w:val="24"/>
                <w:szCs w:val="24"/>
                <w:lang w:val="fr-FR"/>
              </w:rPr>
              <w:t xml:space="preserve"> : Découvrez la samba du Brésil. Mettez la musique "Samba De Janeiro" de Bellini. Dansez sur cette musique et appréciez. </w:t>
            </w:r>
          </w:p>
          <w:p w14:paraId="4F41E1D0" w14:textId="77777777" w:rsidR="00006B27" w:rsidRPr="00006B27" w:rsidRDefault="00006B27" w:rsidP="00006B27">
            <w:pPr>
              <w:spacing w:after="0" w:line="240" w:lineRule="auto"/>
              <w:jc w:val="both"/>
              <w:rPr>
                <w:color w:val="0E101A"/>
                <w:sz w:val="24"/>
                <w:szCs w:val="24"/>
                <w:lang w:val="fr-FR"/>
              </w:rPr>
            </w:pPr>
          </w:p>
          <w:p w14:paraId="2D80B5AA" w14:textId="77777777" w:rsidR="00006B27" w:rsidRPr="00006B27" w:rsidRDefault="00006B27" w:rsidP="00006B27">
            <w:pPr>
              <w:spacing w:after="0" w:line="240" w:lineRule="auto"/>
              <w:jc w:val="both"/>
              <w:rPr>
                <w:color w:val="0E101A"/>
                <w:sz w:val="24"/>
                <w:szCs w:val="24"/>
                <w:lang w:val="fr-FR"/>
              </w:rPr>
            </w:pPr>
            <w:r w:rsidRPr="00006B27">
              <w:rPr>
                <w:b/>
                <w:bCs/>
                <w:color w:val="0E101A"/>
                <w:sz w:val="24"/>
                <w:szCs w:val="24"/>
                <w:lang w:val="fr-FR"/>
              </w:rPr>
              <w:t>Étape 12</w:t>
            </w:r>
            <w:r w:rsidRPr="00006B27">
              <w:rPr>
                <w:color w:val="0E101A"/>
                <w:sz w:val="24"/>
                <w:szCs w:val="24"/>
                <w:lang w:val="fr-FR"/>
              </w:rPr>
              <w:t xml:space="preserve"> : Réfléchissez et reprenez votre souffle.</w:t>
            </w:r>
          </w:p>
          <w:p w14:paraId="3DC61113" w14:textId="77777777" w:rsidR="00006B27" w:rsidRPr="00006B27" w:rsidRDefault="00006B27" w:rsidP="00006B27">
            <w:pPr>
              <w:spacing w:after="0" w:line="240" w:lineRule="auto"/>
              <w:jc w:val="both"/>
              <w:rPr>
                <w:color w:val="0E101A"/>
                <w:sz w:val="24"/>
                <w:szCs w:val="24"/>
                <w:lang w:val="fr-FR"/>
              </w:rPr>
            </w:pPr>
          </w:p>
          <w:p w14:paraId="729277BF" w14:textId="7289E954" w:rsidR="00AA086D" w:rsidRPr="00006B27" w:rsidRDefault="00006B27" w:rsidP="00006B27">
            <w:pPr>
              <w:spacing w:after="0" w:line="240" w:lineRule="auto"/>
              <w:jc w:val="both"/>
              <w:rPr>
                <w:color w:val="0E101A"/>
                <w:sz w:val="24"/>
                <w:szCs w:val="24"/>
                <w:lang w:val="fr-FR"/>
              </w:rPr>
            </w:pPr>
            <w:r w:rsidRPr="00006B27">
              <w:rPr>
                <w:b/>
                <w:bCs/>
                <w:color w:val="0E101A"/>
                <w:sz w:val="24"/>
                <w:szCs w:val="24"/>
                <w:lang w:val="fr-FR"/>
              </w:rPr>
              <w:t>Étape 13</w:t>
            </w:r>
            <w:r w:rsidRPr="00006B27">
              <w:rPr>
                <w:color w:val="0E101A"/>
                <w:sz w:val="24"/>
                <w:szCs w:val="24"/>
                <w:lang w:val="fr-FR"/>
              </w:rPr>
              <w:t xml:space="preserve"> : Vous pouvez continuer avec un autre morceau de musique. Par exemple, vous pouvez mettre de la musique des Balkans, du tango ou de la musique polynésienne.</w:t>
            </w:r>
            <w:r w:rsidR="00000000" w:rsidRPr="00006B27">
              <w:rPr>
                <w:color w:val="0E101A"/>
                <w:sz w:val="24"/>
                <w:szCs w:val="24"/>
                <w:lang w:val="fr-FR"/>
              </w:rPr>
              <w:t xml:space="preserve"> </w:t>
            </w:r>
          </w:p>
        </w:tc>
      </w:tr>
    </w:tbl>
    <w:p w14:paraId="070720FC" w14:textId="77777777" w:rsidR="00AA086D" w:rsidRPr="00006B27" w:rsidRDefault="00AA086D">
      <w:pPr>
        <w:pStyle w:val="Titre1"/>
        <w:rPr>
          <w:rFonts w:ascii="Calibri" w:eastAsia="Calibri" w:hAnsi="Calibri" w:cs="Calibri"/>
          <w:color w:val="000000"/>
          <w:sz w:val="22"/>
          <w:szCs w:val="22"/>
          <w:lang w:val="fr-FR"/>
        </w:rPr>
      </w:pPr>
      <w:bookmarkStart w:id="4" w:name="_heading=h.2et92p0" w:colFirst="0" w:colLast="0"/>
      <w:bookmarkEnd w:id="4"/>
    </w:p>
    <w:p w14:paraId="223687FE" w14:textId="77777777" w:rsidR="00AA086D" w:rsidRPr="00006B27" w:rsidRDefault="00AA086D">
      <w:pPr>
        <w:rPr>
          <w:lang w:val="fr-FR"/>
        </w:rPr>
      </w:pPr>
    </w:p>
    <w:p w14:paraId="3C99836A" w14:textId="77777777" w:rsidR="00006B27" w:rsidRDefault="00006B27">
      <w:pPr>
        <w:pStyle w:val="Titre1"/>
        <w:rPr>
          <w:lang w:val="fr-FR"/>
        </w:rPr>
      </w:pPr>
      <w:bookmarkStart w:id="5" w:name="_Toc150945313"/>
      <w:r w:rsidRPr="00006B27">
        <w:rPr>
          <w:lang w:val="fr-FR"/>
        </w:rPr>
        <w:t>Lectures supplémentaires ou matériel d'étude</w:t>
      </w:r>
      <w:bookmarkEnd w:id="5"/>
    </w:p>
    <w:p w14:paraId="5CD3AFC0" w14:textId="77777777" w:rsidR="00AA086D" w:rsidRPr="00006B27" w:rsidRDefault="00AA086D">
      <w:pPr>
        <w:rPr>
          <w:lang w:val="fr-FR"/>
        </w:rPr>
      </w:pPr>
    </w:p>
    <w:p w14:paraId="400A2F98" w14:textId="70725DBB" w:rsidR="00AA086D" w:rsidRPr="00006B27" w:rsidRDefault="00006B27">
      <w:pPr>
        <w:spacing w:line="360" w:lineRule="auto"/>
        <w:jc w:val="both"/>
        <w:rPr>
          <w:sz w:val="24"/>
          <w:szCs w:val="24"/>
          <w:lang w:val="fr-FR"/>
        </w:rPr>
      </w:pPr>
      <w:r w:rsidRPr="00006B27">
        <w:rPr>
          <w:sz w:val="24"/>
          <w:szCs w:val="24"/>
          <w:lang w:val="fr-FR"/>
        </w:rPr>
        <w:t>Félicitations, vous êtes arrivé à ce stade et avez terminé vos activités d'</w:t>
      </w:r>
      <w:proofErr w:type="spellStart"/>
      <w:r w:rsidRPr="00006B27">
        <w:rPr>
          <w:sz w:val="24"/>
          <w:szCs w:val="24"/>
          <w:lang w:val="fr-FR"/>
        </w:rPr>
        <w:t>auto-réflexion</w:t>
      </w:r>
      <w:proofErr w:type="spellEnd"/>
      <w:r w:rsidRPr="00006B27">
        <w:rPr>
          <w:sz w:val="24"/>
          <w:szCs w:val="24"/>
          <w:lang w:val="fr-FR"/>
        </w:rPr>
        <w:t xml:space="preserve"> liées à la sensibilisation culturelle et aux sports et loisirs. Que se passe-t-il ensuite ? Si vous souhaitez en savoir plus sur les sujets que vous avez abordés jusqu'à présent dans cette leçon, nous avons préparé pour vous les lectures complémentaires suivantes. Cette section présente des liens vers des documents et des vidéos supplémentaires que nous avons trouvés en ligne et </w:t>
      </w:r>
      <w:r w:rsidRPr="00006B27">
        <w:rPr>
          <w:sz w:val="24"/>
          <w:szCs w:val="24"/>
          <w:lang w:val="fr-FR"/>
        </w:rPr>
        <w:lastRenderedPageBreak/>
        <w:t>qui, selon nous, vous aideront à passer à l'étape suivante dans le développement de vos connaissances.</w:t>
      </w:r>
    </w:p>
    <w:tbl>
      <w:tblPr>
        <w:tblStyle w:val="a0"/>
        <w:tblW w:w="907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4"/>
        <w:gridCol w:w="7418"/>
      </w:tblGrid>
      <w:tr w:rsidR="00AA086D" w:rsidRPr="00006B27" w14:paraId="506EA870" w14:textId="77777777">
        <w:trPr>
          <w:trHeight w:val="55"/>
        </w:trPr>
        <w:tc>
          <w:tcPr>
            <w:tcW w:w="1654" w:type="dxa"/>
            <w:shd w:val="clear" w:color="auto" w:fill="ED7D31"/>
          </w:tcPr>
          <w:p w14:paraId="61D0A1B3" w14:textId="56063A1F" w:rsidR="00AA086D" w:rsidRPr="00006B27" w:rsidRDefault="00000000">
            <w:pPr>
              <w:spacing w:before="120" w:after="120" w:line="276" w:lineRule="auto"/>
              <w:jc w:val="center"/>
              <w:rPr>
                <w:b/>
                <w:color w:val="FFFFFF"/>
                <w:lang w:val="fr-FR"/>
              </w:rPr>
            </w:pPr>
            <w:bookmarkStart w:id="6" w:name="_heading=h.3dy6vkm" w:colFirst="0" w:colLast="0"/>
            <w:bookmarkEnd w:id="6"/>
            <w:r w:rsidRPr="00006B27">
              <w:rPr>
                <w:b/>
                <w:color w:val="FFFFFF"/>
                <w:lang w:val="fr-FR"/>
              </w:rPr>
              <w:t>Tit</w:t>
            </w:r>
            <w:r w:rsidR="00006B27" w:rsidRPr="00006B27">
              <w:rPr>
                <w:b/>
                <w:color w:val="FFFFFF"/>
                <w:lang w:val="fr-FR"/>
              </w:rPr>
              <w:t>re de la r</w:t>
            </w:r>
            <w:r w:rsidR="00006B27">
              <w:rPr>
                <w:b/>
                <w:color w:val="FFFFFF"/>
                <w:lang w:val="fr-FR"/>
              </w:rPr>
              <w:t>essource</w:t>
            </w:r>
          </w:p>
        </w:tc>
        <w:tc>
          <w:tcPr>
            <w:tcW w:w="7418" w:type="dxa"/>
          </w:tcPr>
          <w:p w14:paraId="1BD834CF" w14:textId="0906C7F0" w:rsidR="00AA086D" w:rsidRPr="00006B27" w:rsidRDefault="00006B27">
            <w:pPr>
              <w:spacing w:before="120" w:after="120" w:line="276" w:lineRule="auto"/>
              <w:jc w:val="both"/>
              <w:rPr>
                <w:color w:val="000000"/>
                <w:lang w:val="fr-FR"/>
              </w:rPr>
            </w:pPr>
            <w:r w:rsidRPr="00006B27">
              <w:rPr>
                <w:color w:val="000000"/>
                <w:lang w:val="fr-FR"/>
              </w:rPr>
              <w:t>Comment diversifier les sports et créer un environnement inclusif.</w:t>
            </w:r>
          </w:p>
        </w:tc>
      </w:tr>
      <w:tr w:rsidR="00AA086D" w:rsidRPr="00006B27" w14:paraId="1721A2D1" w14:textId="77777777">
        <w:trPr>
          <w:trHeight w:val="55"/>
        </w:trPr>
        <w:tc>
          <w:tcPr>
            <w:tcW w:w="1654" w:type="dxa"/>
            <w:shd w:val="clear" w:color="auto" w:fill="ED7D31"/>
          </w:tcPr>
          <w:p w14:paraId="4040B637" w14:textId="5BA66D2B" w:rsidR="00AA086D" w:rsidRDefault="00006B27">
            <w:pPr>
              <w:spacing w:before="120" w:after="120" w:line="276" w:lineRule="auto"/>
              <w:jc w:val="center"/>
              <w:rPr>
                <w:b/>
                <w:color w:val="FFFFFF"/>
              </w:rPr>
            </w:pPr>
            <w:proofErr w:type="spellStart"/>
            <w:r w:rsidRPr="00006B27">
              <w:rPr>
                <w:b/>
                <w:color w:val="FFFFFF"/>
              </w:rPr>
              <w:t>Thèmes</w:t>
            </w:r>
            <w:proofErr w:type="spellEnd"/>
            <w:r w:rsidRPr="00006B27">
              <w:rPr>
                <w:b/>
                <w:color w:val="FFFFFF"/>
              </w:rPr>
              <w:t xml:space="preserve"> </w:t>
            </w:r>
            <w:proofErr w:type="spellStart"/>
            <w:r w:rsidRPr="00006B27">
              <w:rPr>
                <w:b/>
                <w:color w:val="FFFFFF"/>
              </w:rPr>
              <w:t>abordés</w:t>
            </w:r>
            <w:proofErr w:type="spellEnd"/>
            <w:r w:rsidRPr="00006B27">
              <w:rPr>
                <w:b/>
                <w:color w:val="FFFFFF"/>
              </w:rPr>
              <w:t xml:space="preserve"> :</w:t>
            </w:r>
          </w:p>
        </w:tc>
        <w:tc>
          <w:tcPr>
            <w:tcW w:w="7418" w:type="dxa"/>
          </w:tcPr>
          <w:p w14:paraId="0D9B3A8B" w14:textId="5BB530D7" w:rsidR="00AA086D" w:rsidRPr="00006B27" w:rsidRDefault="00006B27">
            <w:pPr>
              <w:spacing w:before="120" w:after="120" w:line="276" w:lineRule="auto"/>
              <w:jc w:val="both"/>
              <w:rPr>
                <w:color w:val="000000"/>
                <w:highlight w:val="yellow"/>
                <w:lang w:val="fr-FR"/>
              </w:rPr>
            </w:pPr>
            <w:r w:rsidRPr="00006B27">
              <w:rPr>
                <w:color w:val="000000"/>
                <w:lang w:val="fr-FR"/>
              </w:rPr>
              <w:t>Stratégies sur la façon de diversifier le sport et de créer des environnements inclusifs, ainsi que sur la prise de conscience des différences culturelles.</w:t>
            </w:r>
          </w:p>
        </w:tc>
      </w:tr>
      <w:tr w:rsidR="00AA086D" w:rsidRPr="00006B27" w14:paraId="2387BD65" w14:textId="77777777">
        <w:trPr>
          <w:trHeight w:val="97"/>
        </w:trPr>
        <w:tc>
          <w:tcPr>
            <w:tcW w:w="1654" w:type="dxa"/>
            <w:shd w:val="clear" w:color="auto" w:fill="ED7D31"/>
          </w:tcPr>
          <w:p w14:paraId="006FE7DF" w14:textId="60ECADF7" w:rsidR="00AA086D" w:rsidRDefault="00006B27">
            <w:pPr>
              <w:spacing w:before="120" w:after="120" w:line="276" w:lineRule="auto"/>
              <w:jc w:val="center"/>
              <w:rPr>
                <w:b/>
                <w:color w:val="FFFFFF"/>
              </w:rPr>
            </w:pPr>
            <w:r w:rsidRPr="00006B27">
              <w:rPr>
                <w:b/>
                <w:color w:val="FFFFFF"/>
              </w:rPr>
              <w:t xml:space="preserve">Introduction à la </w:t>
            </w:r>
            <w:proofErr w:type="spellStart"/>
            <w:r w:rsidRPr="00006B27">
              <w:rPr>
                <w:b/>
                <w:color w:val="FFFFFF"/>
              </w:rPr>
              <w:t>ressource</w:t>
            </w:r>
            <w:proofErr w:type="spellEnd"/>
            <w:r w:rsidRPr="00006B27">
              <w:rPr>
                <w:b/>
                <w:color w:val="FFFFFF"/>
              </w:rPr>
              <w:t xml:space="preserve"> :</w:t>
            </w:r>
          </w:p>
        </w:tc>
        <w:tc>
          <w:tcPr>
            <w:tcW w:w="7418" w:type="dxa"/>
          </w:tcPr>
          <w:p w14:paraId="601F1579" w14:textId="029DE7BF" w:rsidR="00AA086D" w:rsidRPr="00006B27" w:rsidRDefault="00006B27">
            <w:pPr>
              <w:spacing w:before="120" w:after="120" w:line="276" w:lineRule="auto"/>
              <w:jc w:val="both"/>
              <w:rPr>
                <w:color w:val="000000"/>
                <w:lang w:val="fr-FR"/>
              </w:rPr>
            </w:pPr>
            <w:r w:rsidRPr="00006B27">
              <w:rPr>
                <w:color w:val="000000"/>
                <w:lang w:val="fr-FR"/>
              </w:rPr>
              <w:t>Ce matériel complémentaire est un article bien expliqué sur la façon dont la sensibilisation culturelle et le sport sont liés. L'auteur affirme que le sport est l'outil idéal pour unir tous les habitants de la planète. Cependant, il est dit qu'il y a encore des progrès à faire aujourd'hui. C'est pourquoi l'article donne des conseils et des stratégies pour surmonter ces différences et essayer de tirer des leçons des erreurs commises auparavant.</w:t>
            </w:r>
          </w:p>
        </w:tc>
      </w:tr>
      <w:tr w:rsidR="00AA086D" w14:paraId="20D5B0EC" w14:textId="77777777">
        <w:trPr>
          <w:trHeight w:val="124"/>
        </w:trPr>
        <w:tc>
          <w:tcPr>
            <w:tcW w:w="1654" w:type="dxa"/>
            <w:shd w:val="clear" w:color="auto" w:fill="ED7D31"/>
          </w:tcPr>
          <w:p w14:paraId="35A2FFB3" w14:textId="31D331F3" w:rsidR="00AA086D" w:rsidRPr="00006B27" w:rsidRDefault="00006B27" w:rsidP="00006B27">
            <w:pPr>
              <w:spacing w:before="120" w:after="120" w:line="276" w:lineRule="auto"/>
              <w:jc w:val="center"/>
              <w:rPr>
                <w:b/>
                <w:color w:val="FFFFFF"/>
                <w:lang w:val="fr-FR"/>
              </w:rPr>
            </w:pPr>
            <w:bookmarkStart w:id="7" w:name="_heading=h.1t3h5sf" w:colFirst="0" w:colLast="0"/>
            <w:bookmarkEnd w:id="7"/>
            <w:r w:rsidRPr="00006B27">
              <w:rPr>
                <w:b/>
                <w:color w:val="FFFFFF"/>
                <w:lang w:val="fr-FR"/>
              </w:rPr>
              <w:t>Que vous apportera l'utilisation de cette ressource ?</w:t>
            </w:r>
          </w:p>
        </w:tc>
        <w:tc>
          <w:tcPr>
            <w:tcW w:w="7418" w:type="dxa"/>
          </w:tcPr>
          <w:p w14:paraId="1FE673CB" w14:textId="77777777" w:rsidR="00006B27" w:rsidRPr="00006B27" w:rsidRDefault="00006B27" w:rsidP="00006B27">
            <w:pPr>
              <w:numPr>
                <w:ilvl w:val="0"/>
                <w:numId w:val="2"/>
              </w:numPr>
              <w:pBdr>
                <w:top w:val="nil"/>
                <w:left w:val="nil"/>
                <w:bottom w:val="nil"/>
                <w:right w:val="nil"/>
                <w:between w:val="nil"/>
              </w:pBdr>
              <w:spacing w:after="120" w:line="276" w:lineRule="auto"/>
              <w:jc w:val="both"/>
              <w:rPr>
                <w:color w:val="000000"/>
                <w:sz w:val="24"/>
                <w:szCs w:val="24"/>
              </w:rPr>
            </w:pPr>
            <w:proofErr w:type="spellStart"/>
            <w:r w:rsidRPr="00006B27">
              <w:rPr>
                <w:color w:val="000000"/>
                <w:sz w:val="24"/>
                <w:szCs w:val="24"/>
              </w:rPr>
              <w:t>Être</w:t>
            </w:r>
            <w:proofErr w:type="spellEnd"/>
            <w:r w:rsidRPr="00006B27">
              <w:rPr>
                <w:color w:val="000000"/>
                <w:sz w:val="24"/>
                <w:szCs w:val="24"/>
              </w:rPr>
              <w:t xml:space="preserve"> conscient des </w:t>
            </w:r>
            <w:proofErr w:type="spellStart"/>
            <w:r w:rsidRPr="00006B27">
              <w:rPr>
                <w:color w:val="000000"/>
                <w:sz w:val="24"/>
                <w:szCs w:val="24"/>
              </w:rPr>
              <w:t>différences</w:t>
            </w:r>
            <w:proofErr w:type="spellEnd"/>
            <w:r w:rsidRPr="00006B27">
              <w:rPr>
                <w:color w:val="000000"/>
                <w:sz w:val="24"/>
                <w:szCs w:val="24"/>
              </w:rPr>
              <w:t xml:space="preserve"> </w:t>
            </w:r>
            <w:proofErr w:type="spellStart"/>
            <w:r w:rsidRPr="00006B27">
              <w:rPr>
                <w:color w:val="000000"/>
                <w:sz w:val="24"/>
                <w:szCs w:val="24"/>
              </w:rPr>
              <w:t>culturelles</w:t>
            </w:r>
            <w:proofErr w:type="spellEnd"/>
            <w:r w:rsidRPr="00006B27">
              <w:rPr>
                <w:color w:val="000000"/>
                <w:sz w:val="24"/>
                <w:szCs w:val="24"/>
              </w:rPr>
              <w:t xml:space="preserve"> </w:t>
            </w:r>
          </w:p>
          <w:p w14:paraId="66F502FE" w14:textId="3416098E" w:rsidR="00006B27" w:rsidRPr="00006B27" w:rsidRDefault="00006B27" w:rsidP="00006B27">
            <w:pPr>
              <w:numPr>
                <w:ilvl w:val="0"/>
                <w:numId w:val="2"/>
              </w:numPr>
              <w:pBdr>
                <w:top w:val="nil"/>
                <w:left w:val="nil"/>
                <w:bottom w:val="nil"/>
                <w:right w:val="nil"/>
                <w:between w:val="nil"/>
              </w:pBdr>
              <w:spacing w:after="120" w:line="276" w:lineRule="auto"/>
              <w:jc w:val="both"/>
              <w:rPr>
                <w:color w:val="000000"/>
                <w:sz w:val="24"/>
                <w:szCs w:val="24"/>
                <w:lang w:val="fr-FR"/>
              </w:rPr>
            </w:pPr>
            <w:r w:rsidRPr="00006B27">
              <w:rPr>
                <w:color w:val="000000"/>
                <w:sz w:val="24"/>
                <w:szCs w:val="24"/>
                <w:lang w:val="fr-FR"/>
              </w:rPr>
              <w:t>Apprendre ce que sont la diversité et l'inclusion</w:t>
            </w:r>
          </w:p>
          <w:p w14:paraId="6080B8B7" w14:textId="664A4D10" w:rsidR="00006B27" w:rsidRPr="00006B27" w:rsidRDefault="00006B27" w:rsidP="00006B27">
            <w:pPr>
              <w:numPr>
                <w:ilvl w:val="0"/>
                <w:numId w:val="2"/>
              </w:numPr>
              <w:pBdr>
                <w:top w:val="nil"/>
                <w:left w:val="nil"/>
                <w:bottom w:val="nil"/>
                <w:right w:val="nil"/>
                <w:between w:val="nil"/>
              </w:pBdr>
              <w:spacing w:after="120" w:line="276" w:lineRule="auto"/>
              <w:jc w:val="both"/>
              <w:rPr>
                <w:color w:val="000000"/>
                <w:sz w:val="24"/>
                <w:szCs w:val="24"/>
                <w:lang w:val="fr-FR"/>
              </w:rPr>
            </w:pPr>
            <w:r w:rsidRPr="00006B27">
              <w:rPr>
                <w:color w:val="000000"/>
                <w:sz w:val="24"/>
                <w:szCs w:val="24"/>
                <w:lang w:val="fr-FR"/>
              </w:rPr>
              <w:t xml:space="preserve">Quelques exemples de questions sociales encore d'actualité dans le sport </w:t>
            </w:r>
          </w:p>
          <w:p w14:paraId="4E2714F4" w14:textId="77777777" w:rsidR="00006B27" w:rsidRDefault="00006B27" w:rsidP="00006B27">
            <w:pPr>
              <w:numPr>
                <w:ilvl w:val="0"/>
                <w:numId w:val="2"/>
              </w:numPr>
              <w:pBdr>
                <w:top w:val="nil"/>
                <w:left w:val="nil"/>
                <w:bottom w:val="nil"/>
                <w:right w:val="nil"/>
                <w:between w:val="nil"/>
              </w:pBdr>
              <w:spacing w:after="120" w:line="276" w:lineRule="auto"/>
              <w:jc w:val="both"/>
              <w:rPr>
                <w:color w:val="000000"/>
                <w:lang w:val="fr-FR"/>
              </w:rPr>
            </w:pPr>
            <w:r w:rsidRPr="00006B27">
              <w:rPr>
                <w:color w:val="000000"/>
                <w:lang w:val="fr-FR"/>
              </w:rPr>
              <w:t xml:space="preserve">Stratégies de diversification du sport </w:t>
            </w:r>
          </w:p>
          <w:p w14:paraId="0C459094" w14:textId="688840B3" w:rsidR="00006B27" w:rsidRPr="00006B27" w:rsidRDefault="00006B27" w:rsidP="00006B27">
            <w:pPr>
              <w:numPr>
                <w:ilvl w:val="0"/>
                <w:numId w:val="2"/>
              </w:numPr>
              <w:pBdr>
                <w:top w:val="nil"/>
                <w:left w:val="nil"/>
                <w:bottom w:val="nil"/>
                <w:right w:val="nil"/>
                <w:between w:val="nil"/>
              </w:pBdr>
              <w:spacing w:after="120" w:line="276" w:lineRule="auto"/>
              <w:jc w:val="both"/>
              <w:rPr>
                <w:color w:val="000000"/>
                <w:sz w:val="24"/>
                <w:szCs w:val="24"/>
                <w:lang w:val="fr-FR"/>
              </w:rPr>
            </w:pPr>
            <w:r w:rsidRPr="00006B27">
              <w:rPr>
                <w:color w:val="000000"/>
                <w:sz w:val="24"/>
                <w:szCs w:val="24"/>
                <w:lang w:val="fr-FR"/>
              </w:rPr>
              <w:t xml:space="preserve"> Qu'est-ce que la sensibilisation culturelle ? </w:t>
            </w:r>
          </w:p>
          <w:p w14:paraId="63C83FED" w14:textId="740DB8AE" w:rsidR="00006B27" w:rsidRPr="00006B27" w:rsidRDefault="00006B27" w:rsidP="00006B27">
            <w:pPr>
              <w:numPr>
                <w:ilvl w:val="0"/>
                <w:numId w:val="2"/>
              </w:numPr>
              <w:pBdr>
                <w:top w:val="nil"/>
                <w:left w:val="nil"/>
                <w:bottom w:val="nil"/>
                <w:right w:val="nil"/>
                <w:between w:val="nil"/>
              </w:pBdr>
              <w:spacing w:after="120" w:line="276" w:lineRule="auto"/>
              <w:jc w:val="both"/>
              <w:rPr>
                <w:color w:val="000000"/>
                <w:sz w:val="24"/>
                <w:szCs w:val="24"/>
                <w:lang w:val="fr-FR"/>
              </w:rPr>
            </w:pPr>
            <w:r w:rsidRPr="00006B27">
              <w:rPr>
                <w:color w:val="000000"/>
                <w:sz w:val="24"/>
                <w:szCs w:val="24"/>
                <w:lang w:val="fr-FR"/>
              </w:rPr>
              <w:t xml:space="preserve">Comment faire preuve de compétence culturelle dans la communication et créer un climat accueillant dans le sport ? </w:t>
            </w:r>
          </w:p>
          <w:p w14:paraId="4C34CE28" w14:textId="4C4B186D" w:rsidR="00AA086D" w:rsidRDefault="00006B27" w:rsidP="00006B27">
            <w:pPr>
              <w:numPr>
                <w:ilvl w:val="0"/>
                <w:numId w:val="2"/>
              </w:numPr>
              <w:pBdr>
                <w:top w:val="nil"/>
                <w:left w:val="nil"/>
                <w:bottom w:val="nil"/>
                <w:right w:val="nil"/>
                <w:between w:val="nil"/>
              </w:pBdr>
              <w:spacing w:after="120" w:line="276" w:lineRule="auto"/>
              <w:jc w:val="both"/>
              <w:rPr>
                <w:color w:val="000000"/>
              </w:rPr>
            </w:pPr>
            <w:proofErr w:type="spellStart"/>
            <w:r w:rsidRPr="00006B27">
              <w:rPr>
                <w:color w:val="000000"/>
              </w:rPr>
              <w:t>Qu'est-ce</w:t>
            </w:r>
            <w:proofErr w:type="spellEnd"/>
            <w:r w:rsidRPr="00006B27">
              <w:rPr>
                <w:color w:val="000000"/>
              </w:rPr>
              <w:t xml:space="preserve"> que </w:t>
            </w:r>
            <w:proofErr w:type="spellStart"/>
            <w:r w:rsidRPr="00006B27">
              <w:rPr>
                <w:color w:val="000000"/>
              </w:rPr>
              <w:t>l'enculturation</w:t>
            </w:r>
            <w:proofErr w:type="spellEnd"/>
            <w:r w:rsidRPr="00006B27">
              <w:rPr>
                <w:color w:val="000000"/>
              </w:rPr>
              <w:t xml:space="preserve"> ?</w:t>
            </w:r>
            <w:r w:rsidR="00000000">
              <w:rPr>
                <w:color w:val="000000"/>
              </w:rPr>
              <w:t xml:space="preserve"> </w:t>
            </w:r>
          </w:p>
        </w:tc>
      </w:tr>
      <w:tr w:rsidR="00AA086D" w14:paraId="2CAC7DF4" w14:textId="77777777">
        <w:trPr>
          <w:trHeight w:val="55"/>
        </w:trPr>
        <w:tc>
          <w:tcPr>
            <w:tcW w:w="1654" w:type="dxa"/>
            <w:shd w:val="clear" w:color="auto" w:fill="ED7D31"/>
          </w:tcPr>
          <w:p w14:paraId="40F0FFC9" w14:textId="7DFA0847" w:rsidR="00AA086D" w:rsidRDefault="00006B27">
            <w:pPr>
              <w:spacing w:before="120" w:after="120" w:line="276" w:lineRule="auto"/>
              <w:jc w:val="center"/>
              <w:rPr>
                <w:b/>
                <w:color w:val="FFFFFF"/>
              </w:rPr>
            </w:pPr>
            <w:r>
              <w:rPr>
                <w:b/>
                <w:color w:val="FFFFFF"/>
              </w:rPr>
              <w:t xml:space="preserve">Lien </w:t>
            </w:r>
            <w:proofErr w:type="spellStart"/>
            <w:r>
              <w:rPr>
                <w:b/>
                <w:color w:val="FFFFFF"/>
              </w:rPr>
              <w:t>vers</w:t>
            </w:r>
            <w:proofErr w:type="spellEnd"/>
            <w:r>
              <w:rPr>
                <w:b/>
                <w:color w:val="FFFFFF"/>
              </w:rPr>
              <w:t xml:space="preserve"> la </w:t>
            </w:r>
            <w:proofErr w:type="spellStart"/>
            <w:r w:rsidR="00000000">
              <w:rPr>
                <w:b/>
                <w:color w:val="FFFFFF"/>
              </w:rPr>
              <w:t>res</w:t>
            </w:r>
            <w:r>
              <w:rPr>
                <w:b/>
                <w:color w:val="FFFFFF"/>
              </w:rPr>
              <w:t>s</w:t>
            </w:r>
            <w:r w:rsidR="00000000">
              <w:rPr>
                <w:b/>
                <w:color w:val="FFFFFF"/>
              </w:rPr>
              <w:t>ource</w:t>
            </w:r>
            <w:proofErr w:type="spellEnd"/>
            <w:r w:rsidR="00000000">
              <w:rPr>
                <w:b/>
                <w:color w:val="FFFFFF"/>
              </w:rPr>
              <w:t>:</w:t>
            </w:r>
          </w:p>
        </w:tc>
        <w:tc>
          <w:tcPr>
            <w:tcW w:w="7418" w:type="dxa"/>
          </w:tcPr>
          <w:p w14:paraId="7891A8BE" w14:textId="77777777" w:rsidR="00AA086D" w:rsidRDefault="00000000">
            <w:pPr>
              <w:spacing w:before="120" w:after="120" w:line="276" w:lineRule="auto"/>
              <w:jc w:val="both"/>
              <w:rPr>
                <w:color w:val="000000"/>
              </w:rPr>
            </w:pPr>
            <w:hyperlink r:id="rId25">
              <w:r>
                <w:rPr>
                  <w:color w:val="0563C1"/>
                  <w:u w:val="single"/>
                </w:rPr>
                <w:t>https://humankinetics.me/2018/12/11/diversify-sport/</w:t>
              </w:r>
            </w:hyperlink>
          </w:p>
          <w:p w14:paraId="0703825A" w14:textId="77777777" w:rsidR="00AA086D" w:rsidRDefault="00AA086D">
            <w:pPr>
              <w:spacing w:before="120" w:after="120" w:line="276" w:lineRule="auto"/>
              <w:jc w:val="both"/>
              <w:rPr>
                <w:color w:val="000000"/>
                <w:highlight w:val="yellow"/>
              </w:rPr>
            </w:pPr>
          </w:p>
        </w:tc>
      </w:tr>
    </w:tbl>
    <w:p w14:paraId="7068C983" w14:textId="77777777" w:rsidR="00AA086D" w:rsidRDefault="00AA086D">
      <w:pPr>
        <w:spacing w:line="276" w:lineRule="auto"/>
        <w:jc w:val="both"/>
      </w:pPr>
    </w:p>
    <w:p w14:paraId="7F07988D" w14:textId="77777777" w:rsidR="00AA086D" w:rsidRDefault="00AA086D">
      <w:pPr>
        <w:spacing w:line="276" w:lineRule="auto"/>
        <w:jc w:val="both"/>
      </w:pPr>
    </w:p>
    <w:tbl>
      <w:tblPr>
        <w:tblStyle w:val="a1"/>
        <w:tblW w:w="907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087"/>
      </w:tblGrid>
      <w:tr w:rsidR="00AA086D" w:rsidRPr="00006B27" w14:paraId="4498D8CD" w14:textId="77777777">
        <w:tc>
          <w:tcPr>
            <w:tcW w:w="1985" w:type="dxa"/>
            <w:shd w:val="clear" w:color="auto" w:fill="ED7D31"/>
          </w:tcPr>
          <w:p w14:paraId="61746410" w14:textId="2DE18DFA" w:rsidR="00AA086D" w:rsidRDefault="00006B27">
            <w:pPr>
              <w:spacing w:before="120" w:after="120" w:line="276" w:lineRule="auto"/>
              <w:jc w:val="center"/>
              <w:rPr>
                <w:b/>
                <w:color w:val="FFFFFF"/>
              </w:rPr>
            </w:pPr>
            <w:r w:rsidRPr="00006B27">
              <w:rPr>
                <w:b/>
                <w:color w:val="FFFFFF"/>
                <w:lang w:val="fr-FR"/>
              </w:rPr>
              <w:t>Titre de la r</w:t>
            </w:r>
            <w:r>
              <w:rPr>
                <w:b/>
                <w:color w:val="FFFFFF"/>
                <w:lang w:val="fr-FR"/>
              </w:rPr>
              <w:t>essource</w:t>
            </w:r>
            <w:r>
              <w:rPr>
                <w:b/>
                <w:color w:val="FFFFFF"/>
                <w:lang w:val="fr-FR"/>
              </w:rPr>
              <w:t> :</w:t>
            </w:r>
          </w:p>
        </w:tc>
        <w:tc>
          <w:tcPr>
            <w:tcW w:w="7087" w:type="dxa"/>
          </w:tcPr>
          <w:p w14:paraId="492FA9FB" w14:textId="3ECEE2ED" w:rsidR="00AA086D" w:rsidRPr="00006B27" w:rsidRDefault="00006B27">
            <w:pPr>
              <w:spacing w:before="120" w:after="120" w:line="276" w:lineRule="auto"/>
              <w:jc w:val="both"/>
              <w:rPr>
                <w:color w:val="000000"/>
                <w:lang w:val="fr-FR"/>
              </w:rPr>
            </w:pPr>
            <w:r w:rsidRPr="00006B27">
              <w:rPr>
                <w:color w:val="000000"/>
                <w:lang w:val="fr-FR"/>
              </w:rPr>
              <w:t>L'importance de la diversité dans le sport - Sport Action</w:t>
            </w:r>
          </w:p>
        </w:tc>
      </w:tr>
      <w:tr w:rsidR="00AA086D" w:rsidRPr="00006B27" w14:paraId="2C2EBF00" w14:textId="77777777">
        <w:tc>
          <w:tcPr>
            <w:tcW w:w="1985" w:type="dxa"/>
            <w:shd w:val="clear" w:color="auto" w:fill="ED7D31"/>
          </w:tcPr>
          <w:p w14:paraId="36C2096A" w14:textId="2448CFC2" w:rsidR="00AA086D" w:rsidRDefault="00006B27">
            <w:pPr>
              <w:spacing w:before="120" w:after="120" w:line="276" w:lineRule="auto"/>
              <w:jc w:val="center"/>
              <w:rPr>
                <w:b/>
                <w:color w:val="FFFFFF"/>
              </w:rPr>
            </w:pPr>
            <w:proofErr w:type="spellStart"/>
            <w:r w:rsidRPr="00006B27">
              <w:rPr>
                <w:b/>
                <w:color w:val="FFFFFF"/>
              </w:rPr>
              <w:t>Thèmes</w:t>
            </w:r>
            <w:proofErr w:type="spellEnd"/>
            <w:r w:rsidRPr="00006B27">
              <w:rPr>
                <w:b/>
                <w:color w:val="FFFFFF"/>
              </w:rPr>
              <w:t xml:space="preserve"> </w:t>
            </w:r>
            <w:proofErr w:type="spellStart"/>
            <w:r w:rsidRPr="00006B27">
              <w:rPr>
                <w:b/>
                <w:color w:val="FFFFFF"/>
              </w:rPr>
              <w:t>abordés</w:t>
            </w:r>
            <w:proofErr w:type="spellEnd"/>
            <w:r w:rsidRPr="00006B27">
              <w:rPr>
                <w:b/>
                <w:color w:val="FFFFFF"/>
              </w:rPr>
              <w:t xml:space="preserve"> :</w:t>
            </w:r>
          </w:p>
        </w:tc>
        <w:tc>
          <w:tcPr>
            <w:tcW w:w="7087" w:type="dxa"/>
          </w:tcPr>
          <w:p w14:paraId="4CEFF249" w14:textId="2E035DF9" w:rsidR="00AA086D" w:rsidRPr="00006B27" w:rsidRDefault="00006B27">
            <w:pPr>
              <w:spacing w:before="120" w:after="120" w:line="276" w:lineRule="auto"/>
              <w:jc w:val="both"/>
              <w:rPr>
                <w:color w:val="000000"/>
                <w:highlight w:val="yellow"/>
                <w:lang w:val="fr-FR"/>
              </w:rPr>
            </w:pPr>
            <w:r w:rsidRPr="00006B27">
              <w:rPr>
                <w:color w:val="000000"/>
                <w:lang w:val="fr-FR"/>
              </w:rPr>
              <w:t xml:space="preserve">La diversité culturelle dans le sport : Pourquoi il est important que le sport soit plus </w:t>
            </w:r>
            <w:r>
              <w:rPr>
                <w:color w:val="000000"/>
                <w:lang w:val="fr-FR"/>
              </w:rPr>
              <w:t xml:space="preserve">inclusive. </w:t>
            </w:r>
          </w:p>
        </w:tc>
      </w:tr>
      <w:tr w:rsidR="00AA086D" w:rsidRPr="00006B27" w14:paraId="03BE0835" w14:textId="77777777">
        <w:tc>
          <w:tcPr>
            <w:tcW w:w="1985" w:type="dxa"/>
            <w:shd w:val="clear" w:color="auto" w:fill="ED7D31"/>
          </w:tcPr>
          <w:p w14:paraId="18622CBB" w14:textId="2AA8AE3D" w:rsidR="00AA086D" w:rsidRDefault="00006B27">
            <w:pPr>
              <w:spacing w:before="120" w:after="120" w:line="276" w:lineRule="auto"/>
              <w:jc w:val="center"/>
              <w:rPr>
                <w:b/>
                <w:color w:val="FFFFFF"/>
              </w:rPr>
            </w:pPr>
            <w:r w:rsidRPr="00006B27">
              <w:rPr>
                <w:b/>
                <w:color w:val="FFFFFF"/>
              </w:rPr>
              <w:lastRenderedPageBreak/>
              <w:t xml:space="preserve">Introduction à la </w:t>
            </w:r>
            <w:proofErr w:type="spellStart"/>
            <w:r w:rsidRPr="00006B27">
              <w:rPr>
                <w:b/>
                <w:color w:val="FFFFFF"/>
              </w:rPr>
              <w:t>ressource</w:t>
            </w:r>
            <w:proofErr w:type="spellEnd"/>
            <w:r w:rsidRPr="00006B27">
              <w:rPr>
                <w:b/>
                <w:color w:val="FFFFFF"/>
              </w:rPr>
              <w:t xml:space="preserve"> :</w:t>
            </w:r>
          </w:p>
        </w:tc>
        <w:tc>
          <w:tcPr>
            <w:tcW w:w="7087" w:type="dxa"/>
          </w:tcPr>
          <w:p w14:paraId="181C994E" w14:textId="77777777" w:rsidR="00006B27" w:rsidRPr="00006B27" w:rsidRDefault="00006B27" w:rsidP="00006B27">
            <w:pPr>
              <w:spacing w:before="120" w:after="120" w:line="276" w:lineRule="auto"/>
              <w:jc w:val="both"/>
              <w:rPr>
                <w:color w:val="000000"/>
                <w:sz w:val="24"/>
                <w:szCs w:val="24"/>
                <w:lang w:val="fr-FR"/>
              </w:rPr>
            </w:pPr>
            <w:r w:rsidRPr="00006B27">
              <w:rPr>
                <w:color w:val="000000"/>
                <w:sz w:val="24"/>
                <w:szCs w:val="24"/>
                <w:lang w:val="fr-FR"/>
              </w:rPr>
              <w:t>Sport Action est l'initiative qui rapproche toutes les couleurs du sport, tous les esprits des gens. Elle promeut l'égalité et le changement positif et met l'accent sur le sport en tant qu'outil d'amélioration de la société et encourage l'éducation par le biais de jeux et d'amusements.</w:t>
            </w:r>
          </w:p>
          <w:p w14:paraId="7C271E30" w14:textId="1C31FE82" w:rsidR="00AA086D" w:rsidRPr="00006B27" w:rsidRDefault="00006B27" w:rsidP="00006B27">
            <w:pPr>
              <w:spacing w:before="120" w:after="120" w:line="276" w:lineRule="auto"/>
              <w:jc w:val="both"/>
              <w:rPr>
                <w:color w:val="000000"/>
                <w:lang w:val="fr-FR"/>
              </w:rPr>
            </w:pPr>
            <w:r w:rsidRPr="00006B27">
              <w:rPr>
                <w:color w:val="000000"/>
                <w:lang w:val="fr-FR"/>
              </w:rPr>
              <w:t>Elle fait partie du projet "Le sport pour promouvoir le changement pour les LGBT".</w:t>
            </w:r>
            <w:r w:rsidR="00000000" w:rsidRPr="00006B27">
              <w:rPr>
                <w:color w:val="000000"/>
                <w:lang w:val="fr-FR"/>
              </w:rPr>
              <w:t xml:space="preserve"> </w:t>
            </w:r>
          </w:p>
        </w:tc>
      </w:tr>
      <w:tr w:rsidR="00AA086D" w:rsidRPr="00006B27" w14:paraId="7C4E33B9" w14:textId="77777777">
        <w:tc>
          <w:tcPr>
            <w:tcW w:w="1985" w:type="dxa"/>
            <w:shd w:val="clear" w:color="auto" w:fill="ED7D31"/>
          </w:tcPr>
          <w:p w14:paraId="383EDB09" w14:textId="2B63A860" w:rsidR="00AA086D" w:rsidRPr="00006B27" w:rsidRDefault="00006B27" w:rsidP="00006B27">
            <w:pPr>
              <w:spacing w:before="120" w:after="120" w:line="276" w:lineRule="auto"/>
              <w:jc w:val="center"/>
              <w:rPr>
                <w:b/>
                <w:color w:val="FFFFFF"/>
                <w:lang w:val="fr-FR"/>
              </w:rPr>
            </w:pPr>
            <w:r w:rsidRPr="00006B27">
              <w:rPr>
                <w:b/>
                <w:color w:val="FFFFFF"/>
                <w:lang w:val="fr-FR"/>
              </w:rPr>
              <w:t>Que vous apportera l'utilisation de cette ressource ?</w:t>
            </w:r>
          </w:p>
        </w:tc>
        <w:tc>
          <w:tcPr>
            <w:tcW w:w="7087" w:type="dxa"/>
          </w:tcPr>
          <w:p w14:paraId="7F3A2775" w14:textId="77777777" w:rsidR="00006B27" w:rsidRPr="00006B27" w:rsidRDefault="00006B27" w:rsidP="00006B27">
            <w:pPr>
              <w:numPr>
                <w:ilvl w:val="0"/>
                <w:numId w:val="3"/>
              </w:numPr>
              <w:pBdr>
                <w:top w:val="nil"/>
                <w:left w:val="nil"/>
                <w:bottom w:val="nil"/>
                <w:right w:val="nil"/>
                <w:between w:val="nil"/>
              </w:pBdr>
              <w:spacing w:after="120" w:line="276" w:lineRule="auto"/>
              <w:jc w:val="both"/>
              <w:rPr>
                <w:color w:val="000000"/>
                <w:sz w:val="24"/>
                <w:szCs w:val="24"/>
                <w:lang w:val="fr-FR"/>
              </w:rPr>
            </w:pPr>
            <w:r w:rsidRPr="00006B27">
              <w:rPr>
                <w:color w:val="000000"/>
                <w:sz w:val="24"/>
                <w:szCs w:val="24"/>
                <w:lang w:val="fr-FR"/>
              </w:rPr>
              <w:t>En quoi il est important de promouvoir la diversité dans le sport.</w:t>
            </w:r>
          </w:p>
          <w:p w14:paraId="7508C29D" w14:textId="11C62D24" w:rsidR="00006B27" w:rsidRPr="00006B27" w:rsidRDefault="00006B27" w:rsidP="00006B27">
            <w:pPr>
              <w:numPr>
                <w:ilvl w:val="0"/>
                <w:numId w:val="3"/>
              </w:numPr>
              <w:pBdr>
                <w:top w:val="nil"/>
                <w:left w:val="nil"/>
                <w:bottom w:val="nil"/>
                <w:right w:val="nil"/>
                <w:between w:val="nil"/>
              </w:pBdr>
              <w:spacing w:after="120" w:line="276" w:lineRule="auto"/>
              <w:jc w:val="both"/>
              <w:rPr>
                <w:color w:val="000000"/>
                <w:sz w:val="24"/>
                <w:szCs w:val="24"/>
                <w:lang w:val="fr-FR"/>
              </w:rPr>
            </w:pPr>
            <w:r w:rsidRPr="00006B27">
              <w:rPr>
                <w:color w:val="000000"/>
                <w:sz w:val="24"/>
                <w:szCs w:val="24"/>
                <w:lang w:val="fr-FR"/>
              </w:rPr>
              <w:t>Comment la diversité dans le sport peut nous aider à nous respecter et à nous apprécier les uns les autres.</w:t>
            </w:r>
          </w:p>
          <w:p w14:paraId="6C1EFED6" w14:textId="7ADCFACD" w:rsidR="00006B27" w:rsidRPr="00006B27" w:rsidRDefault="00006B27" w:rsidP="00006B27">
            <w:pPr>
              <w:numPr>
                <w:ilvl w:val="0"/>
                <w:numId w:val="3"/>
              </w:numPr>
              <w:pBdr>
                <w:top w:val="nil"/>
                <w:left w:val="nil"/>
                <w:bottom w:val="nil"/>
                <w:right w:val="nil"/>
                <w:between w:val="nil"/>
              </w:pBdr>
              <w:spacing w:after="120" w:line="276" w:lineRule="auto"/>
              <w:jc w:val="both"/>
              <w:rPr>
                <w:color w:val="000000"/>
                <w:sz w:val="24"/>
                <w:szCs w:val="24"/>
                <w:lang w:val="fr-FR"/>
              </w:rPr>
            </w:pPr>
            <w:r w:rsidRPr="00006B27">
              <w:rPr>
                <w:color w:val="000000"/>
                <w:sz w:val="24"/>
                <w:szCs w:val="24"/>
                <w:lang w:val="fr-FR"/>
              </w:rPr>
              <w:t xml:space="preserve">Comment l'absence de diversité dans le sport peut porter préjudice aux autres. </w:t>
            </w:r>
          </w:p>
          <w:p w14:paraId="32803A6D" w14:textId="18D56752" w:rsidR="00AA086D" w:rsidRPr="00006B27" w:rsidRDefault="00006B27" w:rsidP="00006B27">
            <w:pPr>
              <w:numPr>
                <w:ilvl w:val="0"/>
                <w:numId w:val="3"/>
              </w:numPr>
              <w:pBdr>
                <w:top w:val="nil"/>
                <w:left w:val="nil"/>
                <w:bottom w:val="nil"/>
                <w:right w:val="nil"/>
                <w:between w:val="nil"/>
              </w:pBdr>
              <w:spacing w:after="120" w:line="276" w:lineRule="auto"/>
              <w:jc w:val="both"/>
              <w:rPr>
                <w:color w:val="000000"/>
                <w:lang w:val="fr-FR"/>
              </w:rPr>
            </w:pPr>
            <w:r w:rsidRPr="00006B27">
              <w:rPr>
                <w:color w:val="000000"/>
                <w:lang w:val="fr-FR"/>
              </w:rPr>
              <w:t>Comment être conscient de la culture dans les sports collectifs et individuels.</w:t>
            </w:r>
            <w:r w:rsidR="00000000" w:rsidRPr="00006B27">
              <w:rPr>
                <w:color w:val="000000"/>
                <w:lang w:val="fr-FR"/>
              </w:rPr>
              <w:t xml:space="preserve"> </w:t>
            </w:r>
          </w:p>
        </w:tc>
      </w:tr>
      <w:tr w:rsidR="00AA086D" w14:paraId="2FD84080" w14:textId="77777777">
        <w:tc>
          <w:tcPr>
            <w:tcW w:w="1985" w:type="dxa"/>
            <w:shd w:val="clear" w:color="auto" w:fill="ED7D31"/>
          </w:tcPr>
          <w:p w14:paraId="5F232F06" w14:textId="28281016" w:rsidR="00AA086D" w:rsidRDefault="00006B27">
            <w:pPr>
              <w:spacing w:before="120" w:after="120" w:line="276" w:lineRule="auto"/>
              <w:jc w:val="center"/>
              <w:rPr>
                <w:b/>
                <w:color w:val="FFFFFF"/>
              </w:rPr>
            </w:pPr>
            <w:r>
              <w:rPr>
                <w:b/>
                <w:color w:val="FFFFFF"/>
              </w:rPr>
              <w:t xml:space="preserve">Lien </w:t>
            </w:r>
            <w:proofErr w:type="spellStart"/>
            <w:r>
              <w:rPr>
                <w:b/>
                <w:color w:val="FFFFFF"/>
              </w:rPr>
              <w:t>vers</w:t>
            </w:r>
            <w:proofErr w:type="spellEnd"/>
            <w:r>
              <w:rPr>
                <w:b/>
                <w:color w:val="FFFFFF"/>
              </w:rPr>
              <w:t xml:space="preserve"> la </w:t>
            </w:r>
            <w:proofErr w:type="spellStart"/>
            <w:r>
              <w:rPr>
                <w:b/>
                <w:color w:val="FFFFFF"/>
              </w:rPr>
              <w:t>ressource</w:t>
            </w:r>
            <w:proofErr w:type="spellEnd"/>
            <w:r>
              <w:rPr>
                <w:b/>
                <w:color w:val="FFFFFF"/>
              </w:rPr>
              <w:t xml:space="preserve"> : </w:t>
            </w:r>
          </w:p>
        </w:tc>
        <w:tc>
          <w:tcPr>
            <w:tcW w:w="7087" w:type="dxa"/>
          </w:tcPr>
          <w:p w14:paraId="63CFEBE5" w14:textId="599B5A13" w:rsidR="00AA086D" w:rsidRDefault="00006B27">
            <w:pPr>
              <w:spacing w:before="120" w:after="120" w:line="276" w:lineRule="auto"/>
              <w:jc w:val="both"/>
              <w:rPr>
                <w:color w:val="000000"/>
              </w:rPr>
            </w:pPr>
            <w:hyperlink r:id="rId26" w:history="1">
              <w:r w:rsidRPr="00583F89">
                <w:rPr>
                  <w:rStyle w:val="Lienhypertexte"/>
                </w:rPr>
                <w:t>https://www.youtube.com/watch?v=CGN-lyp4geQ</w:t>
              </w:r>
            </w:hyperlink>
            <w:r>
              <w:rPr>
                <w:color w:val="000000"/>
              </w:rPr>
              <w:t xml:space="preserve"> </w:t>
            </w:r>
          </w:p>
          <w:p w14:paraId="3A998D8D" w14:textId="77777777" w:rsidR="00AA086D" w:rsidRDefault="00AA086D">
            <w:pPr>
              <w:spacing w:before="120" w:after="120" w:line="276" w:lineRule="auto"/>
              <w:jc w:val="both"/>
              <w:rPr>
                <w:color w:val="000000"/>
                <w:highlight w:val="yellow"/>
              </w:rPr>
            </w:pPr>
            <w:bookmarkStart w:id="8" w:name="_heading=h.4d34og8" w:colFirst="0" w:colLast="0"/>
            <w:bookmarkEnd w:id="8"/>
          </w:p>
        </w:tc>
      </w:tr>
    </w:tbl>
    <w:p w14:paraId="162F4605" w14:textId="77777777" w:rsidR="00AA086D" w:rsidRDefault="00000000">
      <w:r>
        <w:rPr>
          <w:rFonts w:ascii="Source Sans Pro" w:eastAsia="Source Sans Pro" w:hAnsi="Source Sans Pro" w:cs="Source Sans Pro"/>
          <w:noProof/>
          <w:color w:val="000000"/>
        </w:rPr>
        <w:lastRenderedPageBreak/>
        <w:drawing>
          <wp:anchor distT="0" distB="0" distL="114300" distR="114300" simplePos="0" relativeHeight="251669504" behindDoc="0" locked="0" layoutInCell="1" hidden="0" allowOverlap="1" wp14:anchorId="51219394" wp14:editId="102788AF">
            <wp:simplePos x="0" y="0"/>
            <wp:positionH relativeFrom="margin">
              <wp:posOffset>-914399</wp:posOffset>
            </wp:positionH>
            <wp:positionV relativeFrom="margin">
              <wp:posOffset>-931544</wp:posOffset>
            </wp:positionV>
            <wp:extent cx="7625715" cy="10765155"/>
            <wp:effectExtent l="0" t="0" r="0" b="0"/>
            <wp:wrapSquare wrapText="bothSides" distT="0" distB="0" distL="114300" distR="114300"/>
            <wp:docPr id="28" name="image4.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Timeline&#10;&#10;Description automatically generated"/>
                    <pic:cNvPicPr preferRelativeResize="0"/>
                  </pic:nvPicPr>
                  <pic:blipFill>
                    <a:blip r:embed="rId27"/>
                    <a:srcRect/>
                    <a:stretch>
                      <a:fillRect/>
                    </a:stretch>
                  </pic:blipFill>
                  <pic:spPr>
                    <a:xfrm>
                      <a:off x="0" y="0"/>
                      <a:ext cx="7625715" cy="10765155"/>
                    </a:xfrm>
                    <a:prstGeom prst="rect">
                      <a:avLst/>
                    </a:prstGeom>
                    <a:ln/>
                  </pic:spPr>
                </pic:pic>
              </a:graphicData>
            </a:graphic>
          </wp:anchor>
        </w:drawing>
      </w:r>
    </w:p>
    <w:sectPr w:rsidR="00AA086D">
      <w:headerReference w:type="first" r:id="rId28"/>
      <w:footerReference w:type="first" r:id="rId29"/>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4BDAB" w14:textId="77777777" w:rsidR="00F40653" w:rsidRDefault="00F40653">
      <w:pPr>
        <w:spacing w:after="0" w:line="240" w:lineRule="auto"/>
      </w:pPr>
      <w:r>
        <w:separator/>
      </w:r>
    </w:p>
  </w:endnote>
  <w:endnote w:type="continuationSeparator" w:id="0">
    <w:p w14:paraId="1C6788A5" w14:textId="77777777" w:rsidR="00F40653" w:rsidRDefault="00F40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ebas Neue">
    <w:charset w:val="00"/>
    <w:family w:val="swiss"/>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2B058" w14:textId="77777777" w:rsidR="00AA086D" w:rsidRDefault="00AA086D">
    <w:pPr>
      <w:pBdr>
        <w:top w:val="nil"/>
        <w:left w:val="nil"/>
        <w:bottom w:val="nil"/>
        <w:right w:val="nil"/>
        <w:between w:val="nil"/>
      </w:pBdr>
      <w:tabs>
        <w:tab w:val="center" w:pos="4513"/>
        <w:tab w:val="right" w:pos="9026"/>
      </w:tabs>
      <w:spacing w:after="0" w:line="240" w:lineRule="auto"/>
      <w:rPr>
        <w:color w:val="000000"/>
      </w:rPr>
    </w:pPr>
  </w:p>
  <w:p w14:paraId="77340EEF" w14:textId="77777777" w:rsidR="00AA086D" w:rsidRDefault="00AA086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581D9" w14:textId="77777777" w:rsidR="00AA086D"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   </w:t>
    </w:r>
    <w:r>
      <w:rPr>
        <w:noProof/>
      </w:rPr>
      <mc:AlternateContent>
        <mc:Choice Requires="wpg">
          <w:drawing>
            <wp:anchor distT="0" distB="0" distL="114300" distR="114300" simplePos="0" relativeHeight="251659264" behindDoc="0" locked="0" layoutInCell="1" hidden="0" allowOverlap="1" wp14:anchorId="3059B589" wp14:editId="7C9613FF">
              <wp:simplePos x="0" y="0"/>
              <wp:positionH relativeFrom="column">
                <wp:posOffset>-1231899</wp:posOffset>
              </wp:positionH>
              <wp:positionV relativeFrom="paragraph">
                <wp:posOffset>-723899</wp:posOffset>
              </wp:positionV>
              <wp:extent cx="8016421" cy="906154"/>
              <wp:effectExtent l="0" t="0" r="0" b="0"/>
              <wp:wrapNone/>
              <wp:docPr id="18" name="Rectangle 18"/>
              <wp:cNvGraphicFramePr/>
              <a:graphic xmlns:a="http://schemas.openxmlformats.org/drawingml/2006/main">
                <a:graphicData uri="http://schemas.microsoft.com/office/word/2010/wordprocessingShape">
                  <wps:wsp>
                    <wps:cNvSpPr/>
                    <wps:spPr>
                      <a:xfrm>
                        <a:off x="1347315" y="3336448"/>
                        <a:ext cx="7997371" cy="887104"/>
                      </a:xfrm>
                      <a:prstGeom prst="rect">
                        <a:avLst/>
                      </a:prstGeom>
                      <a:gradFill>
                        <a:gsLst>
                          <a:gs pos="0">
                            <a:srgbClr val="FFDE7E"/>
                          </a:gs>
                          <a:gs pos="50000">
                            <a:srgbClr val="FFE9B1"/>
                          </a:gs>
                          <a:gs pos="100000">
                            <a:srgbClr val="FFF2D9"/>
                          </a:gs>
                        </a:gsLst>
                        <a:lin ang="10800000" scaled="0"/>
                      </a:gradFill>
                      <a:ln w="19050" cap="flat" cmpd="sng">
                        <a:solidFill>
                          <a:schemeClr val="lt1"/>
                        </a:solidFill>
                        <a:prstDash val="solid"/>
                        <a:miter lim="800000"/>
                        <a:headEnd type="none" w="sm" len="sm"/>
                        <a:tailEnd type="none" w="sm" len="sm"/>
                      </a:ln>
                    </wps:spPr>
                    <wps:txbx>
                      <w:txbxContent>
                        <w:p w14:paraId="3E9730F5" w14:textId="77777777" w:rsidR="00AA086D" w:rsidRDefault="00AA086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16421" cy="906154"/>
              <wp:effectExtent b="0" l="0" r="0" t="0"/>
              <wp:wrapNone/>
              <wp:docPr id="18"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8016421" cy="906154"/>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E67E0" w14:textId="77777777" w:rsidR="00AA086D" w:rsidRDefault="00AA086D">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C5DB1" w14:textId="77777777" w:rsidR="00F40653" w:rsidRDefault="00F40653">
      <w:pPr>
        <w:spacing w:after="0" w:line="240" w:lineRule="auto"/>
      </w:pPr>
      <w:r>
        <w:separator/>
      </w:r>
    </w:p>
  </w:footnote>
  <w:footnote w:type="continuationSeparator" w:id="0">
    <w:p w14:paraId="267354B6" w14:textId="77777777" w:rsidR="00F40653" w:rsidRDefault="00F406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1DE8D" w14:textId="77777777" w:rsidR="00AA086D" w:rsidRDefault="00AA086D">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60884" w14:textId="77777777" w:rsidR="00AA086D"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114300" distR="114300" simplePos="0" relativeHeight="251658240" behindDoc="0" locked="0" layoutInCell="1" hidden="0" allowOverlap="1" wp14:anchorId="140F5461" wp14:editId="2B24BA32">
          <wp:simplePos x="0" y="0"/>
          <wp:positionH relativeFrom="margin">
            <wp:align>left</wp:align>
          </wp:positionH>
          <wp:positionV relativeFrom="page">
            <wp:posOffset>264795</wp:posOffset>
          </wp:positionV>
          <wp:extent cx="1853565" cy="387985"/>
          <wp:effectExtent l="0" t="0" r="0" b="0"/>
          <wp:wrapSquare wrapText="bothSides" distT="0" distB="0" distL="114300" distR="114300"/>
          <wp:docPr id="1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
                  <a:srcRect/>
                  <a:stretch>
                    <a:fillRect/>
                  </a:stretch>
                </pic:blipFill>
                <pic:spPr>
                  <a:xfrm>
                    <a:off x="0" y="0"/>
                    <a:ext cx="1853565" cy="387985"/>
                  </a:xfrm>
                  <a:prstGeom prst="rect">
                    <a:avLst/>
                  </a:prstGeom>
                  <a:ln/>
                </pic:spPr>
              </pic:pic>
            </a:graphicData>
          </a:graphic>
        </wp:anchor>
      </w:drawing>
    </w:r>
    <w:r>
      <w:rPr>
        <w:color w:val="000000"/>
      </w:rPr>
      <w:t xml:space="preserve">                                                                                             </w:t>
    </w:r>
    <w:r>
      <w:rPr>
        <w:noProof/>
        <w:color w:val="000000"/>
      </w:rPr>
      <w:drawing>
        <wp:inline distT="0" distB="0" distL="0" distR="0" wp14:anchorId="3B07E967" wp14:editId="3991FB12">
          <wp:extent cx="874632" cy="618328"/>
          <wp:effectExtent l="0" t="0" r="0" b="0"/>
          <wp:docPr id="30" name="image17.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picture containing icon&#10;&#10;Description automatically generated"/>
                  <pic:cNvPicPr preferRelativeResize="0"/>
                </pic:nvPicPr>
                <pic:blipFill>
                  <a:blip r:embed="rId2"/>
                  <a:srcRect/>
                  <a:stretch>
                    <a:fillRect/>
                  </a:stretch>
                </pic:blipFill>
                <pic:spPr>
                  <a:xfrm>
                    <a:off x="0" y="0"/>
                    <a:ext cx="874632" cy="61832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F432A" w14:textId="77777777" w:rsidR="00AA086D" w:rsidRDefault="00AA086D">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7C5E"/>
    <w:multiLevelType w:val="multilevel"/>
    <w:tmpl w:val="EABA85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B456BD"/>
    <w:multiLevelType w:val="multilevel"/>
    <w:tmpl w:val="AF468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8F30294"/>
    <w:multiLevelType w:val="multilevel"/>
    <w:tmpl w:val="48AE98A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3CB365DC"/>
    <w:multiLevelType w:val="multilevel"/>
    <w:tmpl w:val="FD8A51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F8D3F98"/>
    <w:multiLevelType w:val="hybridMultilevel"/>
    <w:tmpl w:val="D7C422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8004575"/>
    <w:multiLevelType w:val="multilevel"/>
    <w:tmpl w:val="CB087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65473835">
    <w:abstractNumId w:val="2"/>
  </w:num>
  <w:num w:numId="2" w16cid:durableId="1042942860">
    <w:abstractNumId w:val="3"/>
  </w:num>
  <w:num w:numId="3" w16cid:durableId="1145004991">
    <w:abstractNumId w:val="0"/>
  </w:num>
  <w:num w:numId="4" w16cid:durableId="340595590">
    <w:abstractNumId w:val="1"/>
  </w:num>
  <w:num w:numId="5" w16cid:durableId="1973444512">
    <w:abstractNumId w:val="5"/>
  </w:num>
  <w:num w:numId="6" w16cid:durableId="1291371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86D"/>
    <w:rsid w:val="00006B27"/>
    <w:rsid w:val="00503828"/>
    <w:rsid w:val="008F5605"/>
    <w:rsid w:val="00A13E24"/>
    <w:rsid w:val="00AA086D"/>
    <w:rsid w:val="00F406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5FEFD"/>
  <w15:docId w15:val="{97A9E5B7-D48B-45DA-BBC3-72CC48ED8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E"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Titre2">
    <w:name w:val="heading 2"/>
    <w:basedOn w:val="Normal"/>
    <w:next w:val="Normal"/>
    <w:link w:val="Titre2Car"/>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En-tte">
    <w:name w:val="header"/>
    <w:basedOn w:val="Normal"/>
    <w:link w:val="En-tteCar"/>
    <w:uiPriority w:val="99"/>
    <w:unhideWhenUsed/>
    <w:rsid w:val="002B6AE4"/>
    <w:pPr>
      <w:tabs>
        <w:tab w:val="center" w:pos="4513"/>
        <w:tab w:val="right" w:pos="9026"/>
      </w:tabs>
      <w:spacing w:after="0" w:line="240" w:lineRule="auto"/>
    </w:pPr>
  </w:style>
  <w:style w:type="character" w:customStyle="1" w:styleId="En-tteCar">
    <w:name w:val="En-tête Car"/>
    <w:basedOn w:val="Policepardfaut"/>
    <w:link w:val="En-tte"/>
    <w:uiPriority w:val="99"/>
    <w:rsid w:val="002B6AE4"/>
  </w:style>
  <w:style w:type="paragraph" w:styleId="Pieddepage">
    <w:name w:val="footer"/>
    <w:basedOn w:val="Normal"/>
    <w:link w:val="PieddepageCar"/>
    <w:uiPriority w:val="99"/>
    <w:unhideWhenUsed/>
    <w:rsid w:val="002B6AE4"/>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2B6AE4"/>
  </w:style>
  <w:style w:type="character" w:customStyle="1" w:styleId="Titre1Car">
    <w:name w:val="Titre 1 Car"/>
    <w:basedOn w:val="Policepardfaut"/>
    <w:link w:val="Titre1"/>
    <w:uiPriority w:val="9"/>
    <w:rsid w:val="002B6AE4"/>
    <w:rPr>
      <w:rFonts w:asciiTheme="majorHAnsi" w:eastAsiaTheme="majorEastAsia" w:hAnsiTheme="majorHAnsi" w:cstheme="majorBidi"/>
      <w:color w:val="225C99"/>
      <w:sz w:val="32"/>
      <w:szCs w:val="32"/>
    </w:rPr>
  </w:style>
  <w:style w:type="character" w:customStyle="1" w:styleId="Titre2Car">
    <w:name w:val="Titre 2 Car"/>
    <w:basedOn w:val="Policepardfaut"/>
    <w:link w:val="Titre2"/>
    <w:uiPriority w:val="9"/>
    <w:semiHidden/>
    <w:rsid w:val="00426F7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Sansinterligne">
    <w:name w:val="No Spacing"/>
    <w:uiPriority w:val="1"/>
    <w:qFormat/>
    <w:rsid w:val="00026A45"/>
    <w:pPr>
      <w:spacing w:after="0" w:line="240" w:lineRule="auto"/>
    </w:pPr>
  </w:style>
  <w:style w:type="paragraph" w:styleId="TM2">
    <w:name w:val="toc 2"/>
    <w:basedOn w:val="Normal"/>
    <w:next w:val="Normal"/>
    <w:autoRedefine/>
    <w:uiPriority w:val="39"/>
    <w:unhideWhenUsed/>
    <w:rsid w:val="001620AE"/>
    <w:pPr>
      <w:spacing w:after="100"/>
      <w:ind w:left="220"/>
    </w:pPr>
  </w:style>
  <w:style w:type="character" w:styleId="Lienhypertexte">
    <w:name w:val="Hyperlink"/>
    <w:basedOn w:val="Policepardfaut"/>
    <w:uiPriority w:val="99"/>
    <w:unhideWhenUsed/>
    <w:rsid w:val="001620AE"/>
    <w:rPr>
      <w:color w:val="0563C1" w:themeColor="hyperlink"/>
      <w:u w:val="single"/>
    </w:rPr>
  </w:style>
  <w:style w:type="paragraph" w:styleId="En-ttedetabledesmatires">
    <w:name w:val="TOC Heading"/>
    <w:basedOn w:val="Titre1"/>
    <w:next w:val="Normal"/>
    <w:uiPriority w:val="39"/>
    <w:unhideWhenUsed/>
    <w:qFormat/>
    <w:rsid w:val="001620AE"/>
    <w:pPr>
      <w:spacing w:line="259" w:lineRule="auto"/>
      <w:outlineLvl w:val="9"/>
    </w:pPr>
    <w:rPr>
      <w:color w:val="2F5496" w:themeColor="accent1" w:themeShade="BF"/>
      <w:lang w:val="en-US"/>
    </w:rPr>
  </w:style>
  <w:style w:type="paragraph" w:styleId="Paragraphedeliste">
    <w:name w:val="List Paragraph"/>
    <w:basedOn w:val="Normal"/>
    <w:uiPriority w:val="34"/>
    <w:qFormat/>
    <w:rsid w:val="001620AE"/>
    <w:pPr>
      <w:ind w:left="720"/>
      <w:contextualSpacing/>
    </w:pPr>
  </w:style>
  <w:style w:type="table" w:customStyle="1" w:styleId="TableGrid3">
    <w:name w:val="Table Grid3"/>
    <w:basedOn w:val="TableauNormal"/>
    <w:next w:val="Grilledutableau"/>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8587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85871"/>
    <w:rPr>
      <w:rFonts w:ascii="Tahoma" w:hAnsi="Tahoma" w:cs="Tahoma"/>
      <w:sz w:val="16"/>
      <w:szCs w:val="16"/>
    </w:rPr>
  </w:style>
  <w:style w:type="paragraph" w:styleId="TM1">
    <w:name w:val="toc 1"/>
    <w:basedOn w:val="Normal"/>
    <w:next w:val="Normal"/>
    <w:autoRedefine/>
    <w:uiPriority w:val="39"/>
    <w:unhideWhenUsed/>
    <w:rsid w:val="00BD423C"/>
    <w:pPr>
      <w:spacing w:after="100"/>
    </w:pPr>
  </w:style>
  <w:style w:type="paragraph" w:styleId="Lgende">
    <w:name w:val="caption"/>
    <w:basedOn w:val="Normal"/>
    <w:next w:val="Normal"/>
    <w:uiPriority w:val="35"/>
    <w:unhideWhenUsed/>
    <w:qFormat/>
    <w:rsid w:val="00487FFD"/>
    <w:pPr>
      <w:spacing w:after="200" w:line="240" w:lineRule="auto"/>
    </w:pPr>
    <w:rPr>
      <w:b/>
      <w:bCs/>
      <w:color w:val="4472C4" w:themeColor="accent1"/>
      <w:sz w:val="18"/>
      <w:szCs w:val="18"/>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rPr>
      <w:sz w:val="24"/>
      <w:szCs w:val="24"/>
    </w:rPr>
    <w:tblPr>
      <w:tblStyleRowBandSize w:val="1"/>
      <w:tblStyleColBandSize w:val="1"/>
      <w:tblCellMar>
        <w:top w:w="0" w:type="dxa"/>
        <w:left w:w="108" w:type="dxa"/>
        <w:bottom w:w="0" w:type="dxa"/>
        <w:right w:w="108" w:type="dxa"/>
      </w:tblCellMar>
    </w:tblPr>
  </w:style>
  <w:style w:type="character" w:styleId="Mentionnonrsolue">
    <w:name w:val="Unresolved Mention"/>
    <w:basedOn w:val="Policepardfaut"/>
    <w:uiPriority w:val="99"/>
    <w:semiHidden/>
    <w:unhideWhenUsed/>
    <w:rsid w:val="00006B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26" Type="http://schemas.openxmlformats.org/officeDocument/2006/relationships/hyperlink" Target="https://www.youtube.com/watch?v=CGN-lyp4geQ"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hyperlink" Target="https://humankinetics.me/2018/12/11/diversify-sport/"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cr.ufolep.org/iledefrance/iledefrance_a/cms/index_public.php?PHPSESSID=t8qv8fnd59nc8t03b0oddlj6e6&amp;us_action=show_note&amp;ui_id_site=1&amp;ui_id_doc=1030200002" TargetMode="External"/><Relationship Id="rId28"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UZGFZYRoPxFTuQXp/DIf0SlmJQ==">CgMxLjAyCGguZ2pkZ3hzMgloLjMwajB6bGwyCWguMWZvYjl0ZTIJaC4zem55c2g3MgloLjJldDkycDAyCGgudHlqY3d0MgloLjNkeTZ2a20yCWguMXQzaDVzZjIJaC40ZDM0b2c4OAByITF4VnhJZ0ZEdU9vX05qdmJUWFZUYUF4TktaWDVydmpCMg==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2005</Words>
  <Characters>11032</Characters>
  <Application>Microsoft Office Word</Application>
  <DocSecurity>0</DocSecurity>
  <Lines>91</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Association SOLUTION</cp:lastModifiedBy>
  <cp:revision>2</cp:revision>
  <dcterms:created xsi:type="dcterms:W3CDTF">2023-02-14T11:40:00Z</dcterms:created>
  <dcterms:modified xsi:type="dcterms:W3CDTF">2023-11-15T11:54:00Z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