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B29D8C" w14:textId="0C6A0BEF" w:rsidR="005F005B" w:rsidRDefault="00025BA9">
      <w:pPr>
        <w:tabs>
          <w:tab w:val="left" w:pos="900"/>
        </w:tabs>
        <w:sectPr w:rsidR="005F005B" w:rsidSect="00AE0CC4">
          <w:headerReference w:type="default" r:id="rId8"/>
          <w:footerReference w:type="default" r:id="rId9"/>
          <w:headerReference w:type="first" r:id="rId10"/>
          <w:footerReference w:type="first" r:id="rId11"/>
          <w:pgSz w:w="11906" w:h="16838"/>
          <w:pgMar w:top="170" w:right="170" w:bottom="170" w:left="170" w:header="0" w:footer="0" w:gutter="0"/>
          <w:pgNumType w:start="1"/>
          <w:cols w:space="720"/>
        </w:sectPr>
      </w:pPr>
      <w:r>
        <w:rPr>
          <w:noProof/>
        </w:rPr>
        <mc:AlternateContent>
          <mc:Choice Requires="wps">
            <w:drawing>
              <wp:anchor distT="45720" distB="45720" distL="114300" distR="114300" simplePos="0" relativeHeight="251659264" behindDoc="0" locked="0" layoutInCell="1" hidden="0" allowOverlap="1" wp14:anchorId="6C9405C0" wp14:editId="301B0550">
                <wp:simplePos x="0" y="0"/>
                <wp:positionH relativeFrom="column">
                  <wp:posOffset>2688191</wp:posOffset>
                </wp:positionH>
                <wp:positionV relativeFrom="paragraph">
                  <wp:posOffset>1987078</wp:posOffset>
                </wp:positionV>
                <wp:extent cx="4444365" cy="2795905"/>
                <wp:effectExtent l="0" t="0" r="0" b="4445"/>
                <wp:wrapSquare wrapText="bothSides" distT="45720" distB="45720" distL="114300" distR="114300"/>
                <wp:docPr id="912628687" name="Rectangle 912628687"/>
                <wp:cNvGraphicFramePr/>
                <a:graphic xmlns:a="http://schemas.openxmlformats.org/drawingml/2006/main">
                  <a:graphicData uri="http://schemas.microsoft.com/office/word/2010/wordprocessingShape">
                    <wps:wsp>
                      <wps:cNvSpPr/>
                      <wps:spPr>
                        <a:xfrm>
                          <a:off x="0" y="0"/>
                          <a:ext cx="4444365" cy="2795905"/>
                        </a:xfrm>
                        <a:prstGeom prst="rect">
                          <a:avLst/>
                        </a:prstGeom>
                        <a:noFill/>
                        <a:ln>
                          <a:noFill/>
                        </a:ln>
                      </wps:spPr>
                      <wps:txbx>
                        <w:txbxContent>
                          <w:p w14:paraId="73B6DF4F" w14:textId="28957A3C" w:rsidR="005F005B" w:rsidRPr="00025BA9" w:rsidRDefault="00000000">
                            <w:pPr>
                              <w:spacing w:line="258" w:lineRule="auto"/>
                              <w:jc w:val="right"/>
                              <w:textDirection w:val="btLr"/>
                            </w:pPr>
                            <w:r w:rsidRPr="00025BA9">
                              <w:rPr>
                                <w:rFonts w:ascii="Bebas Neue" w:eastAsia="Bebas Neue" w:hAnsi="Bebas Neue" w:cs="Bebas Neue"/>
                                <w:color w:val="F5B335"/>
                                <w:sz w:val="72"/>
                              </w:rPr>
                              <w:t xml:space="preserve">CULTURAL AWARENESS AND EXPRESSION </w:t>
                            </w:r>
                            <w:r w:rsidR="00025BA9" w:rsidRPr="00025BA9">
                              <w:rPr>
                                <w:rFonts w:ascii="Bebas Neue" w:eastAsia="Bebas Neue" w:hAnsi="Bebas Neue" w:cs="Bebas Neue"/>
                                <w:color w:val="F5B335"/>
                                <w:sz w:val="72"/>
                              </w:rPr>
                              <w:t>COMPETENCE DIGITAL</w:t>
                            </w:r>
                            <w:r w:rsidRPr="00025BA9">
                              <w:rPr>
                                <w:rFonts w:ascii="Bebas Neue" w:eastAsia="Bebas Neue" w:hAnsi="Bebas Neue" w:cs="Bebas Neue"/>
                                <w:color w:val="F5B335"/>
                                <w:sz w:val="72"/>
                              </w:rPr>
                              <w:t xml:space="preserve"> AND SOCIAL </w:t>
                            </w:r>
                          </w:p>
                          <w:p w14:paraId="49A1D196" w14:textId="77777777" w:rsidR="005F005B" w:rsidRDefault="00000000">
                            <w:pPr>
                              <w:spacing w:line="258" w:lineRule="auto"/>
                              <w:jc w:val="right"/>
                              <w:textDirection w:val="btLr"/>
                            </w:pPr>
                            <w:r w:rsidRPr="00025BA9">
                              <w:rPr>
                                <w:rFonts w:ascii="Bebas Neue" w:eastAsia="Bebas Neue" w:hAnsi="Bebas Neue" w:cs="Bebas Neue"/>
                                <w:color w:val="000000"/>
                                <w:sz w:val="64"/>
                              </w:rPr>
                              <w:t>Learner Handout</w:t>
                            </w:r>
                            <w:r>
                              <w:rPr>
                                <w:rFonts w:ascii="Bebas Neue" w:eastAsia="Bebas Neue" w:hAnsi="Bebas Neue" w:cs="Bebas Neue"/>
                                <w:color w:val="000000"/>
                                <w:sz w:val="64"/>
                              </w:rPr>
                              <w:t xml:space="preserv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C9405C0" id="Rectangle 912628687" o:spid="_x0000_s1026" style="position:absolute;margin-left:211.65pt;margin-top:156.45pt;width:349.95pt;height:220.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" filled="f" stroked="f">
                <v:textbox inset="2.53958mm,1.2694mm,2.53958mm,1.2694mm">
                  <w:txbxContent>
                    <w:p w14:paraId="73B6DF4F" w14:textId="28957A3C" w:rsidR="005F005B" w:rsidRPr="00025BA9" w:rsidRDefault="00000000">
                      <w:pPr>
                        <w:spacing w:line="258" w:lineRule="auto"/>
                        <w:jc w:val="right"/>
                        <w:textDirection w:val="btLr"/>
                      </w:pPr>
                      <w:r w:rsidRPr="00025BA9">
                        <w:rPr>
                          <w:rFonts w:ascii="Bebas Neue" w:eastAsia="Bebas Neue" w:hAnsi="Bebas Neue" w:cs="Bebas Neue"/>
                          <w:color w:val="F5B335"/>
                          <w:sz w:val="72"/>
                        </w:rPr>
                        <w:t xml:space="preserve">CULTURAL AWARENESS AND EXPRESSION </w:t>
                      </w:r>
                      <w:r w:rsidR="00025BA9" w:rsidRPr="00025BA9">
                        <w:rPr>
                          <w:rFonts w:ascii="Bebas Neue" w:eastAsia="Bebas Neue" w:hAnsi="Bebas Neue" w:cs="Bebas Neue"/>
                          <w:color w:val="F5B335"/>
                          <w:sz w:val="72"/>
                        </w:rPr>
                        <w:t>COMPETENCE DIGITAL</w:t>
                      </w:r>
                      <w:r w:rsidRPr="00025BA9">
                        <w:rPr>
                          <w:rFonts w:ascii="Bebas Neue" w:eastAsia="Bebas Neue" w:hAnsi="Bebas Neue" w:cs="Bebas Neue"/>
                          <w:color w:val="F5B335"/>
                          <w:sz w:val="72"/>
                        </w:rPr>
                        <w:t xml:space="preserve"> AND SOCIAL </w:t>
                      </w:r>
                    </w:p>
                    <w:p w14:paraId="49A1D196" w14:textId="77777777" w:rsidR="005F005B" w:rsidRDefault="00000000">
                      <w:pPr>
                        <w:spacing w:line="258" w:lineRule="auto"/>
                        <w:jc w:val="right"/>
                        <w:textDirection w:val="btLr"/>
                      </w:pPr>
                      <w:r w:rsidRPr="00025BA9">
                        <w:rPr>
                          <w:rFonts w:ascii="Bebas Neue" w:eastAsia="Bebas Neue" w:hAnsi="Bebas Neue" w:cs="Bebas Neue"/>
                          <w:color w:val="000000"/>
                          <w:sz w:val="64"/>
                        </w:rPr>
                        <w:t>Learner Handout</w:t>
                      </w:r>
                      <w:r>
                        <w:rPr>
                          <w:rFonts w:ascii="Bebas Neue" w:eastAsia="Bebas Neue" w:hAnsi="Bebas Neue" w:cs="Bebas Neue"/>
                          <w:color w:val="000000"/>
                          <w:sz w:val="64"/>
                        </w:rPr>
                        <w:t xml:space="preserve"> </w:t>
                      </w:r>
                    </w:p>
                  </w:txbxContent>
                </v:textbox>
                <w10:wrap type="square"/>
              </v:rect>
            </w:pict>
          </mc:Fallback>
        </mc:AlternateContent>
      </w:r>
      <w:r w:rsidR="00000000">
        <w:rPr>
          <w:noProof/>
        </w:rPr>
        <w:drawing>
          <wp:anchor distT="0" distB="0" distL="114300" distR="114300" simplePos="0" relativeHeight="251658240" behindDoc="0" locked="0" layoutInCell="1" hidden="0" allowOverlap="1" wp14:anchorId="473B4AD0" wp14:editId="5ACFBDED">
            <wp:simplePos x="0" y="0"/>
            <wp:positionH relativeFrom="margin">
              <wp:posOffset>-142239</wp:posOffset>
            </wp:positionH>
            <wp:positionV relativeFrom="margin">
              <wp:posOffset>-239394</wp:posOffset>
            </wp:positionV>
            <wp:extent cx="7625715" cy="10782300"/>
            <wp:effectExtent l="0" t="0" r="0" b="0"/>
            <wp:wrapSquare wrapText="bothSides" distT="0" distB="0" distL="114300" distR="114300"/>
            <wp:docPr id="912628689" name="image2.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Shape&#10;&#10;Description automatically generated"/>
                    <pic:cNvPicPr preferRelativeResize="0"/>
                  </pic:nvPicPr>
                  <pic:blipFill>
                    <a:blip r:embed="rId12"/>
                    <a:srcRect/>
                    <a:stretch>
                      <a:fillRect/>
                    </a:stretch>
                  </pic:blipFill>
                  <pic:spPr>
                    <a:xfrm>
                      <a:off x="0" y="0"/>
                      <a:ext cx="7625715" cy="10782300"/>
                    </a:xfrm>
                    <a:prstGeom prst="rect">
                      <a:avLst/>
                    </a:prstGeom>
                    <a:ln/>
                  </pic:spPr>
                </pic:pic>
              </a:graphicData>
            </a:graphic>
          </wp:anchor>
        </w:drawing>
      </w:r>
    </w:p>
    <w:p w14:paraId="3152F59A" w14:textId="77777777" w:rsidR="005F005B" w:rsidRDefault="00000000">
      <w:pPr>
        <w:keepNext/>
        <w:keepLines/>
        <w:pBdr>
          <w:top w:val="nil"/>
          <w:left w:val="nil"/>
          <w:bottom w:val="nil"/>
          <w:right w:val="nil"/>
          <w:between w:val="nil"/>
        </w:pBdr>
        <w:spacing w:before="240" w:after="0"/>
        <w:rPr>
          <w:color w:val="2F5496"/>
          <w:sz w:val="32"/>
          <w:szCs w:val="32"/>
        </w:rPr>
      </w:pPr>
      <w:r>
        <w:rPr>
          <w:color w:val="2F5496"/>
          <w:sz w:val="32"/>
          <w:szCs w:val="32"/>
        </w:rPr>
        <w:lastRenderedPageBreak/>
        <w:t>Contents</w:t>
      </w:r>
    </w:p>
    <w:sdt>
      <w:sdtPr>
        <w:id w:val="772436670"/>
        <w:docPartObj>
          <w:docPartGallery w:val="Table of Contents"/>
          <w:docPartUnique/>
        </w:docPartObj>
      </w:sdtPr>
      <w:sdtContent>
        <w:p w14:paraId="56A4E498" w14:textId="77777777" w:rsidR="005F005B" w:rsidRDefault="00000000">
          <w:pPr>
            <w:pBdr>
              <w:top w:val="nil"/>
              <w:left w:val="nil"/>
              <w:bottom w:val="nil"/>
              <w:right w:val="nil"/>
              <w:between w:val="nil"/>
            </w:pBdr>
            <w:tabs>
              <w:tab w:val="right" w:pos="9016"/>
            </w:tabs>
            <w:spacing w:after="100"/>
            <w:rPr>
              <w:color w:val="000000"/>
              <w:sz w:val="24"/>
              <w:szCs w:val="24"/>
            </w:rPr>
          </w:pPr>
          <w:r>
            <w:fldChar w:fldCharType="begin"/>
          </w:r>
          <w:r>
            <w:instrText xml:space="preserve"> TOC \h \u \z \t "Heading 1,1,Heading 2,2,Heading 3,3,"</w:instrText>
          </w:r>
          <w:r>
            <w:fldChar w:fldCharType="separate"/>
          </w:r>
          <w:hyperlink w:anchor="_heading=h.gjdgxs">
            <w:r>
              <w:rPr>
                <w:color w:val="000000"/>
              </w:rPr>
              <w:t>Introduction to the topic</w:t>
            </w:r>
          </w:hyperlink>
          <w:hyperlink w:anchor="_heading=h.gjdgxs">
            <w:r>
              <w:rPr>
                <w:color w:val="000000"/>
              </w:rPr>
              <w:tab/>
              <w:t>3</w:t>
            </w:r>
          </w:hyperlink>
        </w:p>
        <w:p w14:paraId="0EE27848" w14:textId="77777777" w:rsidR="005F005B" w:rsidRDefault="00000000">
          <w:pPr>
            <w:pBdr>
              <w:top w:val="nil"/>
              <w:left w:val="nil"/>
              <w:bottom w:val="nil"/>
              <w:right w:val="nil"/>
              <w:between w:val="nil"/>
            </w:pBdr>
            <w:tabs>
              <w:tab w:val="right" w:pos="9016"/>
            </w:tabs>
            <w:spacing w:after="100"/>
            <w:rPr>
              <w:color w:val="000000"/>
              <w:sz w:val="24"/>
              <w:szCs w:val="24"/>
            </w:rPr>
          </w:pPr>
          <w:hyperlink w:anchor="_heading=h.30j0zll">
            <w:r>
              <w:rPr>
                <w:color w:val="000000"/>
              </w:rPr>
              <w:t>Case study</w:t>
            </w:r>
            <w:r>
              <w:rPr>
                <w:color w:val="000000"/>
              </w:rPr>
              <w:tab/>
              <w:t>4</w:t>
            </w:r>
          </w:hyperlink>
        </w:p>
        <w:p w14:paraId="212D2C90" w14:textId="77777777" w:rsidR="005F005B" w:rsidRDefault="00000000">
          <w:pPr>
            <w:pBdr>
              <w:top w:val="nil"/>
              <w:left w:val="nil"/>
              <w:bottom w:val="nil"/>
              <w:right w:val="nil"/>
              <w:between w:val="nil"/>
            </w:pBdr>
            <w:tabs>
              <w:tab w:val="right" w:pos="9016"/>
            </w:tabs>
            <w:spacing w:after="100"/>
            <w:rPr>
              <w:color w:val="000000"/>
              <w:sz w:val="24"/>
              <w:szCs w:val="24"/>
            </w:rPr>
          </w:pPr>
          <w:hyperlink w:anchor="_heading=h.1fob9te">
            <w:r>
              <w:rPr>
                <w:color w:val="000000"/>
              </w:rPr>
              <w:t>Learning Activity</w:t>
            </w:r>
            <w:r>
              <w:rPr>
                <w:color w:val="000000"/>
              </w:rPr>
              <w:tab/>
              <w:t>5</w:t>
            </w:r>
          </w:hyperlink>
        </w:p>
        <w:p w14:paraId="5D1351F3" w14:textId="77777777" w:rsidR="005F005B" w:rsidRDefault="00000000">
          <w:pPr>
            <w:pBdr>
              <w:top w:val="nil"/>
              <w:left w:val="nil"/>
              <w:bottom w:val="nil"/>
              <w:right w:val="nil"/>
              <w:between w:val="nil"/>
            </w:pBdr>
            <w:tabs>
              <w:tab w:val="right" w:pos="9016"/>
            </w:tabs>
            <w:spacing w:after="100"/>
            <w:rPr>
              <w:color w:val="000000"/>
              <w:sz w:val="24"/>
              <w:szCs w:val="24"/>
            </w:rPr>
          </w:pPr>
          <w:hyperlink w:anchor="_heading=h.3znysh7">
            <w:r>
              <w:rPr>
                <w:color w:val="000000"/>
              </w:rPr>
              <w:t>Additional Reading or Study Materials</w:t>
            </w:r>
            <w:r>
              <w:rPr>
                <w:color w:val="000000"/>
              </w:rPr>
              <w:tab/>
              <w:t>7</w:t>
            </w:r>
          </w:hyperlink>
        </w:p>
        <w:p w14:paraId="493BB59D" w14:textId="77777777" w:rsidR="005F005B" w:rsidRDefault="00000000">
          <w:r>
            <w:fldChar w:fldCharType="end"/>
          </w:r>
        </w:p>
      </w:sdtContent>
    </w:sdt>
    <w:p w14:paraId="12B315D0" w14:textId="77777777" w:rsidR="005F005B" w:rsidRDefault="005F005B"/>
    <w:p w14:paraId="7B5894DD" w14:textId="77777777" w:rsidR="005F005B" w:rsidRDefault="005F005B">
      <w:pPr>
        <w:rPr>
          <w:rFonts w:ascii="Bebas Neue" w:eastAsia="Bebas Neue" w:hAnsi="Bebas Neue" w:cs="Bebas Neue"/>
          <w:color w:val="FF9900"/>
          <w:sz w:val="56"/>
          <w:szCs w:val="56"/>
        </w:rPr>
      </w:pPr>
    </w:p>
    <w:p w14:paraId="1053ED5B" w14:textId="77777777" w:rsidR="005F005B" w:rsidRDefault="005F005B">
      <w:pPr>
        <w:rPr>
          <w:rFonts w:ascii="Bebas Neue" w:eastAsia="Bebas Neue" w:hAnsi="Bebas Neue" w:cs="Bebas Neue"/>
          <w:color w:val="FF9900"/>
          <w:sz w:val="56"/>
          <w:szCs w:val="56"/>
        </w:rPr>
      </w:pPr>
    </w:p>
    <w:p w14:paraId="7EC57454" w14:textId="77777777" w:rsidR="005F005B" w:rsidRDefault="005F005B">
      <w:pPr>
        <w:rPr>
          <w:rFonts w:ascii="Bebas Neue" w:eastAsia="Bebas Neue" w:hAnsi="Bebas Neue" w:cs="Bebas Neue"/>
          <w:color w:val="FF9900"/>
          <w:sz w:val="56"/>
          <w:szCs w:val="56"/>
        </w:rPr>
      </w:pPr>
    </w:p>
    <w:p w14:paraId="780CA429" w14:textId="77777777" w:rsidR="005F005B" w:rsidRDefault="005F005B">
      <w:pPr>
        <w:rPr>
          <w:rFonts w:ascii="Bebas Neue" w:eastAsia="Bebas Neue" w:hAnsi="Bebas Neue" w:cs="Bebas Neue"/>
          <w:color w:val="FF9900"/>
          <w:sz w:val="56"/>
          <w:szCs w:val="56"/>
        </w:rPr>
      </w:pPr>
    </w:p>
    <w:p w14:paraId="1802BD98" w14:textId="77777777" w:rsidR="005F005B" w:rsidRDefault="005F005B">
      <w:pPr>
        <w:rPr>
          <w:rFonts w:ascii="Bebas Neue" w:eastAsia="Bebas Neue" w:hAnsi="Bebas Neue" w:cs="Bebas Neue"/>
          <w:color w:val="FF9900"/>
          <w:sz w:val="56"/>
          <w:szCs w:val="56"/>
        </w:rPr>
      </w:pPr>
    </w:p>
    <w:p w14:paraId="3C303E12" w14:textId="77777777" w:rsidR="005F005B" w:rsidRDefault="005F005B">
      <w:pPr>
        <w:rPr>
          <w:rFonts w:ascii="Bebas Neue" w:eastAsia="Bebas Neue" w:hAnsi="Bebas Neue" w:cs="Bebas Neue"/>
          <w:color w:val="FF9900"/>
          <w:sz w:val="56"/>
          <w:szCs w:val="56"/>
        </w:rPr>
      </w:pPr>
    </w:p>
    <w:p w14:paraId="21CA07D1" w14:textId="77777777" w:rsidR="005F005B" w:rsidRDefault="005F005B">
      <w:pPr>
        <w:rPr>
          <w:rFonts w:ascii="Bebas Neue" w:eastAsia="Bebas Neue" w:hAnsi="Bebas Neue" w:cs="Bebas Neue"/>
          <w:color w:val="FF9900"/>
          <w:sz w:val="56"/>
          <w:szCs w:val="56"/>
        </w:rPr>
      </w:pPr>
    </w:p>
    <w:p w14:paraId="5E9A9725" w14:textId="77777777" w:rsidR="005F005B" w:rsidRDefault="005F005B">
      <w:pPr>
        <w:rPr>
          <w:rFonts w:ascii="Bebas Neue" w:eastAsia="Bebas Neue" w:hAnsi="Bebas Neue" w:cs="Bebas Neue"/>
          <w:color w:val="FF9900"/>
          <w:sz w:val="56"/>
          <w:szCs w:val="56"/>
        </w:rPr>
      </w:pPr>
    </w:p>
    <w:p w14:paraId="6BA54573" w14:textId="77777777" w:rsidR="005F005B" w:rsidRDefault="005F005B">
      <w:pPr>
        <w:rPr>
          <w:rFonts w:ascii="Bebas Neue" w:eastAsia="Bebas Neue" w:hAnsi="Bebas Neue" w:cs="Bebas Neue"/>
          <w:color w:val="FF9900"/>
          <w:sz w:val="56"/>
          <w:szCs w:val="56"/>
        </w:rPr>
      </w:pPr>
    </w:p>
    <w:p w14:paraId="3E6632E8" w14:textId="77777777" w:rsidR="005F005B" w:rsidRDefault="005F005B">
      <w:pPr>
        <w:rPr>
          <w:rFonts w:ascii="Bebas Neue" w:eastAsia="Bebas Neue" w:hAnsi="Bebas Neue" w:cs="Bebas Neue"/>
          <w:color w:val="FF9900"/>
          <w:sz w:val="56"/>
          <w:szCs w:val="56"/>
        </w:rPr>
      </w:pPr>
    </w:p>
    <w:p w14:paraId="71BBB7EF" w14:textId="77777777" w:rsidR="005F005B" w:rsidRDefault="005F005B">
      <w:pPr>
        <w:rPr>
          <w:rFonts w:ascii="Bebas Neue" w:eastAsia="Bebas Neue" w:hAnsi="Bebas Neue" w:cs="Bebas Neue"/>
          <w:color w:val="FF9900"/>
          <w:sz w:val="56"/>
          <w:szCs w:val="56"/>
        </w:rPr>
      </w:pPr>
    </w:p>
    <w:p w14:paraId="498C3ADE" w14:textId="77777777" w:rsidR="005F005B" w:rsidRDefault="005F005B"/>
    <w:p w14:paraId="23BB37FB" w14:textId="77777777" w:rsidR="005F005B" w:rsidRDefault="005F005B"/>
    <w:p w14:paraId="605F7026" w14:textId="77777777" w:rsidR="005F005B" w:rsidRDefault="00000000">
      <w:pPr>
        <w:pStyle w:val="Heading1"/>
      </w:pPr>
      <w:bookmarkStart w:id="0" w:name="_heading=h.gjdgxs" w:colFirst="0" w:colLast="0"/>
      <w:bookmarkEnd w:id="0"/>
      <w:r>
        <w:t xml:space="preserve">Introduction to the topic </w:t>
      </w:r>
    </w:p>
    <w:p w14:paraId="485E4516" w14:textId="77777777" w:rsidR="005F005B" w:rsidRDefault="005F005B">
      <w:pPr>
        <w:ind w:left="360"/>
      </w:pPr>
    </w:p>
    <w:p w14:paraId="638D2A51" w14:textId="77777777" w:rsidR="005F005B" w:rsidRDefault="00000000">
      <w:pPr>
        <w:spacing w:line="360" w:lineRule="auto"/>
        <w:jc w:val="both"/>
      </w:pPr>
      <w:r>
        <w:t>Cultural awareness and expression competence in digital and social realms are indispensable facets of our modern, interconnected world. These concepts encapsulate the profound importance of understanding, appreciating, and effectively engaging with diverse cultures and identities in the digital sphere. In today's globalised landscape, where social media, online communities, and virtual spaces unite people worldwide, the ability to navigate cultural nuances is paramount. It fosters inclusive, respectful, and harmonious interactions. This competency empowers individuals, businesses, and organizations to bridge cultural gaps, avoid misunderstandings, and harness the immense potential of cross-cultural connections in an increasingly digital age, enriching our collective online experience.</w:t>
      </w:r>
    </w:p>
    <w:p w14:paraId="399D50A6" w14:textId="77777777" w:rsidR="005F005B" w:rsidRDefault="005F005B"/>
    <w:p w14:paraId="632BC75F" w14:textId="77777777" w:rsidR="005F005B" w:rsidRDefault="005F005B"/>
    <w:p w14:paraId="218C63E7" w14:textId="77777777" w:rsidR="005F005B" w:rsidRDefault="005F005B"/>
    <w:p w14:paraId="21E146F9" w14:textId="77777777" w:rsidR="005F005B" w:rsidRDefault="005F005B"/>
    <w:p w14:paraId="5A6C7ED2" w14:textId="77777777" w:rsidR="005F005B" w:rsidRDefault="005F005B"/>
    <w:p w14:paraId="0F4A1941" w14:textId="77777777" w:rsidR="005F005B" w:rsidRDefault="005F005B"/>
    <w:p w14:paraId="28B799B9" w14:textId="77777777" w:rsidR="005F005B" w:rsidRDefault="005F005B"/>
    <w:p w14:paraId="26911025" w14:textId="77777777" w:rsidR="005F005B" w:rsidRDefault="005F005B"/>
    <w:p w14:paraId="26252F4A" w14:textId="77777777" w:rsidR="005F005B" w:rsidRDefault="005F005B"/>
    <w:p w14:paraId="7B93E72C" w14:textId="77777777" w:rsidR="005F005B" w:rsidRDefault="005F005B"/>
    <w:p w14:paraId="74187326" w14:textId="77777777" w:rsidR="005F005B" w:rsidRDefault="005F005B"/>
    <w:p w14:paraId="690675DC" w14:textId="77777777" w:rsidR="005F005B" w:rsidRDefault="005F005B"/>
    <w:p w14:paraId="37E458E8" w14:textId="77777777" w:rsidR="005F005B" w:rsidRDefault="005F005B"/>
    <w:p w14:paraId="4E3389E8" w14:textId="77777777" w:rsidR="005F005B" w:rsidRDefault="005F005B"/>
    <w:p w14:paraId="2A3E6A04" w14:textId="77777777" w:rsidR="005F005B" w:rsidRDefault="005F005B"/>
    <w:p w14:paraId="3775E209" w14:textId="77777777" w:rsidR="005F005B" w:rsidRDefault="005F005B"/>
    <w:p w14:paraId="406D5128" w14:textId="77777777" w:rsidR="005F005B" w:rsidRDefault="005F005B"/>
    <w:p w14:paraId="3CCF35DC" w14:textId="77777777" w:rsidR="005F005B" w:rsidRDefault="005F005B"/>
    <w:p w14:paraId="745219F3" w14:textId="77777777" w:rsidR="005F005B" w:rsidRDefault="005F005B"/>
    <w:p w14:paraId="0CBA881A" w14:textId="77777777" w:rsidR="005F005B" w:rsidRDefault="005F005B"/>
    <w:p w14:paraId="6B03F4A1" w14:textId="77777777" w:rsidR="005F005B" w:rsidRDefault="005F005B"/>
    <w:p w14:paraId="6BFADEC9" w14:textId="77777777" w:rsidR="005F005B" w:rsidRDefault="00000000">
      <w:pPr>
        <w:pStyle w:val="Heading1"/>
      </w:pPr>
      <w:bookmarkStart w:id="1" w:name="_heading=h.30j0zll" w:colFirst="0" w:colLast="0"/>
      <w:bookmarkEnd w:id="1"/>
      <w:r>
        <w:t>Case study</w:t>
      </w:r>
    </w:p>
    <w:p w14:paraId="1241A2FC" w14:textId="77777777" w:rsidR="005F005B" w:rsidRDefault="005F005B"/>
    <w:p w14:paraId="7B1648A1" w14:textId="77777777" w:rsidR="005F005B" w:rsidRDefault="00000000">
      <w:pPr>
        <w:spacing w:line="360" w:lineRule="auto"/>
        <w:jc w:val="both"/>
      </w:pPr>
      <w:r>
        <w:t>Imagine that you are a job seeker in social media. You come in for an interview and are asked three questions about your potential job. You try to answer them. ☺</w:t>
      </w:r>
    </w:p>
    <w:p w14:paraId="20ED3357" w14:textId="77777777" w:rsidR="005F005B" w:rsidRDefault="00000000">
      <w:pPr>
        <w:spacing w:line="360" w:lineRule="auto"/>
        <w:jc w:val="both"/>
      </w:pPr>
      <w:r>
        <w:t>Before you do the task, think about it:</w:t>
      </w:r>
    </w:p>
    <w:p w14:paraId="46D744FB" w14:textId="77777777" w:rsidR="005F005B" w:rsidRDefault="00000000">
      <w:pPr>
        <w:numPr>
          <w:ilvl w:val="0"/>
          <w:numId w:val="5"/>
        </w:numPr>
        <w:pBdr>
          <w:top w:val="nil"/>
          <w:left w:val="nil"/>
          <w:bottom w:val="nil"/>
          <w:right w:val="nil"/>
          <w:between w:val="nil"/>
        </w:pBdr>
        <w:spacing w:after="0" w:line="360" w:lineRule="auto"/>
        <w:jc w:val="both"/>
      </w:pPr>
      <w:r>
        <w:rPr>
          <w:color w:val="000000"/>
        </w:rPr>
        <w:t>Do you use social media yourself? If so, which ones?</w:t>
      </w:r>
    </w:p>
    <w:p w14:paraId="4B7E29C0" w14:textId="77777777" w:rsidR="005F005B" w:rsidRDefault="00000000">
      <w:pPr>
        <w:numPr>
          <w:ilvl w:val="0"/>
          <w:numId w:val="5"/>
        </w:numPr>
        <w:pBdr>
          <w:top w:val="nil"/>
          <w:left w:val="nil"/>
          <w:bottom w:val="nil"/>
          <w:right w:val="nil"/>
          <w:between w:val="nil"/>
        </w:pBdr>
        <w:spacing w:line="360" w:lineRule="auto"/>
        <w:jc w:val="both"/>
      </w:pPr>
      <w:r>
        <w:rPr>
          <w:color w:val="000000"/>
        </w:rPr>
        <w:t>Do you know what working in the social media industry is like?</w:t>
      </w:r>
    </w:p>
    <w:p w14:paraId="4214790D" w14:textId="77777777" w:rsidR="005F005B" w:rsidRDefault="005F005B"/>
    <w:p w14:paraId="2674BA72" w14:textId="77777777" w:rsidR="005F005B" w:rsidRDefault="005F005B"/>
    <w:p w14:paraId="67216F45" w14:textId="77777777" w:rsidR="005F005B" w:rsidRDefault="005F005B"/>
    <w:p w14:paraId="08B68B54" w14:textId="77777777" w:rsidR="005F005B" w:rsidRDefault="005F005B"/>
    <w:p w14:paraId="5E0BC026" w14:textId="77777777" w:rsidR="005F005B" w:rsidRDefault="005F005B"/>
    <w:p w14:paraId="03D75936" w14:textId="77777777" w:rsidR="005F005B" w:rsidRDefault="005F005B"/>
    <w:p w14:paraId="77861334" w14:textId="77777777" w:rsidR="005F005B" w:rsidRDefault="005F005B"/>
    <w:p w14:paraId="6D9BA0A2" w14:textId="77777777" w:rsidR="005F005B" w:rsidRDefault="005F005B"/>
    <w:p w14:paraId="066E52AD" w14:textId="77777777" w:rsidR="005F005B" w:rsidRDefault="005F005B"/>
    <w:p w14:paraId="51667902" w14:textId="77777777" w:rsidR="005F005B" w:rsidRDefault="005F005B"/>
    <w:p w14:paraId="633D2A79" w14:textId="77777777" w:rsidR="005F005B" w:rsidRDefault="005F005B"/>
    <w:p w14:paraId="3C93619D" w14:textId="77777777" w:rsidR="005F005B" w:rsidRDefault="005F005B"/>
    <w:p w14:paraId="7D148EF6" w14:textId="77777777" w:rsidR="005F005B" w:rsidRDefault="005F005B"/>
    <w:p w14:paraId="18BD65C9" w14:textId="77777777" w:rsidR="005F005B" w:rsidRDefault="005F005B"/>
    <w:p w14:paraId="34F69195" w14:textId="77777777" w:rsidR="005F005B" w:rsidRDefault="005F005B"/>
    <w:p w14:paraId="723BD87E" w14:textId="77777777" w:rsidR="005F005B" w:rsidRDefault="005F005B"/>
    <w:p w14:paraId="7CED5208" w14:textId="77777777" w:rsidR="005F005B" w:rsidRDefault="005F005B"/>
    <w:p w14:paraId="3770EB47" w14:textId="77777777" w:rsidR="005F005B" w:rsidRDefault="005F005B"/>
    <w:p w14:paraId="01FECBB4" w14:textId="77777777" w:rsidR="005F005B" w:rsidRDefault="005F005B"/>
    <w:p w14:paraId="74316070" w14:textId="77777777" w:rsidR="00025BA9" w:rsidRDefault="00025BA9"/>
    <w:p w14:paraId="26D961C1" w14:textId="77777777" w:rsidR="005F005B" w:rsidRDefault="005F005B"/>
    <w:p w14:paraId="1F46328F" w14:textId="155440EE" w:rsidR="005F005B" w:rsidRDefault="00025BA9">
      <w:pPr>
        <w:pStyle w:val="Heading1"/>
      </w:pPr>
      <w:bookmarkStart w:id="2" w:name="_heading=h.1fob9te" w:colFirst="0" w:colLast="0"/>
      <w:bookmarkEnd w:id="2"/>
      <w:r>
        <w:lastRenderedPageBreak/>
        <w:t>L</w:t>
      </w:r>
      <w:r w:rsidR="00000000">
        <w:t xml:space="preserve">earning Activity  </w:t>
      </w:r>
    </w:p>
    <w:p w14:paraId="630E6BA4" w14:textId="77777777" w:rsidR="005F005B" w:rsidRDefault="005F005B"/>
    <w:p w14:paraId="3B446EA9" w14:textId="77777777" w:rsidR="005F005B" w:rsidRDefault="00000000">
      <w:r>
        <w:t>Read the case study, then with the help of the Internet, answer the following 3 questions:</w:t>
      </w:r>
    </w:p>
    <w:p w14:paraId="4B561B71" w14:textId="77777777" w:rsidR="005F005B" w:rsidRDefault="005F005B"/>
    <w:p w14:paraId="416793EB" w14:textId="77777777" w:rsidR="005F005B" w:rsidRDefault="00000000">
      <w:pPr>
        <w:numPr>
          <w:ilvl w:val="0"/>
          <w:numId w:val="3"/>
        </w:numPr>
        <w:pBdr>
          <w:top w:val="nil"/>
          <w:left w:val="nil"/>
          <w:bottom w:val="nil"/>
          <w:right w:val="nil"/>
          <w:between w:val="nil"/>
        </w:pBdr>
        <w:spacing w:after="0"/>
        <w:ind w:left="360"/>
      </w:pPr>
      <w:r>
        <w:rPr>
          <w:color w:val="000000"/>
        </w:rPr>
        <w:t xml:space="preserve">What </w:t>
      </w:r>
      <w:r>
        <w:t>is</w:t>
      </w:r>
      <w:r>
        <w:rPr>
          <w:color w:val="000000"/>
        </w:rPr>
        <w:t xml:space="preserve"> the most popular social media platf</w:t>
      </w:r>
      <w:r>
        <w:t>orm</w:t>
      </w:r>
      <w:r>
        <w:rPr>
          <w:color w:val="000000"/>
        </w:rPr>
        <w:t xml:space="preserve"> in your country?</w:t>
      </w:r>
    </w:p>
    <w:p w14:paraId="3DA27E5B" w14:textId="77777777" w:rsidR="005F005B" w:rsidRDefault="005F005B">
      <w:pPr>
        <w:pBdr>
          <w:top w:val="nil"/>
          <w:left w:val="nil"/>
          <w:bottom w:val="nil"/>
          <w:right w:val="nil"/>
          <w:between w:val="nil"/>
        </w:pBdr>
        <w:spacing w:after="0"/>
        <w:rPr>
          <w:color w:val="000000"/>
        </w:rPr>
      </w:pPr>
    </w:p>
    <w:p w14:paraId="1DD636B0" w14:textId="77777777" w:rsidR="005F005B" w:rsidRDefault="005F005B">
      <w:pPr>
        <w:pBdr>
          <w:top w:val="nil"/>
          <w:left w:val="nil"/>
          <w:bottom w:val="nil"/>
          <w:right w:val="nil"/>
          <w:between w:val="nil"/>
        </w:pBdr>
        <w:spacing w:after="0"/>
        <w:rPr>
          <w:color w:val="000000"/>
        </w:rPr>
      </w:pPr>
    </w:p>
    <w:p w14:paraId="3DFCB84F" w14:textId="77777777" w:rsidR="005F005B" w:rsidRDefault="005F005B">
      <w:pPr>
        <w:pBdr>
          <w:top w:val="nil"/>
          <w:left w:val="nil"/>
          <w:bottom w:val="nil"/>
          <w:right w:val="nil"/>
          <w:between w:val="nil"/>
        </w:pBdr>
        <w:spacing w:after="0"/>
        <w:rPr>
          <w:color w:val="000000"/>
        </w:rPr>
      </w:pPr>
    </w:p>
    <w:p w14:paraId="23377549" w14:textId="77777777" w:rsidR="005F005B" w:rsidRDefault="005F005B">
      <w:pPr>
        <w:pBdr>
          <w:top w:val="nil"/>
          <w:left w:val="nil"/>
          <w:bottom w:val="nil"/>
          <w:right w:val="nil"/>
          <w:between w:val="nil"/>
        </w:pBdr>
        <w:spacing w:after="0"/>
        <w:rPr>
          <w:color w:val="000000"/>
        </w:rPr>
      </w:pPr>
    </w:p>
    <w:p w14:paraId="219B290B" w14:textId="77777777" w:rsidR="005F005B" w:rsidRDefault="005F005B">
      <w:pPr>
        <w:pBdr>
          <w:top w:val="nil"/>
          <w:left w:val="nil"/>
          <w:bottom w:val="nil"/>
          <w:right w:val="nil"/>
          <w:between w:val="nil"/>
        </w:pBdr>
        <w:spacing w:after="0"/>
        <w:rPr>
          <w:color w:val="000000"/>
        </w:rPr>
      </w:pPr>
    </w:p>
    <w:p w14:paraId="58825553" w14:textId="77777777" w:rsidR="005F005B" w:rsidRDefault="005F005B">
      <w:pPr>
        <w:pBdr>
          <w:top w:val="nil"/>
          <w:left w:val="nil"/>
          <w:bottom w:val="nil"/>
          <w:right w:val="nil"/>
          <w:between w:val="nil"/>
        </w:pBdr>
        <w:spacing w:after="0"/>
        <w:rPr>
          <w:color w:val="000000"/>
        </w:rPr>
      </w:pPr>
    </w:p>
    <w:p w14:paraId="1B103230" w14:textId="77777777" w:rsidR="005F005B" w:rsidRDefault="005F005B">
      <w:pPr>
        <w:pBdr>
          <w:top w:val="nil"/>
          <w:left w:val="nil"/>
          <w:bottom w:val="nil"/>
          <w:right w:val="nil"/>
          <w:between w:val="nil"/>
        </w:pBdr>
        <w:spacing w:after="0"/>
        <w:rPr>
          <w:color w:val="000000"/>
        </w:rPr>
      </w:pPr>
    </w:p>
    <w:p w14:paraId="57621787" w14:textId="77777777" w:rsidR="005F005B" w:rsidRDefault="00000000">
      <w:pPr>
        <w:numPr>
          <w:ilvl w:val="0"/>
          <w:numId w:val="3"/>
        </w:numPr>
        <w:pBdr>
          <w:top w:val="nil"/>
          <w:left w:val="nil"/>
          <w:bottom w:val="nil"/>
          <w:right w:val="nil"/>
          <w:between w:val="nil"/>
        </w:pBdr>
        <w:ind w:left="360"/>
      </w:pPr>
      <w:r>
        <w:rPr>
          <w:color w:val="000000"/>
        </w:rPr>
        <w:t>Do you think social media has the potential to foster positive social change? Why?</w:t>
      </w:r>
    </w:p>
    <w:p w14:paraId="692D89CE" w14:textId="77777777" w:rsidR="005F005B" w:rsidRDefault="005F005B"/>
    <w:p w14:paraId="130C9608" w14:textId="77777777" w:rsidR="005F005B" w:rsidRDefault="005F005B"/>
    <w:p w14:paraId="64E45D7D" w14:textId="77777777" w:rsidR="005F005B" w:rsidRDefault="005F005B"/>
    <w:p w14:paraId="27E3612C" w14:textId="77777777" w:rsidR="005F005B" w:rsidRDefault="005F005B"/>
    <w:p w14:paraId="5913A9E0" w14:textId="77777777" w:rsidR="005F005B" w:rsidRDefault="005F005B"/>
    <w:p w14:paraId="6268EEDC" w14:textId="77777777" w:rsidR="005F005B" w:rsidRDefault="00000000">
      <w:pPr>
        <w:numPr>
          <w:ilvl w:val="0"/>
          <w:numId w:val="3"/>
        </w:numPr>
        <w:pBdr>
          <w:top w:val="nil"/>
          <w:left w:val="nil"/>
          <w:bottom w:val="nil"/>
          <w:right w:val="nil"/>
          <w:between w:val="nil"/>
        </w:pBdr>
        <w:ind w:left="360"/>
      </w:pPr>
      <w:r>
        <w:rPr>
          <w:color w:val="000000"/>
        </w:rPr>
        <w:t>What ways do you know of to stay safe on the Internet? Please name at least two.</w:t>
      </w:r>
    </w:p>
    <w:p w14:paraId="6EA04AC1" w14:textId="77777777" w:rsidR="005F005B" w:rsidRDefault="005F005B"/>
    <w:p w14:paraId="1660D057" w14:textId="77777777" w:rsidR="005F005B" w:rsidRDefault="005F005B"/>
    <w:p w14:paraId="1B2567C2" w14:textId="77777777" w:rsidR="005F005B" w:rsidRDefault="005F005B"/>
    <w:p w14:paraId="050A4244" w14:textId="77777777" w:rsidR="005F005B" w:rsidRDefault="005F005B"/>
    <w:p w14:paraId="759CD46F" w14:textId="77777777" w:rsidR="005F005B" w:rsidRDefault="005F005B"/>
    <w:p w14:paraId="1C8EAD33" w14:textId="77777777" w:rsidR="005F005B" w:rsidRDefault="00000000">
      <w:r>
        <w:t>Wonderful! Congratulations and thank you for completing the exercise. ☺</w:t>
      </w:r>
    </w:p>
    <w:p w14:paraId="28972F35" w14:textId="77777777" w:rsidR="005F005B" w:rsidRDefault="005F005B"/>
    <w:p w14:paraId="4AFAC823" w14:textId="77777777" w:rsidR="005F005B" w:rsidRDefault="005F005B"/>
    <w:p w14:paraId="5D69A12D" w14:textId="77777777" w:rsidR="00025BA9" w:rsidRDefault="00025BA9"/>
    <w:p w14:paraId="4D4F3B72" w14:textId="77777777" w:rsidR="00025BA9" w:rsidRDefault="00025BA9"/>
    <w:p w14:paraId="1C012320" w14:textId="77777777" w:rsidR="00025BA9" w:rsidRDefault="00025BA9"/>
    <w:p w14:paraId="11DCD649" w14:textId="77777777" w:rsidR="005F005B" w:rsidRDefault="00000000">
      <w:pPr>
        <w:rPr>
          <w:highlight w:val="yellow"/>
        </w:rPr>
      </w:pPr>
      <w:r>
        <w:rPr>
          <w:highlight w:val="yellow"/>
        </w:rPr>
        <w:t xml:space="preserve"> </w:t>
      </w:r>
    </w:p>
    <w:tbl>
      <w:tblPr>
        <w:tblStyle w:val="a"/>
        <w:tblW w:w="92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38"/>
        <w:gridCol w:w="2977"/>
        <w:gridCol w:w="1276"/>
        <w:gridCol w:w="3133"/>
      </w:tblGrid>
      <w:tr w:rsidR="005F005B" w14:paraId="3F68C92D"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601573C0" w14:textId="77777777" w:rsidR="005F005B"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 xml:space="preserve">Transversal Theme </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0686A9" w14:textId="77777777" w:rsidR="005F005B"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color w:val="000000"/>
                <w:sz w:val="24"/>
                <w:szCs w:val="24"/>
              </w:rPr>
              <w:t>Digital and Social</w:t>
            </w:r>
          </w:p>
        </w:tc>
      </w:tr>
      <w:tr w:rsidR="005F005B" w14:paraId="661CE2E7"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31FA9DA3" w14:textId="77777777" w:rsidR="005F005B"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lastRenderedPageBreak/>
              <w:t>Activity Title</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7E4B55" w14:textId="77777777" w:rsidR="005F005B" w:rsidRDefault="00000000">
            <w:pPr>
              <w:pBdr>
                <w:top w:val="none" w:sz="0" w:space="0" w:color="000000"/>
                <w:left w:val="none" w:sz="0" w:space="0" w:color="000000"/>
                <w:bottom w:val="none" w:sz="0" w:space="0" w:color="000000"/>
                <w:right w:val="none" w:sz="0" w:space="0" w:color="000000"/>
              </w:pBdr>
              <w:jc w:val="both"/>
              <w:rPr>
                <w:color w:val="000000"/>
                <w:sz w:val="24"/>
                <w:szCs w:val="24"/>
                <w:highlight w:val="yellow"/>
              </w:rPr>
            </w:pPr>
            <w:r>
              <w:rPr>
                <w:color w:val="000000"/>
                <w:sz w:val="24"/>
                <w:szCs w:val="24"/>
              </w:rPr>
              <w:t>Interview ☺</w:t>
            </w:r>
          </w:p>
        </w:tc>
      </w:tr>
      <w:tr w:rsidR="005F005B" w14:paraId="551AB5EC"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7D39AED3" w14:textId="77777777" w:rsidR="005F005B"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Type of resource</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EDEDED"/>
            <w:tcMar>
              <w:top w:w="80" w:type="dxa"/>
              <w:left w:w="80" w:type="dxa"/>
              <w:bottom w:w="80" w:type="dxa"/>
              <w:right w:w="80" w:type="dxa"/>
            </w:tcMar>
            <w:vAlign w:val="center"/>
          </w:tcPr>
          <w:p w14:paraId="28F4DEF9" w14:textId="77777777" w:rsidR="005F005B"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 xml:space="preserve">Learning Activity </w:t>
            </w:r>
          </w:p>
        </w:tc>
      </w:tr>
      <w:tr w:rsidR="005F005B" w14:paraId="19790631"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7CC1F2CD" w14:textId="77777777" w:rsidR="005F005B"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Photo</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78C9B08" w14:textId="77777777" w:rsidR="005F005B" w:rsidRDefault="00000000">
            <w:pPr>
              <w:pBdr>
                <w:top w:val="none" w:sz="0" w:space="0" w:color="000000"/>
                <w:left w:val="none" w:sz="0" w:space="0" w:color="000000"/>
                <w:bottom w:val="none" w:sz="0" w:space="0" w:color="000000"/>
                <w:right w:val="none" w:sz="0" w:space="0" w:color="000000"/>
              </w:pBdr>
              <w:jc w:val="both"/>
            </w:pPr>
            <w:r>
              <w:rPr>
                <w:noProof/>
              </w:rPr>
              <w:drawing>
                <wp:inline distT="0" distB="0" distL="0" distR="0" wp14:anchorId="6DEF92B2" wp14:editId="1ADBA39D">
                  <wp:extent cx="4606215" cy="2691263"/>
                  <wp:effectExtent l="0" t="0" r="0" b="0"/>
                  <wp:docPr id="912628691" name="image3.png" descr="Obraz zawierający computer, zrzut ekranu, elektronika, komputer&#10;&#10;Opis wygenerowany automatycznie"/>
                  <wp:cNvGraphicFramePr/>
                  <a:graphic xmlns:a="http://schemas.openxmlformats.org/drawingml/2006/main">
                    <a:graphicData uri="http://schemas.openxmlformats.org/drawingml/2006/picture">
                      <pic:pic xmlns:pic="http://schemas.openxmlformats.org/drawingml/2006/picture">
                        <pic:nvPicPr>
                          <pic:cNvPr id="0" name="image3.png" descr="Obraz zawierający computer, zrzut ekranu, elektronika, komputer&#10;&#10;Opis wygenerowany automatycznie"/>
                          <pic:cNvPicPr preferRelativeResize="0"/>
                        </pic:nvPicPr>
                        <pic:blipFill>
                          <a:blip r:embed="rId13"/>
                          <a:srcRect/>
                          <a:stretch>
                            <a:fillRect/>
                          </a:stretch>
                        </pic:blipFill>
                        <pic:spPr>
                          <a:xfrm>
                            <a:off x="0" y="0"/>
                            <a:ext cx="4606215" cy="2691263"/>
                          </a:xfrm>
                          <a:prstGeom prst="rect">
                            <a:avLst/>
                          </a:prstGeom>
                          <a:ln/>
                        </pic:spPr>
                      </pic:pic>
                    </a:graphicData>
                  </a:graphic>
                </wp:inline>
              </w:drawing>
            </w:r>
          </w:p>
          <w:p w14:paraId="1761AEBB" w14:textId="77777777" w:rsidR="005F005B" w:rsidRDefault="005F005B">
            <w:pPr>
              <w:pBdr>
                <w:top w:val="none" w:sz="0" w:space="0" w:color="000000"/>
                <w:left w:val="none" w:sz="0" w:space="0" w:color="000000"/>
                <w:bottom w:val="none" w:sz="0" w:space="0" w:color="000000"/>
                <w:right w:val="none" w:sz="0" w:space="0" w:color="000000"/>
              </w:pBdr>
              <w:jc w:val="both"/>
              <w:rPr>
                <w:b/>
                <w:color w:val="000000"/>
                <w:sz w:val="24"/>
                <w:szCs w:val="24"/>
              </w:rPr>
            </w:pPr>
          </w:p>
        </w:tc>
      </w:tr>
      <w:tr w:rsidR="005F005B" w14:paraId="215BC867"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52EF3980" w14:textId="77777777" w:rsidR="005F005B"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Duration of Activity</w:t>
            </w:r>
          </w:p>
          <w:p w14:paraId="3E7DCA14" w14:textId="77777777" w:rsidR="005F005B"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(in minutes)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BE2E4A" w14:textId="77777777" w:rsidR="005F005B"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color w:val="000000"/>
                <w:sz w:val="24"/>
                <w:szCs w:val="24"/>
              </w:rPr>
              <w:t>60 min</w:t>
            </w:r>
          </w:p>
        </w:tc>
        <w:tc>
          <w:tcPr>
            <w:tcW w:w="1276"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6D02C298" w14:textId="77777777" w:rsidR="005F005B"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 xml:space="preserve">Learning Outcome </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028D9" w14:textId="77777777" w:rsidR="005F005B" w:rsidRDefault="00000000">
            <w:pPr>
              <w:numPr>
                <w:ilvl w:val="0"/>
                <w:numId w:val="6"/>
              </w:numPr>
              <w:pBdr>
                <w:top w:val="none" w:sz="0" w:space="0" w:color="000000"/>
                <w:left w:val="none" w:sz="0" w:space="0" w:color="000000"/>
                <w:bottom w:val="none" w:sz="0" w:space="0" w:color="000000"/>
                <w:right w:val="none" w:sz="0" w:space="0" w:color="000000"/>
                <w:between w:val="nil"/>
              </w:pBdr>
              <w:spacing w:after="0" w:line="240" w:lineRule="auto"/>
              <w:jc w:val="both"/>
              <w:rPr>
                <w:color w:val="000000"/>
                <w:sz w:val="24"/>
                <w:szCs w:val="24"/>
              </w:rPr>
            </w:pPr>
            <w:r>
              <w:rPr>
                <w:color w:val="000000"/>
                <w:sz w:val="24"/>
                <w:szCs w:val="24"/>
              </w:rPr>
              <w:t>greater awareness of social media, its potential and online safety</w:t>
            </w:r>
          </w:p>
        </w:tc>
      </w:tr>
      <w:tr w:rsidR="005F005B" w14:paraId="44848B0B" w14:textId="77777777">
        <w:trPr>
          <w:trHeight w:val="1347"/>
          <w:jc w:val="center"/>
        </w:trPr>
        <w:tc>
          <w:tcPr>
            <w:tcW w:w="1838" w:type="dxa"/>
            <w:tcBorders>
              <w:top w:val="single" w:sz="4" w:space="0" w:color="000000"/>
              <w:left w:val="single" w:sz="4" w:space="0" w:color="000000"/>
              <w:bottom w:val="nil"/>
              <w:right w:val="single" w:sz="4" w:space="0" w:color="000000"/>
            </w:tcBorders>
            <w:shd w:val="clear" w:color="auto" w:fill="FFD965"/>
            <w:tcMar>
              <w:top w:w="80" w:type="dxa"/>
              <w:left w:w="80" w:type="dxa"/>
              <w:bottom w:w="80" w:type="dxa"/>
              <w:right w:w="80" w:type="dxa"/>
            </w:tcMar>
          </w:tcPr>
          <w:p w14:paraId="5923DA67" w14:textId="77777777" w:rsidR="005F005B"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Aim of activity</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7E8A18" w14:textId="77777777" w:rsidR="005F005B"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color w:val="000000"/>
                <w:sz w:val="24"/>
                <w:szCs w:val="24"/>
              </w:rPr>
              <w:t>The goal of this task is to deepen knowledge of the digital world.</w:t>
            </w:r>
          </w:p>
        </w:tc>
      </w:tr>
      <w:tr w:rsidR="005F005B" w14:paraId="06AC3026" w14:textId="77777777">
        <w:trPr>
          <w:trHeight w:val="1347"/>
          <w:jc w:val="center"/>
        </w:trPr>
        <w:tc>
          <w:tcPr>
            <w:tcW w:w="1838" w:type="dxa"/>
            <w:tcBorders>
              <w:top w:val="nil"/>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14:paraId="2BD6F40C" w14:textId="77777777" w:rsidR="005F005B"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Materials Required for Activity</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5D3C09" w14:textId="77777777" w:rsidR="005F005B" w:rsidRDefault="00000000">
            <w:pPr>
              <w:numPr>
                <w:ilvl w:val="0"/>
                <w:numId w:val="1"/>
              </w:numPr>
              <w:pBdr>
                <w:top w:val="nil"/>
                <w:left w:val="nil"/>
                <w:bottom w:val="nil"/>
                <w:right w:val="nil"/>
                <w:between w:val="nil"/>
              </w:pBdr>
              <w:spacing w:after="0" w:line="240" w:lineRule="auto"/>
              <w:jc w:val="both"/>
              <w:rPr>
                <w:color w:val="0E101A"/>
                <w:sz w:val="24"/>
                <w:szCs w:val="24"/>
              </w:rPr>
            </w:pPr>
            <w:r>
              <w:rPr>
                <w:color w:val="0E101A"/>
                <w:sz w:val="24"/>
                <w:szCs w:val="24"/>
              </w:rPr>
              <w:t>pen</w:t>
            </w:r>
          </w:p>
          <w:p w14:paraId="43D510A4" w14:textId="77777777" w:rsidR="005F005B" w:rsidRDefault="00000000">
            <w:pPr>
              <w:numPr>
                <w:ilvl w:val="0"/>
                <w:numId w:val="1"/>
              </w:numPr>
              <w:pBdr>
                <w:top w:val="nil"/>
                <w:left w:val="nil"/>
                <w:bottom w:val="nil"/>
                <w:right w:val="nil"/>
                <w:between w:val="nil"/>
              </w:pBdr>
              <w:spacing w:after="0" w:line="240" w:lineRule="auto"/>
              <w:jc w:val="both"/>
              <w:rPr>
                <w:color w:val="0E101A"/>
                <w:sz w:val="24"/>
                <w:szCs w:val="24"/>
              </w:rPr>
            </w:pPr>
            <w:r>
              <w:rPr>
                <w:color w:val="0E101A"/>
                <w:sz w:val="24"/>
                <w:szCs w:val="24"/>
              </w:rPr>
              <w:t>paper</w:t>
            </w:r>
          </w:p>
          <w:p w14:paraId="5FEC48A8" w14:textId="77777777" w:rsidR="005F005B" w:rsidRDefault="0000000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E101A"/>
                <w:sz w:val="24"/>
                <w:szCs w:val="24"/>
              </w:rPr>
            </w:pPr>
            <w:r>
              <w:rPr>
                <w:color w:val="0E101A"/>
                <w:sz w:val="24"/>
                <w:szCs w:val="24"/>
              </w:rPr>
              <w:t>the Internet</w:t>
            </w:r>
          </w:p>
        </w:tc>
      </w:tr>
      <w:tr w:rsidR="005F005B" w14:paraId="468B8EDD" w14:textId="77777777">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14:paraId="16BFD07D" w14:textId="77777777" w:rsidR="005F005B"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Step-by-step instructions</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AE051B" w14:textId="77777777" w:rsidR="005F005B" w:rsidRDefault="00000000">
            <w:pPr>
              <w:spacing w:after="0" w:line="240" w:lineRule="auto"/>
              <w:jc w:val="both"/>
              <w:rPr>
                <w:color w:val="0E101A"/>
                <w:sz w:val="24"/>
                <w:szCs w:val="24"/>
              </w:rPr>
            </w:pPr>
            <w:r>
              <w:rPr>
                <w:color w:val="0E101A"/>
                <w:sz w:val="24"/>
                <w:szCs w:val="24"/>
              </w:rPr>
              <w:t xml:space="preserve">1 Read the case study. </w:t>
            </w:r>
          </w:p>
          <w:p w14:paraId="4A06B167" w14:textId="77777777" w:rsidR="005F005B" w:rsidRDefault="00000000">
            <w:pPr>
              <w:spacing w:after="0" w:line="240" w:lineRule="auto"/>
              <w:jc w:val="both"/>
              <w:rPr>
                <w:color w:val="0E101A"/>
                <w:sz w:val="24"/>
                <w:szCs w:val="24"/>
              </w:rPr>
            </w:pPr>
            <w:r>
              <w:rPr>
                <w:color w:val="0E101A"/>
                <w:sz w:val="24"/>
                <w:szCs w:val="24"/>
              </w:rPr>
              <w:t xml:space="preserve">2. Read the task order and with the help of the Internet try to answer three questions. Don't stress, your every thought is very valuable. :) </w:t>
            </w:r>
          </w:p>
          <w:p w14:paraId="7DD09907" w14:textId="77777777" w:rsidR="005F005B" w:rsidRDefault="00000000">
            <w:pPr>
              <w:spacing w:after="0" w:line="240" w:lineRule="auto"/>
              <w:jc w:val="both"/>
              <w:rPr>
                <w:color w:val="0E101A"/>
                <w:sz w:val="24"/>
                <w:szCs w:val="24"/>
              </w:rPr>
            </w:pPr>
            <w:r>
              <w:rPr>
                <w:color w:val="0E101A"/>
                <w:sz w:val="24"/>
                <w:szCs w:val="24"/>
              </w:rPr>
              <w:t>3. Congratulations on completing the task!</w:t>
            </w:r>
          </w:p>
        </w:tc>
      </w:tr>
    </w:tbl>
    <w:p w14:paraId="72F48EB9" w14:textId="77777777" w:rsidR="005F005B" w:rsidRDefault="005F005B"/>
    <w:p w14:paraId="55B69958" w14:textId="77777777" w:rsidR="005F005B" w:rsidRDefault="00000000">
      <w:pPr>
        <w:pStyle w:val="Heading1"/>
      </w:pPr>
      <w:bookmarkStart w:id="3" w:name="_heading=h.3znysh7" w:colFirst="0" w:colLast="0"/>
      <w:bookmarkEnd w:id="3"/>
      <w:r>
        <w:lastRenderedPageBreak/>
        <w:t>Additional Reading or Study Materials</w:t>
      </w:r>
    </w:p>
    <w:p w14:paraId="5925A33A" w14:textId="77777777" w:rsidR="005F005B" w:rsidRDefault="00000000">
      <w:pPr>
        <w:spacing w:line="360" w:lineRule="auto"/>
        <w:jc w:val="both"/>
        <w:rPr>
          <w:sz w:val="24"/>
          <w:szCs w:val="24"/>
        </w:rPr>
      </w:pPr>
      <w:r>
        <w:rPr>
          <w:sz w:val="24"/>
          <w:szCs w:val="24"/>
        </w:rPr>
        <w:t xml:space="preserve">Congratulations, you have reached this point and completed your self-reflection activities related to </w:t>
      </w:r>
      <w:r>
        <w:rPr>
          <w:b/>
          <w:i/>
          <w:sz w:val="24"/>
          <w:szCs w:val="24"/>
        </w:rPr>
        <w:t>Cultural Awareness and Expression Competence – Digital and Social</w:t>
      </w:r>
      <w:r>
        <w:rPr>
          <w:b/>
          <w:sz w:val="24"/>
          <w:szCs w:val="24"/>
        </w:rPr>
        <w:t>.</w:t>
      </w:r>
      <w:r>
        <w:rPr>
          <w:sz w:val="24"/>
          <w:szCs w:val="24"/>
        </w:rPr>
        <w:t xml:space="preserve"> What comes next? If you would like to learn more about the topics you have covered so far in this lesson, we have prepared the following additional reading materials for you. This section presents some links to extra materials and videos that we have found online that we think will help you to take the next step in developing your knowledge. </w:t>
      </w:r>
    </w:p>
    <w:tbl>
      <w:tblPr>
        <w:tblStyle w:val="a0"/>
        <w:tblW w:w="944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6"/>
        <w:gridCol w:w="7461"/>
      </w:tblGrid>
      <w:tr w:rsidR="005F005B" w14:paraId="532E899B" w14:textId="77777777" w:rsidTr="00025BA9">
        <w:trPr>
          <w:trHeight w:val="37"/>
        </w:trPr>
        <w:tc>
          <w:tcPr>
            <w:tcW w:w="1986" w:type="dxa"/>
            <w:shd w:val="clear" w:color="auto" w:fill="ED7D31"/>
          </w:tcPr>
          <w:p w14:paraId="13F3D53E" w14:textId="77777777" w:rsidR="005F005B" w:rsidRDefault="00000000">
            <w:pPr>
              <w:spacing w:before="120" w:after="120" w:line="276" w:lineRule="auto"/>
              <w:jc w:val="center"/>
              <w:rPr>
                <w:b/>
                <w:color w:val="FFFFFF"/>
              </w:rPr>
            </w:pPr>
            <w:bookmarkStart w:id="4" w:name="_heading=h.2et92p0" w:colFirst="0" w:colLast="0"/>
            <w:bookmarkEnd w:id="4"/>
            <w:r>
              <w:rPr>
                <w:b/>
                <w:color w:val="FFFFFF"/>
              </w:rPr>
              <w:t>Resource Title:</w:t>
            </w:r>
          </w:p>
        </w:tc>
        <w:tc>
          <w:tcPr>
            <w:tcW w:w="7461" w:type="dxa"/>
          </w:tcPr>
          <w:p w14:paraId="0C4877F4" w14:textId="77777777" w:rsidR="005F005B" w:rsidRDefault="00000000">
            <w:pPr>
              <w:spacing w:before="120" w:after="120" w:line="276" w:lineRule="auto"/>
              <w:jc w:val="both"/>
              <w:rPr>
                <w:color w:val="000000"/>
              </w:rPr>
            </w:pPr>
            <w:r>
              <w:rPr>
                <w:color w:val="000000"/>
              </w:rPr>
              <w:t>“Cultural awareness and expression”</w:t>
            </w:r>
          </w:p>
        </w:tc>
      </w:tr>
      <w:tr w:rsidR="005F005B" w14:paraId="44DB0393" w14:textId="77777777" w:rsidTr="00025BA9">
        <w:trPr>
          <w:trHeight w:val="37"/>
        </w:trPr>
        <w:tc>
          <w:tcPr>
            <w:tcW w:w="1986" w:type="dxa"/>
            <w:shd w:val="clear" w:color="auto" w:fill="ED7D31"/>
          </w:tcPr>
          <w:p w14:paraId="3B61E177" w14:textId="77777777" w:rsidR="005F005B" w:rsidRDefault="00000000">
            <w:pPr>
              <w:spacing w:before="120" w:after="120" w:line="276" w:lineRule="auto"/>
              <w:jc w:val="center"/>
              <w:rPr>
                <w:b/>
                <w:color w:val="FFFFFF"/>
              </w:rPr>
            </w:pPr>
            <w:r>
              <w:rPr>
                <w:b/>
                <w:color w:val="FFFFFF"/>
              </w:rPr>
              <w:t>Topic Addresses:</w:t>
            </w:r>
          </w:p>
        </w:tc>
        <w:tc>
          <w:tcPr>
            <w:tcW w:w="7461" w:type="dxa"/>
          </w:tcPr>
          <w:p w14:paraId="35136A1F" w14:textId="77777777" w:rsidR="005F005B" w:rsidRDefault="00000000">
            <w:pPr>
              <w:spacing w:before="120" w:after="120" w:line="276" w:lineRule="auto"/>
              <w:jc w:val="both"/>
              <w:rPr>
                <w:color w:val="000000"/>
                <w:highlight w:val="yellow"/>
              </w:rPr>
            </w:pPr>
            <w:r>
              <w:rPr>
                <w:color w:val="000000"/>
              </w:rPr>
              <w:t>Cultural awareness and expression competence</w:t>
            </w:r>
          </w:p>
        </w:tc>
      </w:tr>
      <w:tr w:rsidR="005F005B" w14:paraId="5494E7CC" w14:textId="77777777" w:rsidTr="00025BA9">
        <w:trPr>
          <w:trHeight w:val="67"/>
        </w:trPr>
        <w:tc>
          <w:tcPr>
            <w:tcW w:w="1986" w:type="dxa"/>
            <w:shd w:val="clear" w:color="auto" w:fill="ED7D31"/>
          </w:tcPr>
          <w:p w14:paraId="2124EFDA" w14:textId="77777777" w:rsidR="005F005B" w:rsidRDefault="00000000">
            <w:pPr>
              <w:spacing w:before="120" w:after="120" w:line="276" w:lineRule="auto"/>
              <w:jc w:val="center"/>
              <w:rPr>
                <w:b/>
                <w:color w:val="FFFFFF"/>
              </w:rPr>
            </w:pPr>
            <w:r>
              <w:rPr>
                <w:b/>
                <w:color w:val="FFFFFF"/>
              </w:rPr>
              <w:t>Introduction to the resource:</w:t>
            </w:r>
          </w:p>
        </w:tc>
        <w:tc>
          <w:tcPr>
            <w:tcW w:w="7461" w:type="dxa"/>
          </w:tcPr>
          <w:p w14:paraId="211242AF" w14:textId="77777777" w:rsidR="005F005B" w:rsidRDefault="00000000">
            <w:pPr>
              <w:spacing w:before="120" w:after="120" w:line="276" w:lineRule="auto"/>
              <w:jc w:val="both"/>
              <w:rPr>
                <w:color w:val="000000"/>
              </w:rPr>
            </w:pPr>
            <w:r>
              <w:rPr>
                <w:color w:val="000000"/>
              </w:rPr>
              <w:t xml:space="preserve">Here you can learn more about cultural awareness </w:t>
            </w:r>
            <w:r>
              <w:t>and</w:t>
            </w:r>
            <w:r>
              <w:rPr>
                <w:color w:val="000000"/>
              </w:rPr>
              <w:t xml:space="preserve"> expression competence.</w:t>
            </w:r>
          </w:p>
        </w:tc>
      </w:tr>
      <w:tr w:rsidR="005F005B" w14:paraId="794674DE" w14:textId="77777777" w:rsidTr="00025BA9">
        <w:trPr>
          <w:trHeight w:val="86"/>
        </w:trPr>
        <w:tc>
          <w:tcPr>
            <w:tcW w:w="1986" w:type="dxa"/>
            <w:shd w:val="clear" w:color="auto" w:fill="ED7D31"/>
          </w:tcPr>
          <w:p w14:paraId="1FC5B1FD" w14:textId="6EA45AD3" w:rsidR="005F005B" w:rsidRDefault="00000000" w:rsidP="00025BA9">
            <w:pPr>
              <w:spacing w:before="120" w:after="120" w:line="276" w:lineRule="auto"/>
              <w:jc w:val="center"/>
              <w:rPr>
                <w:b/>
                <w:color w:val="FFFFFF"/>
              </w:rPr>
            </w:pPr>
            <w:bookmarkStart w:id="5" w:name="_heading=h.tyjcwt" w:colFirst="0" w:colLast="0"/>
            <w:bookmarkEnd w:id="5"/>
            <w:r>
              <w:rPr>
                <w:b/>
                <w:color w:val="FFFFFF"/>
              </w:rPr>
              <w:t>What will you get from using this resource?</w:t>
            </w:r>
          </w:p>
        </w:tc>
        <w:tc>
          <w:tcPr>
            <w:tcW w:w="7461" w:type="dxa"/>
          </w:tcPr>
          <w:p w14:paraId="7E4A08F4" w14:textId="77777777" w:rsidR="005F005B" w:rsidRDefault="00000000">
            <w:pPr>
              <w:numPr>
                <w:ilvl w:val="0"/>
                <w:numId w:val="2"/>
              </w:numPr>
              <w:pBdr>
                <w:top w:val="nil"/>
                <w:left w:val="nil"/>
                <w:bottom w:val="nil"/>
                <w:right w:val="nil"/>
                <w:between w:val="nil"/>
              </w:pBdr>
              <w:spacing w:before="120" w:after="120" w:line="276" w:lineRule="auto"/>
              <w:jc w:val="both"/>
              <w:rPr>
                <w:color w:val="000000"/>
                <w:sz w:val="22"/>
                <w:szCs w:val="22"/>
              </w:rPr>
            </w:pPr>
            <w:r>
              <w:rPr>
                <w:color w:val="000000"/>
                <w:sz w:val="22"/>
                <w:szCs w:val="22"/>
              </w:rPr>
              <w:t>With this resource you will learn more about cultural awareness and expression.</w:t>
            </w:r>
          </w:p>
        </w:tc>
      </w:tr>
      <w:tr w:rsidR="005F005B" w14:paraId="2AC170BA" w14:textId="77777777" w:rsidTr="00025BA9">
        <w:trPr>
          <w:trHeight w:val="1163"/>
        </w:trPr>
        <w:tc>
          <w:tcPr>
            <w:tcW w:w="1986" w:type="dxa"/>
            <w:shd w:val="clear" w:color="auto" w:fill="ED7D31"/>
          </w:tcPr>
          <w:p w14:paraId="1EFE6F26" w14:textId="77777777" w:rsidR="005F005B" w:rsidRDefault="00000000">
            <w:pPr>
              <w:spacing w:before="120" w:after="120" w:line="276" w:lineRule="auto"/>
              <w:jc w:val="center"/>
              <w:rPr>
                <w:b/>
                <w:color w:val="FFFFFF"/>
              </w:rPr>
            </w:pPr>
            <w:r>
              <w:rPr>
                <w:b/>
                <w:color w:val="FFFFFF"/>
              </w:rPr>
              <w:t>Link to resource:</w:t>
            </w:r>
          </w:p>
        </w:tc>
        <w:tc>
          <w:tcPr>
            <w:tcW w:w="7461" w:type="dxa"/>
          </w:tcPr>
          <w:p w14:paraId="21FABA15" w14:textId="77777777" w:rsidR="005F005B" w:rsidRDefault="00000000">
            <w:pPr>
              <w:spacing w:before="120" w:after="120" w:line="276" w:lineRule="auto"/>
              <w:jc w:val="both"/>
              <w:rPr>
                <w:color w:val="000000"/>
                <w:highlight w:val="yellow"/>
              </w:rPr>
            </w:pPr>
            <w:hyperlink r:id="rId14">
              <w:r>
                <w:rPr>
                  <w:color w:val="1155CC"/>
                  <w:u w:val="single"/>
                </w:rPr>
                <w:t>https://www.schooleducationgateway.eu/en/pub/viewpoints/experts/cultural_awareness_and_express.htm</w:t>
              </w:r>
            </w:hyperlink>
            <w:r>
              <w:rPr>
                <w:color w:val="000000"/>
              </w:rPr>
              <w:t xml:space="preserve"> </w:t>
            </w:r>
          </w:p>
        </w:tc>
      </w:tr>
    </w:tbl>
    <w:p w14:paraId="5A0E52C8" w14:textId="77777777" w:rsidR="005F005B" w:rsidRDefault="005F005B">
      <w:pPr>
        <w:spacing w:line="276" w:lineRule="auto"/>
        <w:jc w:val="both"/>
      </w:pPr>
    </w:p>
    <w:p w14:paraId="728A99DF" w14:textId="77777777" w:rsidR="005F005B" w:rsidRDefault="005F005B">
      <w:pPr>
        <w:spacing w:line="276" w:lineRule="auto"/>
        <w:jc w:val="both"/>
      </w:pPr>
    </w:p>
    <w:tbl>
      <w:tblPr>
        <w:tblStyle w:val="a1"/>
        <w:tblW w:w="907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7087"/>
      </w:tblGrid>
      <w:tr w:rsidR="005F005B" w14:paraId="5A666ADA" w14:textId="77777777">
        <w:tc>
          <w:tcPr>
            <w:tcW w:w="1985" w:type="dxa"/>
            <w:shd w:val="clear" w:color="auto" w:fill="ED7D31"/>
          </w:tcPr>
          <w:p w14:paraId="4A3DEA56" w14:textId="77777777" w:rsidR="005F005B" w:rsidRDefault="00000000">
            <w:pPr>
              <w:spacing w:before="120" w:after="120" w:line="276" w:lineRule="auto"/>
              <w:jc w:val="center"/>
              <w:rPr>
                <w:b/>
                <w:color w:val="FFFFFF"/>
              </w:rPr>
            </w:pPr>
            <w:r>
              <w:rPr>
                <w:b/>
                <w:color w:val="FFFFFF"/>
              </w:rPr>
              <w:t>Resource Title:</w:t>
            </w:r>
          </w:p>
        </w:tc>
        <w:tc>
          <w:tcPr>
            <w:tcW w:w="7087" w:type="dxa"/>
          </w:tcPr>
          <w:p w14:paraId="4453B57E" w14:textId="77777777" w:rsidR="005F005B" w:rsidRDefault="00000000">
            <w:pPr>
              <w:spacing w:before="120" w:after="120" w:line="276" w:lineRule="auto"/>
              <w:jc w:val="both"/>
              <w:rPr>
                <w:color w:val="000000"/>
              </w:rPr>
            </w:pPr>
            <w:r>
              <w:rPr>
                <w:color w:val="000000"/>
              </w:rPr>
              <w:t>Cultural Awareness and Expression 2</w:t>
            </w:r>
          </w:p>
        </w:tc>
      </w:tr>
      <w:tr w:rsidR="005F005B" w14:paraId="2F49129D" w14:textId="77777777">
        <w:tc>
          <w:tcPr>
            <w:tcW w:w="1985" w:type="dxa"/>
            <w:shd w:val="clear" w:color="auto" w:fill="ED7D31"/>
          </w:tcPr>
          <w:p w14:paraId="261E235C" w14:textId="77777777" w:rsidR="005F005B" w:rsidRDefault="00000000">
            <w:pPr>
              <w:spacing w:before="120" w:after="120" w:line="276" w:lineRule="auto"/>
              <w:jc w:val="center"/>
              <w:rPr>
                <w:b/>
                <w:color w:val="FFFFFF"/>
              </w:rPr>
            </w:pPr>
            <w:r>
              <w:rPr>
                <w:b/>
                <w:color w:val="FFFFFF"/>
              </w:rPr>
              <w:t>Topic Addresses:</w:t>
            </w:r>
          </w:p>
        </w:tc>
        <w:tc>
          <w:tcPr>
            <w:tcW w:w="7087" w:type="dxa"/>
          </w:tcPr>
          <w:p w14:paraId="6D3F450E" w14:textId="77777777" w:rsidR="005F005B" w:rsidRDefault="00000000">
            <w:pPr>
              <w:spacing w:before="120" w:after="120" w:line="276" w:lineRule="auto"/>
              <w:jc w:val="both"/>
              <w:rPr>
                <w:color w:val="000000"/>
                <w:highlight w:val="yellow"/>
              </w:rPr>
            </w:pPr>
            <w:r>
              <w:rPr>
                <w:color w:val="000000"/>
              </w:rPr>
              <w:t>Mentioned competences</w:t>
            </w:r>
          </w:p>
        </w:tc>
      </w:tr>
      <w:tr w:rsidR="005F005B" w14:paraId="1AB648DD" w14:textId="77777777">
        <w:tc>
          <w:tcPr>
            <w:tcW w:w="1985" w:type="dxa"/>
            <w:shd w:val="clear" w:color="auto" w:fill="ED7D31"/>
          </w:tcPr>
          <w:p w14:paraId="215BD380" w14:textId="77777777" w:rsidR="005F005B" w:rsidRDefault="00000000">
            <w:pPr>
              <w:spacing w:before="120" w:after="120" w:line="276" w:lineRule="auto"/>
              <w:jc w:val="center"/>
              <w:rPr>
                <w:b/>
                <w:color w:val="FFFFFF"/>
              </w:rPr>
            </w:pPr>
            <w:r>
              <w:rPr>
                <w:b/>
                <w:color w:val="FFFFFF"/>
              </w:rPr>
              <w:t>Introduction to the resource:</w:t>
            </w:r>
          </w:p>
        </w:tc>
        <w:tc>
          <w:tcPr>
            <w:tcW w:w="7087" w:type="dxa"/>
          </w:tcPr>
          <w:p w14:paraId="5ACD8D65" w14:textId="77777777" w:rsidR="005F005B" w:rsidRDefault="00000000">
            <w:pPr>
              <w:spacing w:before="120" w:after="120" w:line="276" w:lineRule="auto"/>
              <w:jc w:val="both"/>
              <w:rPr>
                <w:color w:val="000000"/>
              </w:rPr>
            </w:pPr>
            <w:r>
              <w:rPr>
                <w:color w:val="000000"/>
              </w:rPr>
              <w:t>Let’s find out more about cultural awareness and expression competences.</w:t>
            </w:r>
          </w:p>
        </w:tc>
      </w:tr>
      <w:tr w:rsidR="005F005B" w14:paraId="21B8C7EF" w14:textId="77777777">
        <w:tc>
          <w:tcPr>
            <w:tcW w:w="1985" w:type="dxa"/>
            <w:shd w:val="clear" w:color="auto" w:fill="ED7D31"/>
          </w:tcPr>
          <w:p w14:paraId="5E1612B6" w14:textId="77777777" w:rsidR="005F005B" w:rsidRDefault="00000000">
            <w:pPr>
              <w:spacing w:before="120" w:after="120" w:line="276" w:lineRule="auto"/>
              <w:jc w:val="center"/>
              <w:rPr>
                <w:b/>
                <w:color w:val="FFFFFF"/>
              </w:rPr>
            </w:pPr>
            <w:r>
              <w:rPr>
                <w:b/>
                <w:color w:val="FFFFFF"/>
              </w:rPr>
              <w:t>What will you get from using this resource?</w:t>
            </w:r>
          </w:p>
          <w:p w14:paraId="0FD8B473" w14:textId="77777777" w:rsidR="005F005B" w:rsidRDefault="005F005B">
            <w:pPr>
              <w:spacing w:before="120" w:after="120" w:line="276" w:lineRule="auto"/>
              <w:jc w:val="center"/>
              <w:rPr>
                <w:b/>
                <w:color w:val="FFFFFF"/>
              </w:rPr>
            </w:pPr>
          </w:p>
        </w:tc>
        <w:tc>
          <w:tcPr>
            <w:tcW w:w="7087" w:type="dxa"/>
          </w:tcPr>
          <w:p w14:paraId="078F5B93" w14:textId="77777777" w:rsidR="005F005B" w:rsidRDefault="00000000">
            <w:pPr>
              <w:numPr>
                <w:ilvl w:val="0"/>
                <w:numId w:val="4"/>
              </w:numPr>
              <w:pBdr>
                <w:top w:val="nil"/>
                <w:left w:val="nil"/>
                <w:bottom w:val="nil"/>
                <w:right w:val="nil"/>
                <w:between w:val="nil"/>
              </w:pBdr>
              <w:spacing w:before="120" w:after="120" w:line="276" w:lineRule="auto"/>
              <w:jc w:val="both"/>
              <w:rPr>
                <w:color w:val="000000"/>
                <w:sz w:val="22"/>
                <w:szCs w:val="22"/>
              </w:rPr>
            </w:pPr>
            <w:r>
              <w:rPr>
                <w:color w:val="000000"/>
                <w:sz w:val="22"/>
                <w:szCs w:val="22"/>
              </w:rPr>
              <w:t>You will increase your knowledge on the listed topics</w:t>
            </w:r>
          </w:p>
        </w:tc>
      </w:tr>
      <w:tr w:rsidR="005F005B" w14:paraId="7733CFB8" w14:textId="77777777">
        <w:tc>
          <w:tcPr>
            <w:tcW w:w="1985" w:type="dxa"/>
            <w:shd w:val="clear" w:color="auto" w:fill="ED7D31"/>
          </w:tcPr>
          <w:p w14:paraId="48DAD1C6" w14:textId="77777777" w:rsidR="005F005B" w:rsidRDefault="00000000">
            <w:pPr>
              <w:spacing w:before="120" w:after="120" w:line="276" w:lineRule="auto"/>
              <w:jc w:val="center"/>
              <w:rPr>
                <w:b/>
                <w:color w:val="FFFFFF"/>
              </w:rPr>
            </w:pPr>
            <w:r>
              <w:rPr>
                <w:b/>
                <w:color w:val="FFFFFF"/>
              </w:rPr>
              <w:t>Link to resource:</w:t>
            </w:r>
          </w:p>
        </w:tc>
        <w:tc>
          <w:tcPr>
            <w:tcW w:w="7087" w:type="dxa"/>
          </w:tcPr>
          <w:p w14:paraId="0DAE6A61" w14:textId="77777777" w:rsidR="005F005B" w:rsidRDefault="00000000">
            <w:pPr>
              <w:spacing w:before="120" w:after="120" w:line="276" w:lineRule="auto"/>
              <w:jc w:val="both"/>
              <w:rPr>
                <w:color w:val="000000"/>
                <w:highlight w:val="yellow"/>
              </w:rPr>
            </w:pPr>
            <w:hyperlink r:id="rId15">
              <w:r>
                <w:rPr>
                  <w:color w:val="1155CC"/>
                  <w:u w:val="single"/>
                </w:rPr>
                <w:t>https://www.youtube.com/watch?v=xYPOP3FLMHM</w:t>
              </w:r>
            </w:hyperlink>
            <w:r>
              <w:rPr>
                <w:color w:val="000000"/>
              </w:rPr>
              <w:t xml:space="preserve"> </w:t>
            </w:r>
          </w:p>
        </w:tc>
      </w:tr>
    </w:tbl>
    <w:p w14:paraId="19B4C6CC" w14:textId="77777777" w:rsidR="005F005B" w:rsidRDefault="00000000">
      <w:r>
        <w:rPr>
          <w:rFonts w:ascii="Source Sans Pro" w:eastAsia="Source Sans Pro" w:hAnsi="Source Sans Pro" w:cs="Source Sans Pro"/>
          <w:noProof/>
          <w:color w:val="000000"/>
        </w:rPr>
        <w:lastRenderedPageBreak/>
        <w:drawing>
          <wp:anchor distT="0" distB="0" distL="114300" distR="114300" simplePos="0" relativeHeight="251660288" behindDoc="0" locked="0" layoutInCell="1" hidden="0" allowOverlap="1" wp14:anchorId="772075B4" wp14:editId="33507905">
            <wp:simplePos x="0" y="0"/>
            <wp:positionH relativeFrom="margin">
              <wp:posOffset>-914399</wp:posOffset>
            </wp:positionH>
            <wp:positionV relativeFrom="margin">
              <wp:posOffset>-931544</wp:posOffset>
            </wp:positionV>
            <wp:extent cx="7625715" cy="10765155"/>
            <wp:effectExtent l="0" t="0" r="0" b="0"/>
            <wp:wrapSquare wrapText="bothSides" distT="0" distB="0" distL="114300" distR="114300"/>
            <wp:docPr id="912628690" name="image1.png"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Timeline&#10;&#10;Description automatically generated"/>
                    <pic:cNvPicPr preferRelativeResize="0"/>
                  </pic:nvPicPr>
                  <pic:blipFill>
                    <a:blip r:embed="rId16"/>
                    <a:srcRect/>
                    <a:stretch>
                      <a:fillRect/>
                    </a:stretch>
                  </pic:blipFill>
                  <pic:spPr>
                    <a:xfrm>
                      <a:off x="0" y="0"/>
                      <a:ext cx="7625715" cy="10765155"/>
                    </a:xfrm>
                    <a:prstGeom prst="rect">
                      <a:avLst/>
                    </a:prstGeom>
                    <a:ln/>
                  </pic:spPr>
                </pic:pic>
              </a:graphicData>
            </a:graphic>
          </wp:anchor>
        </w:drawing>
      </w:r>
    </w:p>
    <w:sectPr w:rsidR="005F005B">
      <w:headerReference w:type="first" r:id="rId17"/>
      <w:footerReference w:type="first" r:id="rId18"/>
      <w:pgSz w:w="11906" w:h="16838"/>
      <w:pgMar w:top="1440" w:right="1440" w:bottom="1440" w:left="144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DA1D2" w14:textId="77777777" w:rsidR="00AE0CC4" w:rsidRDefault="00AE0CC4">
      <w:pPr>
        <w:spacing w:after="0" w:line="240" w:lineRule="auto"/>
      </w:pPr>
      <w:r>
        <w:separator/>
      </w:r>
    </w:p>
  </w:endnote>
  <w:endnote w:type="continuationSeparator" w:id="0">
    <w:p w14:paraId="7026E2F2" w14:textId="77777777" w:rsidR="00AE0CC4" w:rsidRDefault="00AE0C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ebas Neue">
    <w:charset w:val="00"/>
    <w:family w:val="swiss"/>
    <w:pitch w:val="variable"/>
    <w:sig w:usb0="00000007" w:usb1="00000001" w:usb2="00000000" w:usb3="00000000" w:csb0="00000093"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0E400" w14:textId="77777777" w:rsidR="005F005B" w:rsidRDefault="005F005B">
    <w:pPr>
      <w:pBdr>
        <w:top w:val="nil"/>
        <w:left w:val="nil"/>
        <w:bottom w:val="nil"/>
        <w:right w:val="nil"/>
        <w:between w:val="nil"/>
      </w:pBdr>
      <w:tabs>
        <w:tab w:val="center" w:pos="4513"/>
        <w:tab w:val="right" w:pos="9026"/>
      </w:tabs>
      <w:spacing w:after="0" w:line="240" w:lineRule="auto"/>
      <w:rPr>
        <w:color w:val="000000"/>
      </w:rPr>
    </w:pPr>
  </w:p>
  <w:p w14:paraId="4647C13F" w14:textId="77777777" w:rsidR="005F005B" w:rsidRDefault="005F005B">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D4133" w14:textId="77777777" w:rsidR="005F005B"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t xml:space="preserve">   </w:t>
    </w:r>
    <w:r>
      <w:rPr>
        <w:noProof/>
      </w:rPr>
      <mc:AlternateContent>
        <mc:Choice Requires="wpg">
          <w:drawing>
            <wp:anchor distT="0" distB="0" distL="114300" distR="114300" simplePos="0" relativeHeight="251659264" behindDoc="0" locked="0" layoutInCell="1" hidden="0" allowOverlap="1" wp14:anchorId="64748742" wp14:editId="6575CFEF">
              <wp:simplePos x="0" y="0"/>
              <wp:positionH relativeFrom="column">
                <wp:posOffset>-1231899</wp:posOffset>
              </wp:positionH>
              <wp:positionV relativeFrom="paragraph">
                <wp:posOffset>-723899</wp:posOffset>
              </wp:positionV>
              <wp:extent cx="8016421" cy="906154"/>
              <wp:effectExtent l="0" t="0" r="0" b="0"/>
              <wp:wrapNone/>
              <wp:docPr id="912628688" name="Rectangle 912628688"/>
              <wp:cNvGraphicFramePr/>
              <a:graphic xmlns:a="http://schemas.openxmlformats.org/drawingml/2006/main">
                <a:graphicData uri="http://schemas.microsoft.com/office/word/2010/wordprocessingShape">
                  <wps:wsp>
                    <wps:cNvSpPr/>
                    <wps:spPr>
                      <a:xfrm>
                        <a:off x="1347315" y="3336448"/>
                        <a:ext cx="7997371" cy="887104"/>
                      </a:xfrm>
                      <a:prstGeom prst="rect">
                        <a:avLst/>
                      </a:prstGeom>
                      <a:gradFill>
                        <a:gsLst>
                          <a:gs pos="0">
                            <a:srgbClr val="FFDE7E"/>
                          </a:gs>
                          <a:gs pos="50000">
                            <a:srgbClr val="FFE9B1"/>
                          </a:gs>
                          <a:gs pos="100000">
                            <a:srgbClr val="FFF2D9"/>
                          </a:gs>
                        </a:gsLst>
                        <a:lin ang="10800000" scaled="0"/>
                      </a:gradFill>
                      <a:ln w="19050" cap="flat" cmpd="sng">
                        <a:solidFill>
                          <a:schemeClr val="lt1"/>
                        </a:solidFill>
                        <a:prstDash val="solid"/>
                        <a:miter lim="800000"/>
                        <a:headEnd type="none" w="sm" len="sm"/>
                        <a:tailEnd type="none" w="sm" len="sm"/>
                      </a:ln>
                    </wps:spPr>
                    <wps:txbx>
                      <w:txbxContent>
                        <w:p w14:paraId="37E12E9B" w14:textId="77777777" w:rsidR="005F005B" w:rsidRDefault="005F005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-1231899</wp:posOffset>
              </wp:positionH>
              <wp:positionV relativeFrom="paragraph">
                <wp:posOffset>-723899</wp:posOffset>
              </wp:positionV>
              <wp:extent cx="8016421" cy="906154"/>
              <wp:effectExtent b="0" l="0" r="0" t="0"/>
              <wp:wrapNone/>
              <wp:docPr id="912628688"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8016421" cy="906154"/>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75820" w14:textId="77777777" w:rsidR="005F005B" w:rsidRDefault="005F005B">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A1428F" w14:textId="77777777" w:rsidR="00AE0CC4" w:rsidRDefault="00AE0CC4">
      <w:pPr>
        <w:spacing w:after="0" w:line="240" w:lineRule="auto"/>
      </w:pPr>
      <w:r>
        <w:separator/>
      </w:r>
    </w:p>
  </w:footnote>
  <w:footnote w:type="continuationSeparator" w:id="0">
    <w:p w14:paraId="0320814E" w14:textId="77777777" w:rsidR="00AE0CC4" w:rsidRDefault="00AE0C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57355" w14:textId="77777777" w:rsidR="005F005B" w:rsidRDefault="005F005B">
    <w:pPr>
      <w:pBdr>
        <w:top w:val="nil"/>
        <w:left w:val="nil"/>
        <w:bottom w:val="nil"/>
        <w:right w:val="nil"/>
        <w:between w:val="nil"/>
      </w:pBdr>
      <w:tabs>
        <w:tab w:val="center" w:pos="4513"/>
        <w:tab w:val="right" w:pos="9026"/>
      </w:tabs>
      <w:spacing w:after="0"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FA71A" w14:textId="77777777" w:rsidR="005F005B"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w:drawing>
        <wp:anchor distT="0" distB="0" distL="114300" distR="114300" simplePos="0" relativeHeight="251658240" behindDoc="0" locked="0" layoutInCell="1" hidden="0" allowOverlap="1" wp14:anchorId="214AE2C6" wp14:editId="50EA8FCF">
          <wp:simplePos x="0" y="0"/>
          <wp:positionH relativeFrom="margin">
            <wp:align>left</wp:align>
          </wp:positionH>
          <wp:positionV relativeFrom="page">
            <wp:posOffset>264795</wp:posOffset>
          </wp:positionV>
          <wp:extent cx="1853565" cy="387985"/>
          <wp:effectExtent l="0" t="0" r="0" b="0"/>
          <wp:wrapSquare wrapText="bothSides" distT="0" distB="0" distL="114300" distR="114300"/>
          <wp:docPr id="91262869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1853565" cy="387985"/>
                  </a:xfrm>
                  <a:prstGeom prst="rect">
                    <a:avLst/>
                  </a:prstGeom>
                  <a:ln/>
                </pic:spPr>
              </pic:pic>
            </a:graphicData>
          </a:graphic>
        </wp:anchor>
      </w:drawing>
    </w:r>
    <w:r>
      <w:rPr>
        <w:color w:val="000000"/>
      </w:rPr>
      <w:t xml:space="preserve">                                                                                             </w:t>
    </w:r>
    <w:r>
      <w:rPr>
        <w:noProof/>
        <w:color w:val="000000"/>
      </w:rPr>
      <w:drawing>
        <wp:inline distT="0" distB="0" distL="0" distR="0" wp14:anchorId="519BD5C9" wp14:editId="626554D6">
          <wp:extent cx="874632" cy="618328"/>
          <wp:effectExtent l="0" t="0" r="0" b="0"/>
          <wp:docPr id="912628692" name="image7.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picture containing icon&#10;&#10;Description automatically generated"/>
                  <pic:cNvPicPr preferRelativeResize="0"/>
                </pic:nvPicPr>
                <pic:blipFill>
                  <a:blip r:embed="rId2"/>
                  <a:srcRect/>
                  <a:stretch>
                    <a:fillRect/>
                  </a:stretch>
                </pic:blipFill>
                <pic:spPr>
                  <a:xfrm>
                    <a:off x="0" y="0"/>
                    <a:ext cx="874632" cy="618328"/>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FA010" w14:textId="77777777" w:rsidR="005F005B" w:rsidRDefault="005F005B">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AE03E7"/>
    <w:multiLevelType w:val="multilevel"/>
    <w:tmpl w:val="A2CACF9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332F45D6"/>
    <w:multiLevelType w:val="multilevel"/>
    <w:tmpl w:val="BC128C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4C573EA"/>
    <w:multiLevelType w:val="multilevel"/>
    <w:tmpl w:val="3CE0E8C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498A7022"/>
    <w:multiLevelType w:val="multilevel"/>
    <w:tmpl w:val="48BCD2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C88644E"/>
    <w:multiLevelType w:val="multilevel"/>
    <w:tmpl w:val="B13486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C2F7680"/>
    <w:multiLevelType w:val="multilevel"/>
    <w:tmpl w:val="CDD868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06008172">
    <w:abstractNumId w:val="2"/>
  </w:num>
  <w:num w:numId="2" w16cid:durableId="1104230641">
    <w:abstractNumId w:val="5"/>
  </w:num>
  <w:num w:numId="3" w16cid:durableId="1366760455">
    <w:abstractNumId w:val="0"/>
  </w:num>
  <w:num w:numId="4" w16cid:durableId="629632761">
    <w:abstractNumId w:val="4"/>
  </w:num>
  <w:num w:numId="5" w16cid:durableId="9992583">
    <w:abstractNumId w:val="1"/>
  </w:num>
  <w:num w:numId="6" w16cid:durableId="7304260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005B"/>
    <w:rsid w:val="00025BA9"/>
    <w:rsid w:val="005F005B"/>
    <w:rsid w:val="00A97512"/>
    <w:rsid w:val="00AE0CC4"/>
  </w:rsids>
  <m:mathPr>
    <m:mathFont m:val="Cambria Math"/>
    <m:brkBin m:val="before"/>
    <m:brkBinSub m:val="--"/>
    <m:smallFrac m:val="0"/>
    <m:dispDef/>
    <m:lMargin m:val="0"/>
    <m:rMargin m:val="0"/>
    <m:defJc m:val="centerGroup"/>
    <m:wrapIndent m:val="1440"/>
    <m:intLim m:val="subSup"/>
    <m:naryLim m:val="undOvr"/>
  </m:mathPr>
  <w:themeFontLang w:val="en-C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95BE4"/>
  <w15:docId w15:val="{A573929D-D4EA-4BF3-9C3B-70E634C7A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IE" w:eastAsia="en-CY"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B6AE4"/>
    <w:pPr>
      <w:keepNext/>
      <w:keepLines/>
      <w:spacing w:before="240" w:after="0" w:line="240" w:lineRule="auto"/>
      <w:outlineLvl w:val="0"/>
    </w:pPr>
    <w:rPr>
      <w:rFonts w:asciiTheme="majorHAnsi" w:eastAsiaTheme="majorEastAsia" w:hAnsiTheme="majorHAnsi" w:cstheme="majorBidi"/>
      <w:color w:val="225C99"/>
      <w:sz w:val="32"/>
      <w:szCs w:val="32"/>
    </w:rPr>
  </w:style>
  <w:style w:type="paragraph" w:styleId="Heading2">
    <w:name w:val="heading 2"/>
    <w:basedOn w:val="Normal"/>
    <w:next w:val="Normal"/>
    <w:link w:val="Heading2Char"/>
    <w:uiPriority w:val="9"/>
    <w:semiHidden/>
    <w:unhideWhenUsed/>
    <w:qFormat/>
    <w:rsid w:val="00426F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2B6A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6AE4"/>
  </w:style>
  <w:style w:type="paragraph" w:styleId="Footer">
    <w:name w:val="footer"/>
    <w:basedOn w:val="Normal"/>
    <w:link w:val="FooterChar"/>
    <w:uiPriority w:val="99"/>
    <w:unhideWhenUsed/>
    <w:rsid w:val="002B6A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6AE4"/>
  </w:style>
  <w:style w:type="character" w:customStyle="1" w:styleId="Heading1Char">
    <w:name w:val="Heading 1 Char"/>
    <w:basedOn w:val="DefaultParagraphFont"/>
    <w:link w:val="Heading1"/>
    <w:uiPriority w:val="9"/>
    <w:rsid w:val="002B6AE4"/>
    <w:rPr>
      <w:rFonts w:asciiTheme="majorHAnsi" w:eastAsiaTheme="majorEastAsia" w:hAnsiTheme="majorHAnsi" w:cstheme="majorBidi"/>
      <w:color w:val="225C99"/>
      <w:sz w:val="32"/>
      <w:szCs w:val="32"/>
    </w:rPr>
  </w:style>
  <w:style w:type="character" w:customStyle="1" w:styleId="Heading2Char">
    <w:name w:val="Heading 2 Char"/>
    <w:basedOn w:val="DefaultParagraphFont"/>
    <w:link w:val="Heading2"/>
    <w:uiPriority w:val="9"/>
    <w:semiHidden/>
    <w:rsid w:val="00426F7D"/>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426F7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026A45"/>
    <w:pPr>
      <w:spacing w:after="0" w:line="240" w:lineRule="auto"/>
    </w:pPr>
  </w:style>
  <w:style w:type="paragraph" w:styleId="TOC2">
    <w:name w:val="toc 2"/>
    <w:basedOn w:val="Normal"/>
    <w:next w:val="Normal"/>
    <w:autoRedefine/>
    <w:uiPriority w:val="39"/>
    <w:unhideWhenUsed/>
    <w:rsid w:val="001620AE"/>
    <w:pPr>
      <w:spacing w:after="100"/>
      <w:ind w:left="220"/>
    </w:pPr>
  </w:style>
  <w:style w:type="character" w:styleId="Hyperlink">
    <w:name w:val="Hyperlink"/>
    <w:basedOn w:val="DefaultParagraphFont"/>
    <w:uiPriority w:val="99"/>
    <w:unhideWhenUsed/>
    <w:rsid w:val="001620AE"/>
    <w:rPr>
      <w:color w:val="0563C1" w:themeColor="hyperlink"/>
      <w:u w:val="single"/>
    </w:rPr>
  </w:style>
  <w:style w:type="paragraph" w:styleId="TOCHeading">
    <w:name w:val="TOC Heading"/>
    <w:basedOn w:val="Heading1"/>
    <w:next w:val="Normal"/>
    <w:uiPriority w:val="39"/>
    <w:unhideWhenUsed/>
    <w:qFormat/>
    <w:rsid w:val="001620AE"/>
    <w:pPr>
      <w:spacing w:line="259" w:lineRule="auto"/>
      <w:outlineLvl w:val="9"/>
    </w:pPr>
    <w:rPr>
      <w:color w:val="2F5496" w:themeColor="accent1" w:themeShade="BF"/>
      <w:lang w:val="en-US"/>
    </w:rPr>
  </w:style>
  <w:style w:type="paragraph" w:styleId="ListParagraph">
    <w:name w:val="List Paragraph"/>
    <w:basedOn w:val="Normal"/>
    <w:uiPriority w:val="34"/>
    <w:qFormat/>
    <w:rsid w:val="001620AE"/>
    <w:pPr>
      <w:ind w:left="720"/>
      <w:contextualSpacing/>
    </w:pPr>
  </w:style>
  <w:style w:type="table" w:customStyle="1" w:styleId="TableGrid3">
    <w:name w:val="Table Grid3"/>
    <w:basedOn w:val="TableNormal"/>
    <w:next w:val="TableGrid"/>
    <w:uiPriority w:val="39"/>
    <w:rsid w:val="00CD30C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D3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B110E9"/>
    <w:pPr>
      <w:spacing w:after="10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rPr>
      <w:sz w:val="24"/>
      <w:szCs w:val="24"/>
    </w:rPr>
    <w:tblPr>
      <w:tblStyleRowBandSize w:val="1"/>
      <w:tblStyleColBandSize w:val="1"/>
    </w:tblPr>
  </w:style>
  <w:style w:type="table" w:customStyle="1" w:styleId="a1">
    <w:basedOn w:val="TableNormal"/>
    <w:pPr>
      <w:spacing w:after="0" w:line="240" w:lineRule="auto"/>
    </w:pPr>
    <w:rPr>
      <w:sz w:val="24"/>
      <w:szCs w:val="24"/>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youtube.com/watch?v=xYPOP3FLMHM"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schooleducationgateway.eu/en/pub/viewpoints/experts/cultural_awareness_and_express.ht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w3NjoRFAPnpW3Q4Jp4gYyc17pg==">CgMxLjAyCGguZ2pkZ3hzMgloLjMwajB6bGwyCWguMWZvYjl0ZTIJaC4zem55c2g3MgloLjJldDkycDAyCGgudHlqY3d0OAByITFCRlotQWVSOWZXa1Rfa1Y0R0tTRXk5TGhGS0xSNDhJRw==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627</Words>
  <Characters>3574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dc:creator>
  <cp:lastModifiedBy>Georgia Prastitou</cp:lastModifiedBy>
  <cp:revision>2</cp:revision>
  <cp:lastPrinted>2024-03-14T13:35:00Z</cp:lastPrinted>
  <dcterms:created xsi:type="dcterms:W3CDTF">2023-09-08T09:02:00Z</dcterms:created>
  <dcterms:modified xsi:type="dcterms:W3CDTF">2024-03-14T13:35:00Z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0a7c346f6d6fe3142f576e459c84555052365658d2af9f9b4101022a58ef9b7d</vt:lpwstr>
  </property>
</Properties>
</file>