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8960" w14:textId="77777777" w:rsidR="00524B25" w:rsidRDefault="00000000">
      <w:pPr>
        <w:tabs>
          <w:tab w:val="left" w:pos="900"/>
        </w:tabs>
      </w:pPr>
      <w:r>
        <w:rPr>
          <w:noProof/>
        </w:rPr>
        <mc:AlternateContent>
          <mc:Choice Requires="wps">
            <w:drawing>
              <wp:anchor distT="45720" distB="45720" distL="114300" distR="114300" simplePos="0" relativeHeight="251658240" behindDoc="0" locked="0" layoutInCell="1" hidden="0" allowOverlap="1" wp14:anchorId="12027A31" wp14:editId="041667C5">
                <wp:simplePos x="0" y="0"/>
                <wp:positionH relativeFrom="column">
                  <wp:posOffset>889000</wp:posOffset>
                </wp:positionH>
                <wp:positionV relativeFrom="paragraph">
                  <wp:posOffset>1595120</wp:posOffset>
                </wp:positionV>
                <wp:extent cx="5072380" cy="268160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2814573" y="2443960"/>
                          <a:ext cx="5062855" cy="2672080"/>
                        </a:xfrm>
                        <a:prstGeom prst="rect">
                          <a:avLst/>
                        </a:prstGeom>
                        <a:noFill/>
                        <a:ln>
                          <a:noFill/>
                        </a:ln>
                      </wps:spPr>
                      <wps:txbx>
                        <w:txbxContent>
                          <w:p w14:paraId="313C34E2" w14:textId="31A0DCBD" w:rsidR="00524B25" w:rsidRDefault="00000000">
                            <w:pPr>
                              <w:spacing w:line="258" w:lineRule="auto"/>
                              <w:jc w:val="right"/>
                              <w:textDirection w:val="btLr"/>
                            </w:pPr>
                            <w:r>
                              <w:rPr>
                                <w:rFonts w:ascii="Bebas Neue" w:eastAsia="Bebas Neue" w:hAnsi="Bebas Neue" w:cs="Bebas Neue"/>
                                <w:color w:val="F5B335"/>
                                <w:sz w:val="72"/>
                              </w:rPr>
                              <w:t>Personal Social &amp;</w:t>
                            </w:r>
                            <w:r w:rsidR="00077044">
                              <w:rPr>
                                <w:rFonts w:ascii="Bebas Neue" w:eastAsia="Bebas Neue" w:hAnsi="Bebas Neue" w:cs="Bebas Neue"/>
                                <w:color w:val="F5B335"/>
                                <w:sz w:val="72"/>
                              </w:rPr>
                              <w:t xml:space="preserve"> </w:t>
                            </w:r>
                            <w:r>
                              <w:rPr>
                                <w:rFonts w:ascii="Bebas Neue" w:eastAsia="Bebas Neue" w:hAnsi="Bebas Neue" w:cs="Bebas Neue"/>
                                <w:color w:val="F5B335"/>
                                <w:sz w:val="72"/>
                              </w:rPr>
                              <w:t>L2</w:t>
                            </w:r>
                            <w:proofErr w:type="gramStart"/>
                            <w:r>
                              <w:rPr>
                                <w:rFonts w:ascii="Bebas Neue" w:eastAsia="Bebas Neue" w:hAnsi="Bebas Neue" w:cs="Bebas Neue"/>
                                <w:color w:val="F5B335"/>
                                <w:sz w:val="72"/>
                              </w:rPr>
                              <w:t>L  competence</w:t>
                            </w:r>
                            <w:proofErr w:type="gramEnd"/>
                            <w:r>
                              <w:rPr>
                                <w:rFonts w:ascii="Bebas Neue" w:eastAsia="Bebas Neue" w:hAnsi="Bebas Neue" w:cs="Bebas Neue"/>
                                <w:color w:val="F5B335"/>
                                <w:sz w:val="72"/>
                              </w:rPr>
                              <w:t xml:space="preserve"> and cultural theme</w:t>
                            </w:r>
                          </w:p>
                          <w:p w14:paraId="6DC59EB6" w14:textId="77777777" w:rsidR="00524B25"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anchor>
            </w:drawing>
          </mc:Choice>
          <mc:Fallback>
            <w:pict>
              <v:rect w14:anchorId="12027A31" id="Rectangle 8" o:spid="_x0000_s1026" style="position:absolute;margin-left:70pt;margin-top:125.6pt;width:399.4pt;height:211.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" filled="f" stroked="f">
                <v:textbox inset="2.53958mm,1.2694mm,2.53958mm,1.2694mm">
                  <w:txbxContent>
                    <w:p w14:paraId="313C34E2" w14:textId="31A0DCBD" w:rsidR="00524B25" w:rsidRDefault="00000000">
                      <w:pPr>
                        <w:spacing w:line="258" w:lineRule="auto"/>
                        <w:jc w:val="right"/>
                        <w:textDirection w:val="btLr"/>
                      </w:pPr>
                      <w:r>
                        <w:rPr>
                          <w:rFonts w:ascii="Bebas Neue" w:eastAsia="Bebas Neue" w:hAnsi="Bebas Neue" w:cs="Bebas Neue"/>
                          <w:color w:val="F5B335"/>
                          <w:sz w:val="72"/>
                        </w:rPr>
                        <w:t>Personal Social &amp;</w:t>
                      </w:r>
                      <w:r w:rsidR="00077044">
                        <w:rPr>
                          <w:rFonts w:ascii="Bebas Neue" w:eastAsia="Bebas Neue" w:hAnsi="Bebas Neue" w:cs="Bebas Neue"/>
                          <w:color w:val="F5B335"/>
                          <w:sz w:val="72"/>
                        </w:rPr>
                        <w:t xml:space="preserve"> </w:t>
                      </w:r>
                      <w:r>
                        <w:rPr>
                          <w:rFonts w:ascii="Bebas Neue" w:eastAsia="Bebas Neue" w:hAnsi="Bebas Neue" w:cs="Bebas Neue"/>
                          <w:color w:val="F5B335"/>
                          <w:sz w:val="72"/>
                        </w:rPr>
                        <w:t>L2</w:t>
                      </w:r>
                      <w:proofErr w:type="gramStart"/>
                      <w:r>
                        <w:rPr>
                          <w:rFonts w:ascii="Bebas Neue" w:eastAsia="Bebas Neue" w:hAnsi="Bebas Neue" w:cs="Bebas Neue"/>
                          <w:color w:val="F5B335"/>
                          <w:sz w:val="72"/>
                        </w:rPr>
                        <w:t>L  competence</w:t>
                      </w:r>
                      <w:proofErr w:type="gramEnd"/>
                      <w:r>
                        <w:rPr>
                          <w:rFonts w:ascii="Bebas Neue" w:eastAsia="Bebas Neue" w:hAnsi="Bebas Neue" w:cs="Bebas Neue"/>
                          <w:color w:val="F5B335"/>
                          <w:sz w:val="72"/>
                        </w:rPr>
                        <w:t xml:space="preserve"> and cultural theme</w:t>
                      </w:r>
                    </w:p>
                    <w:p w14:paraId="6DC59EB6" w14:textId="77777777" w:rsidR="00524B25"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p>
    <w:p w14:paraId="5DF7163E" w14:textId="77777777" w:rsidR="00524B25" w:rsidRDefault="00000000">
      <w:pPr>
        <w:tabs>
          <w:tab w:val="left" w:pos="900"/>
        </w:tabs>
      </w:pPr>
      <w:r>
        <w:rPr>
          <w:noProof/>
        </w:rPr>
        <w:drawing>
          <wp:anchor distT="0" distB="0" distL="114300" distR="114300" simplePos="0" relativeHeight="251659264" behindDoc="1" locked="0" layoutInCell="1" hidden="0" allowOverlap="1" wp14:anchorId="6A97AC5B" wp14:editId="3172FE42">
            <wp:simplePos x="0" y="0"/>
            <wp:positionH relativeFrom="margin">
              <wp:posOffset>-935355</wp:posOffset>
            </wp:positionH>
            <wp:positionV relativeFrom="margin">
              <wp:posOffset>-956310</wp:posOffset>
            </wp:positionV>
            <wp:extent cx="7625715" cy="10782300"/>
            <wp:effectExtent l="0" t="0" r="0" b="0"/>
            <wp:wrapNone/>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0BBCAC94" w14:textId="77777777" w:rsidR="00077044" w:rsidRDefault="00077044" w:rsidP="00077044"/>
    <w:p w14:paraId="79D10A7F" w14:textId="77777777" w:rsidR="00077044" w:rsidRDefault="00077044" w:rsidP="00077044"/>
    <w:p w14:paraId="22F1A580" w14:textId="77777777" w:rsidR="00077044" w:rsidRDefault="00077044" w:rsidP="00077044"/>
    <w:p w14:paraId="2500183E" w14:textId="77777777" w:rsidR="00077044" w:rsidRDefault="00077044" w:rsidP="00077044"/>
    <w:p w14:paraId="3D9443A5" w14:textId="77777777" w:rsidR="00077044" w:rsidRDefault="00077044" w:rsidP="00077044"/>
    <w:p w14:paraId="577FEC75" w14:textId="77777777" w:rsidR="00077044" w:rsidRDefault="00077044" w:rsidP="00077044"/>
    <w:p w14:paraId="30EBA12D" w14:textId="77777777" w:rsidR="00077044" w:rsidRDefault="00077044" w:rsidP="00077044"/>
    <w:p w14:paraId="556D3D75" w14:textId="77777777" w:rsidR="00077044" w:rsidRDefault="00077044" w:rsidP="00077044"/>
    <w:p w14:paraId="33BCBDCC" w14:textId="77777777" w:rsidR="00077044" w:rsidRDefault="00077044" w:rsidP="00077044"/>
    <w:p w14:paraId="636A98C7" w14:textId="77777777" w:rsidR="00077044" w:rsidRDefault="00077044" w:rsidP="00077044"/>
    <w:p w14:paraId="7B901527" w14:textId="77777777" w:rsidR="00077044" w:rsidRDefault="00077044" w:rsidP="00077044"/>
    <w:p w14:paraId="4BE4406A" w14:textId="77777777" w:rsidR="00077044" w:rsidRDefault="00077044" w:rsidP="00077044"/>
    <w:p w14:paraId="10CC20CF" w14:textId="77777777" w:rsidR="00077044" w:rsidRDefault="00077044" w:rsidP="00077044"/>
    <w:p w14:paraId="3ED2AD44" w14:textId="77777777" w:rsidR="00077044" w:rsidRDefault="00077044" w:rsidP="00077044"/>
    <w:p w14:paraId="4C8426AA" w14:textId="77777777" w:rsidR="00077044" w:rsidRDefault="00077044" w:rsidP="00077044"/>
    <w:p w14:paraId="26D874C1" w14:textId="77777777" w:rsidR="00077044" w:rsidRDefault="00077044" w:rsidP="00077044"/>
    <w:p w14:paraId="04CE975A" w14:textId="77777777" w:rsidR="00077044" w:rsidRDefault="00077044">
      <w:pPr>
        <w:pStyle w:val="Heading2"/>
        <w:tabs>
          <w:tab w:val="left" w:pos="5341"/>
        </w:tabs>
        <w:jc w:val="center"/>
        <w:rPr>
          <w:rFonts w:ascii="Bebas Neue" w:eastAsia="Bebas Neue" w:hAnsi="Bebas Neue" w:cs="Bebas Neue"/>
          <w:color w:val="F5B335"/>
          <w:sz w:val="48"/>
          <w:szCs w:val="48"/>
        </w:rPr>
      </w:pPr>
    </w:p>
    <w:p w14:paraId="0C1A5380" w14:textId="77777777" w:rsidR="00077044" w:rsidRDefault="00077044" w:rsidP="00077044"/>
    <w:p w14:paraId="0EDCE7F6" w14:textId="77777777" w:rsidR="00077044" w:rsidRDefault="00077044" w:rsidP="00077044"/>
    <w:p w14:paraId="71F565DD" w14:textId="77777777" w:rsidR="00077044" w:rsidRDefault="00077044" w:rsidP="00077044"/>
    <w:p w14:paraId="511F1C59" w14:textId="77777777" w:rsidR="00077044" w:rsidRDefault="00077044" w:rsidP="00077044"/>
    <w:p w14:paraId="6733EE99" w14:textId="77777777" w:rsidR="00077044" w:rsidRDefault="00077044" w:rsidP="00077044"/>
    <w:p w14:paraId="3A4705B2" w14:textId="77777777" w:rsidR="00077044" w:rsidRDefault="00077044" w:rsidP="00077044"/>
    <w:p w14:paraId="414F877C" w14:textId="77777777" w:rsidR="00077044" w:rsidRDefault="00077044" w:rsidP="00077044"/>
    <w:p w14:paraId="56A24FCB" w14:textId="77777777" w:rsidR="00077044" w:rsidRPr="00077044" w:rsidRDefault="00077044" w:rsidP="00077044"/>
    <w:p w14:paraId="6B1D37B7" w14:textId="5903E0A9" w:rsidR="00524B25"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5AEF5699" w14:textId="77777777" w:rsidR="00524B25"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2ADA13CF" w14:textId="77777777" w:rsidR="00524B25" w:rsidRDefault="00000000">
      <w:pPr>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Lesson Plan</w:t>
      </w:r>
    </w:p>
    <w:p w14:paraId="0B36B914" w14:textId="77777777" w:rsidR="00524B25" w:rsidRDefault="00000000">
      <w:pPr>
        <w:spacing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w:t>
      </w:r>
      <w:r>
        <w:rPr>
          <w:rFonts w:ascii="Quattrocento Sans" w:eastAsia="Quattrocento Sans" w:hAnsi="Quattrocento Sans" w:cs="Quattrocento Sans"/>
          <w:sz w:val="24"/>
          <w:szCs w:val="24"/>
        </w:rPr>
        <w:t>debriefing</w:t>
      </w:r>
      <w:r>
        <w:rPr>
          <w:rFonts w:ascii="Quattrocento Sans" w:eastAsia="Quattrocento Sans" w:hAnsi="Quattrocento Sans" w:cs="Quattrocento Sans"/>
          <w:color w:val="000000"/>
          <w:sz w:val="24"/>
          <w:szCs w:val="24"/>
        </w:rPr>
        <w:t xml:space="preserve"> questions that you can use in your group of adult learners, to assess the user-friendliness and quality of the activity you have completed with them. </w:t>
      </w:r>
    </w:p>
    <w:p w14:paraId="01EBDDA5" w14:textId="77777777" w:rsidR="00524B25" w:rsidRDefault="00000000">
      <w:pPr>
        <w:spacing w:line="360" w:lineRule="auto"/>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r>
        <w:rPr>
          <w:rFonts w:ascii="Quattrocento Sans" w:eastAsia="Quattrocento Sans" w:hAnsi="Quattrocento Sans" w:cs="Quattrocento Sans"/>
          <w:i/>
          <w:color w:val="000000"/>
          <w:sz w:val="24"/>
          <w:szCs w:val="24"/>
        </w:rPr>
        <w:t>Personal, Social &amp; L2L competences and Cultural Theme</w:t>
      </w:r>
    </w:p>
    <w:p w14:paraId="0D487808" w14:textId="77777777" w:rsidR="00524B25" w:rsidRDefault="00524B25">
      <w:pPr>
        <w:rPr>
          <w:rFonts w:ascii="Quattrocento Sans" w:eastAsia="Quattrocento Sans" w:hAnsi="Quattrocento Sans" w:cs="Quattrocento Sans"/>
          <w:i/>
          <w:color w:val="000000"/>
          <w:sz w:val="24"/>
          <w:szCs w:val="24"/>
        </w:rPr>
      </w:pPr>
    </w:p>
    <w:p w14:paraId="30318474" w14:textId="77777777" w:rsidR="00524B25"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76B31CCC" w14:textId="77777777" w:rsidR="00524B25" w:rsidRDefault="00524B25"/>
    <w:p w14:paraId="5064A2F6" w14:textId="77777777" w:rsidR="00524B25" w:rsidRDefault="00000000">
      <w:pPr>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For navigating a world that is becoming more varied and linked, cultural competence, personal social competence, and learning-to-learn competence are essential. Low-skilled adult learners have the chance to use these tools to investigate the value of cultural variety, cross-cultural dialogue, and personal development in an interesting and productive way. Learners improve their capacity for cooperation, communication, and flourishing in a variety of social and educational contexts by developing these competencies.</w:t>
      </w:r>
    </w:p>
    <w:p w14:paraId="3FCCA417" w14:textId="77777777" w:rsidR="00524B25" w:rsidRDefault="00524B25">
      <w:pPr>
        <w:rPr>
          <w:rFonts w:ascii="Quattrocento Sans" w:eastAsia="Quattrocento Sans" w:hAnsi="Quattrocento Sans" w:cs="Quattrocento Sans"/>
          <w:sz w:val="24"/>
          <w:szCs w:val="24"/>
        </w:rPr>
      </w:pPr>
    </w:p>
    <w:p w14:paraId="733059DA" w14:textId="77777777" w:rsidR="00077044" w:rsidRDefault="00077044">
      <w:pPr>
        <w:rPr>
          <w:rFonts w:ascii="Quattrocento Sans" w:eastAsia="Quattrocento Sans" w:hAnsi="Quattrocento Sans" w:cs="Quattrocento Sans"/>
          <w:sz w:val="24"/>
          <w:szCs w:val="24"/>
        </w:rPr>
      </w:pPr>
    </w:p>
    <w:p w14:paraId="4836BA8B" w14:textId="77777777" w:rsidR="00077044" w:rsidRDefault="00077044">
      <w:pPr>
        <w:rPr>
          <w:rFonts w:ascii="Quattrocento Sans" w:eastAsia="Quattrocento Sans" w:hAnsi="Quattrocento Sans" w:cs="Quattrocento Sans"/>
          <w:sz w:val="24"/>
          <w:szCs w:val="24"/>
        </w:rPr>
      </w:pPr>
    </w:p>
    <w:p w14:paraId="28BFCF56" w14:textId="77777777" w:rsidR="00524B25"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6181ECEF" w14:textId="77777777" w:rsidR="00524B25" w:rsidRDefault="00524B25"/>
    <w:p w14:paraId="506B6CBB" w14:textId="77777777" w:rsidR="00524B25" w:rsidRDefault="00000000">
      <w:pPr>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The accompanying activity is based on a case study that explores the complexities of cultural diversity and how it affects both personal development and societal dynamics. Students will interact with real-world situations that emphasize the value of empathy, open-mindedness, and cross-cultural cooperation. Through this exercise, students will consider their own experiences and viewpoints while deepening their comprehension of various other viewpoints.</w:t>
      </w:r>
    </w:p>
    <w:p w14:paraId="44372EF4" w14:textId="77777777" w:rsidR="00524B25"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14112B7F" w14:textId="77777777" w:rsidR="00524B25"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w:t>
      </w:r>
      <w:r>
        <w:rPr>
          <w:rFonts w:ascii="Quattrocento Sans" w:eastAsia="Quattrocento Sans" w:hAnsi="Quattrocento Sans" w:cs="Quattrocento Sans"/>
          <w:i/>
          <w:color w:val="000000"/>
          <w:sz w:val="24"/>
          <w:szCs w:val="24"/>
        </w:rPr>
        <w:t xml:space="preserve">Personal, Social &amp; L2L competence and Cultural Theme. </w:t>
      </w:r>
      <w:r>
        <w:rPr>
          <w:rFonts w:ascii="Quattrocento Sans" w:eastAsia="Quattrocento Sans" w:hAnsi="Quattrocento Sans" w:cs="Quattrocento Sans"/>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71BE6D58" w14:textId="77777777" w:rsidR="00524B25"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3175AA60" w14:textId="77777777" w:rsidR="00524B25" w:rsidRDefault="00524B25">
      <w:pPr>
        <w:spacing w:line="360" w:lineRule="auto"/>
        <w:rPr>
          <w:rFonts w:ascii="Quattrocento Sans" w:eastAsia="Quattrocento Sans" w:hAnsi="Quattrocento Sans" w:cs="Quattrocento Sans"/>
          <w:sz w:val="24"/>
          <w:szCs w:val="24"/>
        </w:rPr>
      </w:pPr>
    </w:p>
    <w:p w14:paraId="0A1603D0" w14:textId="77777777" w:rsidR="00524B25"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How did the video resource enhance your understanding of cultural competence and its relevance in today's world?</w:t>
      </w:r>
    </w:p>
    <w:p w14:paraId="099CFB5D" w14:textId="77777777" w:rsidR="00524B25"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Reflect on a personal experience where you collaborated across cultural differences. What did you learn from that experience?</w:t>
      </w:r>
    </w:p>
    <w:p w14:paraId="6663C61F" w14:textId="77777777" w:rsidR="00524B25"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In what ways do you believe open-mindedness can positively impact your interactions with individuals from diverse backgrounds?</w:t>
      </w:r>
    </w:p>
    <w:p w14:paraId="1CB47AF7" w14:textId="77777777" w:rsidR="00524B25"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Share an instance where you demonstrated empathy towards someone from a different culture. How did it affect your perception of cultural diversity?</w:t>
      </w:r>
    </w:p>
    <w:p w14:paraId="52DE1831" w14:textId="77777777" w:rsidR="00524B25" w:rsidRDefault="00000000">
      <w:pPr>
        <w:numPr>
          <w:ilvl w:val="0"/>
          <w:numId w:val="1"/>
        </w:numPr>
        <w:pBdr>
          <w:top w:val="nil"/>
          <w:left w:val="nil"/>
          <w:bottom w:val="nil"/>
          <w:right w:val="nil"/>
          <w:between w:val="nil"/>
        </w:pBdr>
        <w:spacing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aspects of the Learner Handout activity resonated with you the most, and how might you apply these insights to your daily life?</w:t>
      </w:r>
    </w:p>
    <w:p w14:paraId="2D52EE10" w14:textId="77777777" w:rsidR="00524B25" w:rsidRDefault="00000000">
      <w:pPr>
        <w:spacing w:line="360" w:lineRule="auto"/>
      </w:pPr>
      <w:r>
        <w:rPr>
          <w:rFonts w:ascii="Quattrocento Sans" w:eastAsia="Quattrocento Sans" w:hAnsi="Quattrocento Sans" w:cs="Quattrocento Sans"/>
          <w:sz w:val="24"/>
          <w:szCs w:val="24"/>
        </w:rPr>
        <w:t>These debriefing questions are designed to facilitate thoughtful discussion and encourage learners to connect the concepts from the video and activity to their own experiences and perspectives.</w:t>
      </w:r>
    </w:p>
    <w:p w14:paraId="6183A29E" w14:textId="77777777" w:rsidR="00524B25"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66BD625F" wp14:editId="0A73CE53">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524B25">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FF5E" w14:textId="77777777" w:rsidR="00782516" w:rsidRDefault="00782516">
      <w:pPr>
        <w:spacing w:after="0" w:line="240" w:lineRule="auto"/>
      </w:pPr>
      <w:r>
        <w:separator/>
      </w:r>
    </w:p>
  </w:endnote>
  <w:endnote w:type="continuationSeparator" w:id="0">
    <w:p w14:paraId="150A719D" w14:textId="77777777" w:rsidR="00782516" w:rsidRDefault="0078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A5A4" w14:textId="77777777" w:rsidR="00524B25" w:rsidRDefault="00524B25">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08453" w14:textId="77777777" w:rsidR="00782516" w:rsidRDefault="00782516">
      <w:pPr>
        <w:spacing w:after="0" w:line="240" w:lineRule="auto"/>
      </w:pPr>
      <w:r>
        <w:separator/>
      </w:r>
    </w:p>
  </w:footnote>
  <w:footnote w:type="continuationSeparator" w:id="0">
    <w:p w14:paraId="08FB8831" w14:textId="77777777" w:rsidR="00782516" w:rsidRDefault="0078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2035" w14:textId="77777777" w:rsidR="00524B25" w:rsidRDefault="00524B2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A34D2"/>
    <w:multiLevelType w:val="multilevel"/>
    <w:tmpl w:val="504AB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4014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25"/>
    <w:rsid w:val="00077044"/>
    <w:rsid w:val="00524B25"/>
    <w:rsid w:val="00782516"/>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1FFF"/>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gv7A/ODBPK1aDVWBzoKnLwllw==">CgMxLjA4AHIhMTFZempFODVkaU1oR2FFbXZhbTd1cWg5VUVKS1JsTmhX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3249</Characters>
  <Application>Microsoft Office Word</Application>
  <DocSecurity>0</DocSecurity>
  <Lines>27</Lines>
  <Paragraphs>7</Paragraphs>
  <ScaleCrop>false</ScaleCrop>
  <Company>HP Inc.</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2024-03-14T13:25:00Z</cp:lastPrinted>
  <dcterms:created xsi:type="dcterms:W3CDTF">2023-08-31T12:59:00Z</dcterms:created>
  <dcterms:modified xsi:type="dcterms:W3CDTF">2024-03-14T13:25:00Z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